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POSITION</w:t>
      </w:r>
      <w:r>
        <w:rPr>
          <w:spacing w:val="-6"/>
        </w:rPr>
        <w:t> </w:t>
      </w:r>
      <w:r>
        <w:rPr>
          <w:spacing w:val="-2"/>
        </w:rPr>
        <w:t>SUMMARY</w:t>
      </w:r>
    </w:p>
    <w:p>
      <w:pPr>
        <w:pStyle w:val="BodyText"/>
        <w:spacing w:line="259" w:lineRule="auto" w:before="180"/>
        <w:ind w:left="1079" w:right="124"/>
      </w:pPr>
      <w:r>
        <w:rPr/>
        <w:t>Under the general supervision of the Financial Management Section Manager, this position is responsible for monitoring the contract, contract standards, contract requirements, and performance of the State Disbursement Unit (SDU) vendor. This position will require weekly</w:t>
      </w:r>
      <w:r>
        <w:rPr>
          <w:spacing w:val="40"/>
        </w:rPr>
        <w:t> </w:t>
      </w:r>
      <w:r>
        <w:rPr/>
        <w:t>site visits to the SDU vendor site in Milwaukee. The SDU vendor is tasked with receipting and disbursing</w:t>
      </w:r>
      <w:r>
        <w:rPr>
          <w:spacing w:val="-2"/>
        </w:rPr>
        <w:t> </w:t>
      </w:r>
      <w:r>
        <w:rPr/>
        <w:t>Wisconsin’s</w:t>
      </w:r>
      <w:r>
        <w:rPr>
          <w:spacing w:val="-2"/>
        </w:rPr>
        <w:t> </w:t>
      </w:r>
      <w:r>
        <w:rPr/>
        <w:t>child support</w:t>
      </w:r>
      <w:r>
        <w:rPr>
          <w:spacing w:val="-3"/>
        </w:rPr>
        <w:t> </w:t>
      </w:r>
      <w:r>
        <w:rPr/>
        <w:t>payments</w:t>
      </w:r>
      <w:r>
        <w:rPr>
          <w:spacing w:val="-4"/>
        </w:rPr>
        <w:t> </w:t>
      </w:r>
      <w:r>
        <w:rPr/>
        <w:t>over</w:t>
      </w:r>
      <w:r>
        <w:rPr>
          <w:spacing w:val="-3"/>
        </w:rPr>
        <w:t> </w:t>
      </w:r>
      <w:r>
        <w:rPr/>
        <w:t>$950</w:t>
      </w:r>
      <w:r>
        <w:rPr>
          <w:spacing w:val="-2"/>
        </w:rPr>
        <w:t> </w:t>
      </w:r>
      <w:r>
        <w:rPr/>
        <w:t>million dollars</w:t>
      </w:r>
      <w:r>
        <w:rPr>
          <w:spacing w:val="-2"/>
        </w:rPr>
        <w:t> </w:t>
      </w:r>
      <w:r>
        <w:rPr/>
        <w:t>annually.</w:t>
      </w:r>
      <w:r>
        <w:rPr>
          <w:spacing w:val="-1"/>
        </w:rPr>
        <w:t> </w:t>
      </w:r>
      <w:r>
        <w:rPr/>
        <w:t>The</w:t>
      </w:r>
      <w:r>
        <w:rPr>
          <w:spacing w:val="-3"/>
        </w:rPr>
        <w:t> </w:t>
      </w:r>
      <w:r>
        <w:rPr/>
        <w:t>position is responsible for monitoring each component of the vendor contract that has performance standards</w:t>
      </w:r>
      <w:r>
        <w:rPr>
          <w:spacing w:val="-4"/>
        </w:rPr>
        <w:t> </w:t>
      </w:r>
      <w:r>
        <w:rPr/>
        <w:t>associated</w:t>
      </w:r>
      <w:r>
        <w:rPr>
          <w:spacing w:val="-5"/>
        </w:rPr>
        <w:t> </w:t>
      </w:r>
      <w:r>
        <w:rPr/>
        <w:t>with</w:t>
      </w:r>
      <w:r>
        <w:rPr>
          <w:spacing w:val="-2"/>
        </w:rPr>
        <w:t> </w:t>
      </w:r>
      <w:r>
        <w:rPr/>
        <w:t>it.</w:t>
      </w:r>
      <w:r>
        <w:rPr>
          <w:spacing w:val="-3"/>
        </w:rPr>
        <w:t> </w:t>
      </w:r>
      <w:r>
        <w:rPr/>
        <w:t>Reports</w:t>
      </w:r>
      <w:r>
        <w:rPr>
          <w:spacing w:val="-5"/>
        </w:rPr>
        <w:t> </w:t>
      </w:r>
      <w:r>
        <w:rPr/>
        <w:t>provided</w:t>
      </w:r>
      <w:r>
        <w:rPr>
          <w:spacing w:val="-2"/>
        </w:rPr>
        <w:t> </w:t>
      </w:r>
      <w:r>
        <w:rPr/>
        <w:t>from</w:t>
      </w:r>
      <w:r>
        <w:rPr>
          <w:spacing w:val="-2"/>
        </w:rPr>
        <w:t> </w:t>
      </w:r>
      <w:r>
        <w:rPr/>
        <w:t>the</w:t>
      </w:r>
      <w:r>
        <w:rPr>
          <w:spacing w:val="-5"/>
        </w:rPr>
        <w:t> </w:t>
      </w:r>
      <w:r>
        <w:rPr/>
        <w:t>vendor’s</w:t>
      </w:r>
      <w:r>
        <w:rPr>
          <w:spacing w:val="-4"/>
        </w:rPr>
        <w:t> </w:t>
      </w:r>
      <w:r>
        <w:rPr/>
        <w:t>system(s)</w:t>
      </w:r>
      <w:r>
        <w:rPr>
          <w:spacing w:val="-3"/>
        </w:rPr>
        <w:t> </w:t>
      </w:r>
      <w:r>
        <w:rPr/>
        <w:t>and</w:t>
      </w:r>
      <w:r>
        <w:rPr>
          <w:spacing w:val="-5"/>
        </w:rPr>
        <w:t> </w:t>
      </w:r>
      <w:r>
        <w:rPr/>
        <w:t>produced</w:t>
      </w:r>
      <w:r>
        <w:rPr>
          <w:spacing w:val="-5"/>
        </w:rPr>
        <w:t> </w:t>
      </w:r>
      <w:r>
        <w:rPr/>
        <w:t>from the KIDS Information Data System (KIDS) will be used to monitor vendor performance.</w:t>
      </w:r>
    </w:p>
    <w:p>
      <w:pPr>
        <w:pStyle w:val="BodyText"/>
        <w:spacing w:line="259" w:lineRule="auto" w:before="160"/>
        <w:ind w:left="1079" w:right="131"/>
      </w:pPr>
      <w:r>
        <w:rPr/>
        <w:t>This</w:t>
      </w:r>
      <w:r>
        <w:rPr>
          <w:spacing w:val="-3"/>
        </w:rPr>
        <w:t> </w:t>
      </w:r>
      <w:r>
        <w:rPr/>
        <w:t>position</w:t>
      </w:r>
      <w:r>
        <w:rPr>
          <w:spacing w:val="-4"/>
        </w:rPr>
        <w:t> </w:t>
      </w:r>
      <w:r>
        <w:rPr/>
        <w:t>provides</w:t>
      </w:r>
      <w:r>
        <w:rPr>
          <w:spacing w:val="-3"/>
        </w:rPr>
        <w:t> </w:t>
      </w:r>
      <w:r>
        <w:rPr/>
        <w:t>daily</w:t>
      </w:r>
      <w:r>
        <w:rPr>
          <w:spacing w:val="-1"/>
        </w:rPr>
        <w:t> </w:t>
      </w:r>
      <w:r>
        <w:rPr/>
        <w:t>and</w:t>
      </w:r>
      <w:r>
        <w:rPr>
          <w:spacing w:val="-4"/>
        </w:rPr>
        <w:t> </w:t>
      </w:r>
      <w:r>
        <w:rPr/>
        <w:t>weekly</w:t>
      </w:r>
      <w:r>
        <w:rPr>
          <w:spacing w:val="-3"/>
        </w:rPr>
        <w:t> </w:t>
      </w:r>
      <w:r>
        <w:rPr/>
        <w:t>reports</w:t>
      </w:r>
      <w:r>
        <w:rPr>
          <w:spacing w:val="-3"/>
        </w:rPr>
        <w:t> </w:t>
      </w:r>
      <w:r>
        <w:rPr/>
        <w:t>summarizing</w:t>
      </w:r>
      <w:r>
        <w:rPr>
          <w:spacing w:val="-3"/>
        </w:rPr>
        <w:t> </w:t>
      </w:r>
      <w:r>
        <w:rPr/>
        <w:t>the</w:t>
      </w:r>
      <w:r>
        <w:rPr>
          <w:spacing w:val="-1"/>
        </w:rPr>
        <w:t> </w:t>
      </w:r>
      <w:r>
        <w:rPr/>
        <w:t>status</w:t>
      </w:r>
      <w:r>
        <w:rPr>
          <w:spacing w:val="-3"/>
        </w:rPr>
        <w:t> </w:t>
      </w:r>
      <w:r>
        <w:rPr/>
        <w:t>of</w:t>
      </w:r>
      <w:r>
        <w:rPr>
          <w:spacing w:val="-6"/>
        </w:rPr>
        <w:t> </w:t>
      </w:r>
      <w:r>
        <w:rPr/>
        <w:t>vendor</w:t>
      </w:r>
      <w:r>
        <w:rPr>
          <w:spacing w:val="-4"/>
        </w:rPr>
        <w:t> </w:t>
      </w:r>
      <w:r>
        <w:rPr/>
        <w:t>performance in the areas of receipting, disbursement, exception processing, direct deposits, returned payments, housing authority payment histories, customer service and debit card activities.</w:t>
      </w:r>
    </w:p>
    <w:p>
      <w:pPr>
        <w:pStyle w:val="BodyText"/>
        <w:spacing w:line="259" w:lineRule="auto" w:before="0"/>
        <w:ind w:left="1079"/>
      </w:pPr>
      <w:r>
        <w:rPr/>
        <w:t>Monthly</w:t>
      </w:r>
      <w:r>
        <w:rPr>
          <w:spacing w:val="-1"/>
        </w:rPr>
        <w:t> </w:t>
      </w:r>
      <w:r>
        <w:rPr/>
        <w:t>summary</w:t>
      </w:r>
      <w:r>
        <w:rPr>
          <w:spacing w:val="-1"/>
        </w:rPr>
        <w:t> </w:t>
      </w:r>
      <w:r>
        <w:rPr/>
        <w:t>reports</w:t>
      </w:r>
      <w:r>
        <w:rPr>
          <w:spacing w:val="-3"/>
        </w:rPr>
        <w:t> </w:t>
      </w:r>
      <w:r>
        <w:rPr/>
        <w:t>on</w:t>
      </w:r>
      <w:r>
        <w:rPr>
          <w:spacing w:val="-4"/>
        </w:rPr>
        <w:t> </w:t>
      </w:r>
      <w:r>
        <w:rPr/>
        <w:t>the</w:t>
      </w:r>
      <w:r>
        <w:rPr>
          <w:spacing w:val="-4"/>
        </w:rPr>
        <w:t> </w:t>
      </w:r>
      <w:r>
        <w:rPr/>
        <w:t>status</w:t>
      </w:r>
      <w:r>
        <w:rPr>
          <w:spacing w:val="-5"/>
        </w:rPr>
        <w:t> </w:t>
      </w:r>
      <w:r>
        <w:rPr/>
        <w:t>of</w:t>
      </w:r>
      <w:r>
        <w:rPr>
          <w:spacing w:val="-4"/>
        </w:rPr>
        <w:t> </w:t>
      </w:r>
      <w:r>
        <w:rPr/>
        <w:t>vendor</w:t>
      </w:r>
      <w:r>
        <w:rPr>
          <w:spacing w:val="-4"/>
        </w:rPr>
        <w:t> </w:t>
      </w:r>
      <w:r>
        <w:rPr/>
        <w:t>performance</w:t>
      </w:r>
      <w:r>
        <w:rPr>
          <w:spacing w:val="-1"/>
        </w:rPr>
        <w:t> </w:t>
      </w:r>
      <w:r>
        <w:rPr/>
        <w:t>in</w:t>
      </w:r>
      <w:r>
        <w:rPr>
          <w:spacing w:val="-4"/>
        </w:rPr>
        <w:t> </w:t>
      </w:r>
      <w:r>
        <w:rPr/>
        <w:t>the</w:t>
      </w:r>
      <w:r>
        <w:rPr>
          <w:spacing w:val="-1"/>
        </w:rPr>
        <w:t> </w:t>
      </w:r>
      <w:r>
        <w:rPr/>
        <w:t>areas</w:t>
      </w:r>
      <w:r>
        <w:rPr>
          <w:spacing w:val="-3"/>
        </w:rPr>
        <w:t> </w:t>
      </w:r>
      <w:r>
        <w:rPr/>
        <w:t>of</w:t>
      </w:r>
      <w:r>
        <w:rPr>
          <w:spacing w:val="-4"/>
        </w:rPr>
        <w:t> </w:t>
      </w:r>
      <w:r>
        <w:rPr/>
        <w:t>billing,</w:t>
      </w:r>
      <w:r>
        <w:rPr>
          <w:spacing w:val="-4"/>
        </w:rPr>
        <w:t> </w:t>
      </w:r>
      <w:r>
        <w:rPr/>
        <w:t>outreach, participant address updates, participant employment status updates, employer table maintenance, adjustments, stop payments and reissued checks, receipts collected, and other areas specified by the SDU contract.</w:t>
      </w:r>
      <w:r>
        <w:rPr>
          <w:spacing w:val="-1"/>
        </w:rPr>
        <w:t> </w:t>
      </w:r>
      <w:r>
        <w:rPr/>
        <w:t>This position administers and monitors complex contract provisions, monitors contract to ensure compliance with laws and regulations, evaluates the effectiveness of contract services, and provides consultation and advise.</w:t>
      </w:r>
    </w:p>
    <w:p>
      <w:pPr>
        <w:pStyle w:val="BodyText"/>
        <w:spacing w:before="0"/>
      </w:pPr>
    </w:p>
    <w:p>
      <w:pPr>
        <w:pStyle w:val="BodyText"/>
        <w:spacing w:before="72"/>
      </w:pPr>
    </w:p>
    <w:p>
      <w:pPr>
        <w:pStyle w:val="Heading1"/>
        <w:spacing w:before="1"/>
        <w:ind w:left="1079"/>
      </w:pPr>
      <w:r>
        <w:rPr/>
        <w:t>TIME%</w:t>
      </w:r>
      <w:r>
        <w:rPr>
          <w:spacing w:val="-17"/>
        </w:rPr>
        <w:t> </w:t>
      </w:r>
      <w:r>
        <w:rPr/>
        <w:t>GOALS</w:t>
      </w:r>
      <w:r>
        <w:rPr>
          <w:spacing w:val="-8"/>
        </w:rPr>
        <w:t> </w:t>
      </w:r>
      <w:r>
        <w:rPr/>
        <w:t>AND</w:t>
      </w:r>
      <w:r>
        <w:rPr>
          <w:spacing w:val="-5"/>
        </w:rPr>
        <w:t> </w:t>
      </w:r>
      <w:r>
        <w:rPr/>
        <w:t>WORKER</w:t>
      </w:r>
      <w:r>
        <w:rPr>
          <w:spacing w:val="-3"/>
        </w:rPr>
        <w:t> </w:t>
      </w:r>
      <w:r>
        <w:rPr>
          <w:spacing w:val="-2"/>
        </w:rPr>
        <w:t>ACTIVITIES</w:t>
      </w:r>
    </w:p>
    <w:p>
      <w:pPr>
        <w:pStyle w:val="BodyText"/>
        <w:spacing w:before="0"/>
        <w:rPr>
          <w:b/>
        </w:rPr>
      </w:pPr>
    </w:p>
    <w:p>
      <w:pPr>
        <w:pStyle w:val="BodyText"/>
        <w:spacing w:before="98"/>
        <w:rPr>
          <w:b/>
        </w:rPr>
      </w:pPr>
    </w:p>
    <w:p>
      <w:pPr>
        <w:tabs>
          <w:tab w:pos="1799" w:val="left" w:leader="none"/>
        </w:tabs>
        <w:spacing w:line="259" w:lineRule="auto" w:before="0"/>
        <w:ind w:left="1799" w:right="434" w:hanging="1352"/>
        <w:jc w:val="left"/>
        <w:rPr>
          <w:b/>
          <w:sz w:val="22"/>
        </w:rPr>
      </w:pPr>
      <w:r>
        <w:rPr>
          <w:b/>
          <w:spacing w:val="-4"/>
          <w:sz w:val="22"/>
        </w:rPr>
        <w:t>30%</w:t>
      </w:r>
      <w:r>
        <w:rPr>
          <w:b/>
          <w:sz w:val="22"/>
        </w:rPr>
        <w:tab/>
        <w:t>A.</w:t>
      </w:r>
      <w:r>
        <w:rPr>
          <w:b/>
          <w:spacing w:val="-4"/>
          <w:sz w:val="22"/>
        </w:rPr>
        <w:t> </w:t>
      </w:r>
      <w:r>
        <w:rPr>
          <w:b/>
          <w:sz w:val="22"/>
        </w:rPr>
        <w:t>Monitor</w:t>
      </w:r>
      <w:r>
        <w:rPr>
          <w:b/>
          <w:spacing w:val="-3"/>
          <w:sz w:val="22"/>
        </w:rPr>
        <w:t> </w:t>
      </w:r>
      <w:r>
        <w:rPr>
          <w:b/>
          <w:sz w:val="22"/>
        </w:rPr>
        <w:t>SDU</w:t>
      </w:r>
      <w:r>
        <w:rPr>
          <w:b/>
          <w:spacing w:val="-1"/>
          <w:sz w:val="22"/>
        </w:rPr>
        <w:t> </w:t>
      </w:r>
      <w:r>
        <w:rPr>
          <w:b/>
          <w:sz w:val="22"/>
        </w:rPr>
        <w:t>and</w:t>
      </w:r>
      <w:r>
        <w:rPr>
          <w:b/>
          <w:spacing w:val="-2"/>
          <w:sz w:val="22"/>
        </w:rPr>
        <w:t> </w:t>
      </w:r>
      <w:r>
        <w:rPr>
          <w:b/>
          <w:sz w:val="22"/>
        </w:rPr>
        <w:t>Debit</w:t>
      </w:r>
      <w:r>
        <w:rPr>
          <w:b/>
          <w:spacing w:val="-2"/>
          <w:sz w:val="22"/>
        </w:rPr>
        <w:t> </w:t>
      </w:r>
      <w:r>
        <w:rPr>
          <w:b/>
          <w:sz w:val="22"/>
        </w:rPr>
        <w:t>Card</w:t>
      </w:r>
      <w:r>
        <w:rPr>
          <w:b/>
          <w:spacing w:val="-4"/>
          <w:sz w:val="22"/>
        </w:rPr>
        <w:t> </w:t>
      </w:r>
      <w:r>
        <w:rPr>
          <w:b/>
          <w:sz w:val="22"/>
        </w:rPr>
        <w:t>Services</w:t>
      </w:r>
      <w:r>
        <w:rPr>
          <w:b/>
          <w:spacing w:val="-3"/>
          <w:sz w:val="22"/>
        </w:rPr>
        <w:t> </w:t>
      </w:r>
      <w:r>
        <w:rPr>
          <w:b/>
          <w:sz w:val="22"/>
        </w:rPr>
        <w:t>by</w:t>
      </w:r>
      <w:r>
        <w:rPr>
          <w:b/>
          <w:spacing w:val="-5"/>
          <w:sz w:val="22"/>
        </w:rPr>
        <w:t> </w:t>
      </w:r>
      <w:r>
        <w:rPr>
          <w:b/>
          <w:sz w:val="22"/>
        </w:rPr>
        <w:t>compiling</w:t>
      </w:r>
      <w:r>
        <w:rPr>
          <w:b/>
          <w:spacing w:val="-1"/>
          <w:sz w:val="22"/>
        </w:rPr>
        <w:t> </w:t>
      </w:r>
      <w:r>
        <w:rPr>
          <w:b/>
          <w:sz w:val="22"/>
        </w:rPr>
        <w:t>and</w:t>
      </w:r>
      <w:r>
        <w:rPr>
          <w:b/>
          <w:spacing w:val="-4"/>
          <w:sz w:val="22"/>
        </w:rPr>
        <w:t> </w:t>
      </w:r>
      <w:r>
        <w:rPr>
          <w:b/>
          <w:sz w:val="22"/>
        </w:rPr>
        <w:t>analyzing</w:t>
      </w:r>
      <w:r>
        <w:rPr>
          <w:b/>
          <w:spacing w:val="-3"/>
          <w:sz w:val="22"/>
        </w:rPr>
        <w:t> </w:t>
      </w:r>
      <w:r>
        <w:rPr>
          <w:b/>
          <w:sz w:val="22"/>
        </w:rPr>
        <w:t>written</w:t>
      </w:r>
      <w:r>
        <w:rPr>
          <w:b/>
          <w:spacing w:val="-3"/>
          <w:sz w:val="22"/>
        </w:rPr>
        <w:t> </w:t>
      </w:r>
      <w:r>
        <w:rPr>
          <w:b/>
          <w:sz w:val="22"/>
        </w:rPr>
        <w:t>reports that summarize vendor performance.</w:t>
      </w:r>
    </w:p>
    <w:p>
      <w:pPr>
        <w:pStyle w:val="BodyText"/>
        <w:tabs>
          <w:tab w:pos="2519" w:val="left" w:leader="none"/>
        </w:tabs>
        <w:spacing w:line="259" w:lineRule="auto"/>
        <w:ind w:left="2519" w:right="131" w:hanging="720"/>
      </w:pPr>
      <w:r>
        <w:rPr>
          <w:spacing w:val="-4"/>
        </w:rPr>
        <w:t>A1.</w:t>
      </w:r>
      <w:r>
        <w:rPr/>
        <w:tab/>
        <w:t>Analyze</w:t>
      </w:r>
      <w:r>
        <w:rPr>
          <w:spacing w:val="-4"/>
        </w:rPr>
        <w:t> </w:t>
      </w:r>
      <w:r>
        <w:rPr/>
        <w:t>and</w:t>
      </w:r>
      <w:r>
        <w:rPr>
          <w:spacing w:val="-4"/>
        </w:rPr>
        <w:t> </w:t>
      </w:r>
      <w:r>
        <w:rPr/>
        <w:t>evaluate</w:t>
      </w:r>
      <w:r>
        <w:rPr>
          <w:spacing w:val="-1"/>
        </w:rPr>
        <w:t> </w:t>
      </w:r>
      <w:r>
        <w:rPr/>
        <w:t>a</w:t>
      </w:r>
      <w:r>
        <w:rPr>
          <w:spacing w:val="-4"/>
        </w:rPr>
        <w:t> </w:t>
      </w:r>
      <w:r>
        <w:rPr/>
        <w:t>broad</w:t>
      </w:r>
      <w:r>
        <w:rPr>
          <w:spacing w:val="-4"/>
        </w:rPr>
        <w:t> </w:t>
      </w:r>
      <w:r>
        <w:rPr/>
        <w:t>array</w:t>
      </w:r>
      <w:r>
        <w:rPr>
          <w:spacing w:val="-3"/>
        </w:rPr>
        <w:t> </w:t>
      </w:r>
      <w:r>
        <w:rPr/>
        <w:t>of</w:t>
      </w:r>
      <w:r>
        <w:rPr>
          <w:spacing w:val="-4"/>
        </w:rPr>
        <w:t> </w:t>
      </w:r>
      <w:r>
        <w:rPr/>
        <w:t>the</w:t>
      </w:r>
      <w:r>
        <w:rPr>
          <w:spacing w:val="-1"/>
        </w:rPr>
        <w:t> </w:t>
      </w:r>
      <w:r>
        <w:rPr/>
        <w:t>financial</w:t>
      </w:r>
      <w:r>
        <w:rPr>
          <w:spacing w:val="-3"/>
        </w:rPr>
        <w:t> </w:t>
      </w:r>
      <w:r>
        <w:rPr/>
        <w:t>aspects</w:t>
      </w:r>
      <w:r>
        <w:rPr>
          <w:spacing w:val="-5"/>
        </w:rPr>
        <w:t> </w:t>
      </w:r>
      <w:r>
        <w:rPr/>
        <w:t>of</w:t>
      </w:r>
      <w:r>
        <w:rPr>
          <w:spacing w:val="-4"/>
        </w:rPr>
        <w:t> </w:t>
      </w:r>
      <w:r>
        <w:rPr/>
        <w:t>SDU</w:t>
      </w:r>
      <w:r>
        <w:rPr>
          <w:spacing w:val="-3"/>
        </w:rPr>
        <w:t> </w:t>
      </w:r>
      <w:r>
        <w:rPr/>
        <w:t>performance including receipt, disbursement, customer service, and debit card processing which is measured according to the vendor contract standards and contract </w:t>
      </w:r>
      <w:r>
        <w:rPr>
          <w:spacing w:val="-2"/>
        </w:rPr>
        <w:t>requirements.</w:t>
      </w:r>
    </w:p>
    <w:p>
      <w:pPr>
        <w:pStyle w:val="BodyText"/>
        <w:tabs>
          <w:tab w:pos="2519" w:val="left" w:leader="none"/>
        </w:tabs>
        <w:spacing w:line="259" w:lineRule="auto" w:before="160"/>
        <w:ind w:left="2519" w:right="646" w:hanging="720"/>
      </w:pPr>
      <w:r>
        <w:rPr>
          <w:spacing w:val="-4"/>
        </w:rPr>
        <w:t>A2.</w:t>
      </w:r>
      <w:r>
        <w:rPr/>
        <w:tab/>
        <w:t>Provide</w:t>
      </w:r>
      <w:r>
        <w:rPr>
          <w:spacing w:val="-4"/>
        </w:rPr>
        <w:t> </w:t>
      </w:r>
      <w:r>
        <w:rPr/>
        <w:t>complex</w:t>
      </w:r>
      <w:r>
        <w:rPr>
          <w:spacing w:val="-4"/>
        </w:rPr>
        <w:t> </w:t>
      </w:r>
      <w:r>
        <w:rPr/>
        <w:t>contract</w:t>
      </w:r>
      <w:r>
        <w:rPr>
          <w:spacing w:val="-5"/>
        </w:rPr>
        <w:t> </w:t>
      </w:r>
      <w:r>
        <w:rPr/>
        <w:t>administration</w:t>
      </w:r>
      <w:r>
        <w:rPr>
          <w:spacing w:val="-7"/>
        </w:rPr>
        <w:t> </w:t>
      </w:r>
      <w:r>
        <w:rPr/>
        <w:t>reports,</w:t>
      </w:r>
      <w:r>
        <w:rPr>
          <w:spacing w:val="-7"/>
        </w:rPr>
        <w:t> </w:t>
      </w:r>
      <w:r>
        <w:rPr/>
        <w:t>which</w:t>
      </w:r>
      <w:r>
        <w:rPr>
          <w:spacing w:val="-4"/>
        </w:rPr>
        <w:t> </w:t>
      </w:r>
      <w:r>
        <w:rPr/>
        <w:t>summarize</w:t>
      </w:r>
      <w:r>
        <w:rPr>
          <w:spacing w:val="-4"/>
        </w:rPr>
        <w:t> </w:t>
      </w:r>
      <w:r>
        <w:rPr/>
        <w:t>vendor </w:t>
      </w:r>
      <w:r>
        <w:rPr>
          <w:spacing w:val="-2"/>
        </w:rPr>
        <w:t>performance.</w:t>
      </w:r>
    </w:p>
    <w:p>
      <w:pPr>
        <w:pStyle w:val="BodyText"/>
        <w:tabs>
          <w:tab w:pos="2519" w:val="left" w:leader="none"/>
        </w:tabs>
        <w:spacing w:line="259" w:lineRule="auto"/>
        <w:ind w:left="2519" w:right="894" w:hanging="720"/>
      </w:pPr>
      <w:r>
        <w:rPr>
          <w:spacing w:val="-4"/>
        </w:rPr>
        <w:t>A3.</w:t>
      </w:r>
      <w:r>
        <w:rPr/>
        <w:tab/>
        <w:t>Review</w:t>
      </w:r>
      <w:r>
        <w:rPr>
          <w:spacing w:val="-5"/>
        </w:rPr>
        <w:t> </w:t>
      </w:r>
      <w:r>
        <w:rPr/>
        <w:t>monthly</w:t>
      </w:r>
      <w:r>
        <w:rPr>
          <w:spacing w:val="-2"/>
        </w:rPr>
        <w:t> </w:t>
      </w:r>
      <w:r>
        <w:rPr/>
        <w:t>invoice</w:t>
      </w:r>
      <w:r>
        <w:rPr>
          <w:spacing w:val="-2"/>
        </w:rPr>
        <w:t> </w:t>
      </w:r>
      <w:r>
        <w:rPr/>
        <w:t>from</w:t>
      </w:r>
      <w:r>
        <w:rPr>
          <w:spacing w:val="-4"/>
        </w:rPr>
        <w:t> </w:t>
      </w:r>
      <w:r>
        <w:rPr/>
        <w:t>SDU</w:t>
      </w:r>
      <w:r>
        <w:rPr>
          <w:spacing w:val="-4"/>
        </w:rPr>
        <w:t> </w:t>
      </w:r>
      <w:r>
        <w:rPr/>
        <w:t>vendor</w:t>
      </w:r>
      <w:r>
        <w:rPr>
          <w:spacing w:val="-5"/>
        </w:rPr>
        <w:t> </w:t>
      </w:r>
      <w:r>
        <w:rPr/>
        <w:t>operations</w:t>
      </w:r>
      <w:r>
        <w:rPr>
          <w:spacing w:val="-4"/>
        </w:rPr>
        <w:t> </w:t>
      </w:r>
      <w:r>
        <w:rPr/>
        <w:t>and</w:t>
      </w:r>
      <w:r>
        <w:rPr>
          <w:spacing w:val="-5"/>
        </w:rPr>
        <w:t> </w:t>
      </w:r>
      <w:r>
        <w:rPr/>
        <w:t>make</w:t>
      </w:r>
      <w:r>
        <w:rPr>
          <w:spacing w:val="-5"/>
        </w:rPr>
        <w:t> </w:t>
      </w:r>
      <w:r>
        <w:rPr/>
        <w:t>payment </w:t>
      </w:r>
      <w:r>
        <w:rPr>
          <w:spacing w:val="-2"/>
        </w:rPr>
        <w:t>recommendation.</w:t>
      </w:r>
    </w:p>
    <w:p>
      <w:pPr>
        <w:pStyle w:val="Heading1"/>
        <w:tabs>
          <w:tab w:pos="1799" w:val="left" w:leader="none"/>
        </w:tabs>
        <w:spacing w:before="159"/>
        <w:ind w:left="419"/>
      </w:pPr>
      <w:r>
        <w:rPr>
          <w:spacing w:val="-5"/>
        </w:rPr>
        <w:t>20%</w:t>
      </w:r>
      <w:r>
        <w:rPr/>
        <w:tab/>
        <w:t>B.</w:t>
      </w:r>
      <w:r>
        <w:rPr>
          <w:spacing w:val="-7"/>
        </w:rPr>
        <w:t> </w:t>
      </w:r>
      <w:r>
        <w:rPr/>
        <w:t>Monitor</w:t>
      </w:r>
      <w:r>
        <w:rPr>
          <w:spacing w:val="-3"/>
        </w:rPr>
        <w:t> </w:t>
      </w:r>
      <w:r>
        <w:rPr/>
        <w:t>ongoing</w:t>
      </w:r>
      <w:r>
        <w:rPr>
          <w:spacing w:val="-4"/>
        </w:rPr>
        <w:t> </w:t>
      </w:r>
      <w:r>
        <w:rPr/>
        <w:t>performance</w:t>
      </w:r>
      <w:r>
        <w:rPr>
          <w:spacing w:val="-3"/>
        </w:rPr>
        <w:t> </w:t>
      </w:r>
      <w:r>
        <w:rPr/>
        <w:t>of</w:t>
      </w:r>
      <w:r>
        <w:rPr>
          <w:spacing w:val="-4"/>
        </w:rPr>
        <w:t> </w:t>
      </w:r>
      <w:r>
        <w:rPr/>
        <w:t>the</w:t>
      </w:r>
      <w:r>
        <w:rPr>
          <w:spacing w:val="-7"/>
        </w:rPr>
        <w:t> </w:t>
      </w:r>
      <w:r>
        <w:rPr/>
        <w:t>SDU</w:t>
      </w:r>
      <w:r>
        <w:rPr>
          <w:spacing w:val="-5"/>
        </w:rPr>
        <w:t> </w:t>
      </w:r>
      <w:r>
        <w:rPr/>
        <w:t>vendor</w:t>
      </w:r>
      <w:r>
        <w:rPr>
          <w:spacing w:val="-3"/>
        </w:rPr>
        <w:t> </w:t>
      </w:r>
      <w:r>
        <w:rPr/>
        <w:t>operations</w:t>
      </w:r>
      <w:r>
        <w:rPr>
          <w:spacing w:val="-6"/>
        </w:rPr>
        <w:t> </w:t>
      </w:r>
      <w:r>
        <w:rPr/>
        <w:t>on</w:t>
      </w:r>
      <w:r>
        <w:rPr>
          <w:spacing w:val="-3"/>
        </w:rPr>
        <w:t> </w:t>
      </w:r>
      <w:r>
        <w:rPr/>
        <w:t>a</w:t>
      </w:r>
      <w:r>
        <w:rPr>
          <w:spacing w:val="-7"/>
        </w:rPr>
        <w:t> </w:t>
      </w:r>
      <w:r>
        <w:rPr/>
        <w:t>weekly</w:t>
      </w:r>
      <w:r>
        <w:rPr>
          <w:spacing w:val="-5"/>
        </w:rPr>
        <w:t> </w:t>
      </w:r>
      <w:r>
        <w:rPr>
          <w:spacing w:val="-2"/>
        </w:rPr>
        <w:t>basis.</w:t>
      </w:r>
    </w:p>
    <w:p>
      <w:pPr>
        <w:pStyle w:val="BodyText"/>
        <w:tabs>
          <w:tab w:pos="2519" w:val="left" w:leader="none"/>
        </w:tabs>
        <w:spacing w:line="259" w:lineRule="auto" w:before="183"/>
        <w:ind w:left="2519" w:right="404" w:hanging="721"/>
      </w:pPr>
      <w:r>
        <w:rPr>
          <w:spacing w:val="-4"/>
        </w:rPr>
        <w:t>B1.</w:t>
      </w:r>
      <w:r>
        <w:rPr/>
        <w:tab/>
        <w:t>Ongoing</w:t>
      </w:r>
      <w:r>
        <w:rPr>
          <w:spacing w:val="-4"/>
        </w:rPr>
        <w:t> </w:t>
      </w:r>
      <w:r>
        <w:rPr/>
        <w:t>review</w:t>
      </w:r>
      <w:r>
        <w:rPr>
          <w:spacing w:val="-5"/>
        </w:rPr>
        <w:t> </w:t>
      </w:r>
      <w:r>
        <w:rPr/>
        <w:t>of</w:t>
      </w:r>
      <w:r>
        <w:rPr>
          <w:spacing w:val="-5"/>
        </w:rPr>
        <w:t> </w:t>
      </w:r>
      <w:r>
        <w:rPr/>
        <w:t>daily</w:t>
      </w:r>
      <w:r>
        <w:rPr>
          <w:spacing w:val="-2"/>
        </w:rPr>
        <w:t> </w:t>
      </w:r>
      <w:r>
        <w:rPr/>
        <w:t>reports</w:t>
      </w:r>
      <w:r>
        <w:rPr>
          <w:spacing w:val="-4"/>
        </w:rPr>
        <w:t> </w:t>
      </w:r>
      <w:r>
        <w:rPr/>
        <w:t>from</w:t>
      </w:r>
      <w:r>
        <w:rPr>
          <w:spacing w:val="-4"/>
        </w:rPr>
        <w:t> </w:t>
      </w:r>
      <w:r>
        <w:rPr/>
        <w:t>KIDS,</w:t>
      </w:r>
      <w:r>
        <w:rPr>
          <w:spacing w:val="-3"/>
        </w:rPr>
        <w:t> </w:t>
      </w:r>
      <w:r>
        <w:rPr/>
        <w:t>from</w:t>
      </w:r>
      <w:r>
        <w:rPr>
          <w:spacing w:val="-2"/>
        </w:rPr>
        <w:t> </w:t>
      </w:r>
      <w:r>
        <w:rPr/>
        <w:t>the</w:t>
      </w:r>
      <w:r>
        <w:rPr>
          <w:spacing w:val="-5"/>
        </w:rPr>
        <w:t> </w:t>
      </w:r>
      <w:r>
        <w:rPr/>
        <w:t>vendor’s</w:t>
      </w:r>
      <w:r>
        <w:rPr>
          <w:spacing w:val="-4"/>
        </w:rPr>
        <w:t> </w:t>
      </w:r>
      <w:r>
        <w:rPr/>
        <w:t>systems,</w:t>
      </w:r>
      <w:r>
        <w:rPr>
          <w:spacing w:val="-3"/>
        </w:rPr>
        <w:t> </w:t>
      </w:r>
      <w:r>
        <w:rPr/>
        <w:t>and</w:t>
      </w:r>
      <w:r>
        <w:rPr>
          <w:spacing w:val="-2"/>
        </w:rPr>
        <w:t> </w:t>
      </w:r>
      <w:r>
        <w:rPr/>
        <w:t>by observation of daily activity to obtain data or other information to measure vendor performance against performance standards contained in the State’s contract with the vendor.</w:t>
      </w:r>
    </w:p>
    <w:p>
      <w:pPr>
        <w:pStyle w:val="BodyText"/>
        <w:tabs>
          <w:tab w:pos="2519" w:val="left" w:leader="none"/>
        </w:tabs>
        <w:spacing w:line="259" w:lineRule="auto" w:before="157"/>
        <w:ind w:left="2519" w:right="404" w:hanging="721"/>
      </w:pPr>
      <w:r>
        <w:rPr>
          <w:spacing w:val="-4"/>
        </w:rPr>
        <w:t>B2.</w:t>
      </w:r>
      <w:r>
        <w:rPr/>
        <w:tab/>
        <w:t>Compile</w:t>
      </w:r>
      <w:r>
        <w:rPr>
          <w:spacing w:val="-3"/>
        </w:rPr>
        <w:t> </w:t>
      </w:r>
      <w:r>
        <w:rPr/>
        <w:t>findings</w:t>
      </w:r>
      <w:r>
        <w:rPr>
          <w:spacing w:val="-2"/>
        </w:rPr>
        <w:t> </w:t>
      </w:r>
      <w:r>
        <w:rPr/>
        <w:t>from</w:t>
      </w:r>
      <w:r>
        <w:rPr>
          <w:spacing w:val="-2"/>
        </w:rPr>
        <w:t> </w:t>
      </w:r>
      <w:r>
        <w:rPr/>
        <w:t>daily,</w:t>
      </w:r>
      <w:r>
        <w:rPr>
          <w:spacing w:val="-1"/>
        </w:rPr>
        <w:t> </w:t>
      </w:r>
      <w:r>
        <w:rPr/>
        <w:t>weekly,</w:t>
      </w:r>
      <w:r>
        <w:rPr>
          <w:spacing w:val="-3"/>
        </w:rPr>
        <w:t> </w:t>
      </w:r>
      <w:r>
        <w:rPr/>
        <w:t>and</w:t>
      </w:r>
      <w:r>
        <w:rPr>
          <w:spacing w:val="-3"/>
        </w:rPr>
        <w:t> </w:t>
      </w:r>
      <w:r>
        <w:rPr/>
        <w:t>monthly</w:t>
      </w:r>
      <w:r>
        <w:rPr>
          <w:spacing w:val="-2"/>
        </w:rPr>
        <w:t> </w:t>
      </w:r>
      <w:r>
        <w:rPr/>
        <w:t>reports</w:t>
      </w:r>
      <w:r>
        <w:rPr>
          <w:spacing w:val="-2"/>
        </w:rPr>
        <w:t> </w:t>
      </w:r>
      <w:r>
        <w:rPr/>
        <w:t>from KIDS,</w:t>
      </w:r>
      <w:r>
        <w:rPr>
          <w:spacing w:val="-1"/>
        </w:rPr>
        <w:t> </w:t>
      </w:r>
      <w:r>
        <w:rPr/>
        <w:t>from</w:t>
      </w:r>
      <w:r>
        <w:rPr>
          <w:spacing w:val="-2"/>
        </w:rPr>
        <w:t> </w:t>
      </w:r>
      <w:r>
        <w:rPr/>
        <w:t>the vendor’s</w:t>
      </w:r>
      <w:r>
        <w:rPr>
          <w:spacing w:val="-7"/>
        </w:rPr>
        <w:t> </w:t>
      </w:r>
      <w:r>
        <w:rPr/>
        <w:t>systems</w:t>
      </w:r>
      <w:r>
        <w:rPr>
          <w:spacing w:val="-6"/>
        </w:rPr>
        <w:t> </w:t>
      </w:r>
      <w:r>
        <w:rPr/>
        <w:t>and</w:t>
      </w:r>
      <w:r>
        <w:rPr>
          <w:spacing w:val="-6"/>
        </w:rPr>
        <w:t> </w:t>
      </w:r>
      <w:r>
        <w:rPr/>
        <w:t>by</w:t>
      </w:r>
      <w:r>
        <w:rPr>
          <w:spacing w:val="-4"/>
        </w:rPr>
        <w:t> </w:t>
      </w:r>
      <w:r>
        <w:rPr/>
        <w:t>observation</w:t>
      </w:r>
      <w:r>
        <w:rPr>
          <w:spacing w:val="-6"/>
        </w:rPr>
        <w:t> </w:t>
      </w:r>
      <w:r>
        <w:rPr/>
        <w:t>to</w:t>
      </w:r>
      <w:r>
        <w:rPr>
          <w:spacing w:val="-4"/>
        </w:rPr>
        <w:t> </w:t>
      </w:r>
      <w:r>
        <w:rPr/>
        <w:t>present</w:t>
      </w:r>
      <w:r>
        <w:rPr>
          <w:spacing w:val="-6"/>
        </w:rPr>
        <w:t> </w:t>
      </w:r>
      <w:r>
        <w:rPr/>
        <w:t>data</w:t>
      </w:r>
      <w:r>
        <w:rPr>
          <w:spacing w:val="-3"/>
        </w:rPr>
        <w:t> </w:t>
      </w:r>
      <w:r>
        <w:rPr/>
        <w:t>in</w:t>
      </w:r>
      <w:r>
        <w:rPr>
          <w:spacing w:val="-3"/>
        </w:rPr>
        <w:t> </w:t>
      </w:r>
      <w:r>
        <w:rPr/>
        <w:t>a</w:t>
      </w:r>
      <w:r>
        <w:rPr>
          <w:spacing w:val="-5"/>
        </w:rPr>
        <w:t> </w:t>
      </w:r>
      <w:r>
        <w:rPr/>
        <w:t>succinct</w:t>
      </w:r>
      <w:r>
        <w:rPr>
          <w:spacing w:val="-4"/>
        </w:rPr>
        <w:t> </w:t>
      </w:r>
      <w:r>
        <w:rPr/>
        <w:t>report</w:t>
      </w:r>
      <w:r>
        <w:rPr>
          <w:spacing w:val="-3"/>
        </w:rPr>
        <w:t> </w:t>
      </w:r>
      <w:r>
        <w:rPr>
          <w:spacing w:val="-4"/>
        </w:rPr>
        <w:t>that</w:t>
      </w:r>
    </w:p>
    <w:p>
      <w:pPr>
        <w:pStyle w:val="BodyText"/>
        <w:spacing w:after="0" w:line="259" w:lineRule="auto"/>
        <w:sectPr>
          <w:type w:val="continuous"/>
          <w:pgSz w:w="12240" w:h="15840"/>
          <w:pgMar w:top="1360" w:bottom="280" w:left="360" w:right="1440"/>
        </w:sectPr>
      </w:pPr>
    </w:p>
    <w:p>
      <w:pPr>
        <w:pStyle w:val="BodyText"/>
        <w:spacing w:line="259" w:lineRule="auto" w:before="79"/>
        <w:ind w:left="2520"/>
      </w:pPr>
      <w:r>
        <w:rPr/>
        <w:t>measure</w:t>
      </w:r>
      <w:r>
        <w:rPr>
          <w:spacing w:val="-6"/>
        </w:rPr>
        <w:t> </w:t>
      </w:r>
      <w:r>
        <w:rPr/>
        <w:t>vendor</w:t>
      </w:r>
      <w:r>
        <w:rPr>
          <w:spacing w:val="-5"/>
        </w:rPr>
        <w:t> </w:t>
      </w:r>
      <w:r>
        <w:rPr/>
        <w:t>performance</w:t>
      </w:r>
      <w:r>
        <w:rPr>
          <w:spacing w:val="-4"/>
        </w:rPr>
        <w:t> </w:t>
      </w:r>
      <w:r>
        <w:rPr/>
        <w:t>against</w:t>
      </w:r>
      <w:r>
        <w:rPr>
          <w:spacing w:val="-7"/>
        </w:rPr>
        <w:t> </w:t>
      </w:r>
      <w:r>
        <w:rPr/>
        <w:t>each</w:t>
      </w:r>
      <w:r>
        <w:rPr>
          <w:spacing w:val="-6"/>
        </w:rPr>
        <w:t> </w:t>
      </w:r>
      <w:r>
        <w:rPr/>
        <w:t>performance</w:t>
      </w:r>
      <w:r>
        <w:rPr>
          <w:spacing w:val="-4"/>
        </w:rPr>
        <w:t> </w:t>
      </w:r>
      <w:r>
        <w:rPr/>
        <w:t>standard</w:t>
      </w:r>
      <w:r>
        <w:rPr>
          <w:spacing w:val="-4"/>
        </w:rPr>
        <w:t> </w:t>
      </w:r>
      <w:r>
        <w:rPr/>
        <w:t>contained</w:t>
      </w:r>
      <w:r>
        <w:rPr>
          <w:spacing w:val="-4"/>
        </w:rPr>
        <w:t> </w:t>
      </w:r>
      <w:r>
        <w:rPr/>
        <w:t>in the State’s contract with the vendor.</w:t>
      </w:r>
    </w:p>
    <w:p>
      <w:pPr>
        <w:pStyle w:val="BodyText"/>
        <w:spacing w:before="0"/>
      </w:pPr>
    </w:p>
    <w:p>
      <w:pPr>
        <w:pStyle w:val="BodyText"/>
        <w:spacing w:before="78"/>
      </w:pPr>
    </w:p>
    <w:p>
      <w:pPr>
        <w:pStyle w:val="Heading1"/>
        <w:tabs>
          <w:tab w:pos="1799" w:val="left" w:leader="none"/>
        </w:tabs>
        <w:spacing w:line="259" w:lineRule="auto"/>
        <w:ind w:left="1799" w:right="104" w:hanging="1441"/>
      </w:pPr>
      <w:r>
        <w:rPr>
          <w:spacing w:val="-4"/>
        </w:rPr>
        <w:t>20%</w:t>
      </w:r>
      <w:r>
        <w:rPr/>
        <w:tab/>
        <w:t>C.</w:t>
      </w:r>
      <w:r>
        <w:rPr>
          <w:spacing w:val="-2"/>
        </w:rPr>
        <w:t> </w:t>
      </w:r>
      <w:r>
        <w:rPr/>
        <w:t>Review</w:t>
      </w:r>
      <w:r>
        <w:rPr>
          <w:spacing w:val="-2"/>
        </w:rPr>
        <w:t> </w:t>
      </w:r>
      <w:r>
        <w:rPr/>
        <w:t>and</w:t>
      </w:r>
      <w:r>
        <w:rPr>
          <w:spacing w:val="-5"/>
        </w:rPr>
        <w:t> </w:t>
      </w:r>
      <w:r>
        <w:rPr/>
        <w:t>monitor</w:t>
      </w:r>
      <w:r>
        <w:rPr>
          <w:spacing w:val="-2"/>
        </w:rPr>
        <w:t> </w:t>
      </w:r>
      <w:r>
        <w:rPr/>
        <w:t>the</w:t>
      </w:r>
      <w:r>
        <w:rPr>
          <w:spacing w:val="-5"/>
        </w:rPr>
        <w:t> </w:t>
      </w:r>
      <w:r>
        <w:rPr/>
        <w:t>exception</w:t>
      </w:r>
      <w:r>
        <w:rPr>
          <w:spacing w:val="-2"/>
        </w:rPr>
        <w:t> </w:t>
      </w:r>
      <w:r>
        <w:rPr/>
        <w:t>processing</w:t>
      </w:r>
      <w:r>
        <w:rPr>
          <w:spacing w:val="-4"/>
        </w:rPr>
        <w:t> </w:t>
      </w:r>
      <w:r>
        <w:rPr/>
        <w:t>and</w:t>
      </w:r>
      <w:r>
        <w:rPr>
          <w:spacing w:val="-5"/>
        </w:rPr>
        <w:t> </w:t>
      </w:r>
      <w:r>
        <w:rPr/>
        <w:t>unique/complex</w:t>
      </w:r>
      <w:r>
        <w:rPr>
          <w:spacing w:val="-3"/>
        </w:rPr>
        <w:t> </w:t>
      </w:r>
      <w:r>
        <w:rPr/>
        <w:t>activities</w:t>
      </w:r>
      <w:r>
        <w:rPr>
          <w:spacing w:val="-4"/>
        </w:rPr>
        <w:t> </w:t>
      </w:r>
      <w:r>
        <w:rPr/>
        <w:t>of</w:t>
      </w:r>
      <w:r>
        <w:rPr>
          <w:spacing w:val="-3"/>
        </w:rPr>
        <w:t> </w:t>
      </w:r>
      <w:r>
        <w:rPr/>
        <w:t>SDU and debit card operations and provide instruction to the vendor as needed to assure contract compliance.</w:t>
      </w:r>
    </w:p>
    <w:p>
      <w:pPr>
        <w:pStyle w:val="BodyText"/>
        <w:tabs>
          <w:tab w:pos="2519" w:val="left" w:leader="none"/>
        </w:tabs>
        <w:spacing w:line="259" w:lineRule="auto" w:before="157"/>
        <w:ind w:left="2519" w:hanging="720"/>
      </w:pPr>
      <w:r>
        <w:rPr>
          <w:spacing w:val="-4"/>
        </w:rPr>
        <w:t>C1.</w:t>
      </w:r>
      <w:r>
        <w:rPr/>
        <w:tab/>
        <w:t>Review</w:t>
      </w:r>
      <w:r>
        <w:rPr>
          <w:spacing w:val="-3"/>
        </w:rPr>
        <w:t> </w:t>
      </w:r>
      <w:r>
        <w:rPr/>
        <w:t>and</w:t>
      </w:r>
      <w:r>
        <w:rPr>
          <w:spacing w:val="-2"/>
        </w:rPr>
        <w:t> </w:t>
      </w:r>
      <w:r>
        <w:rPr/>
        <w:t>approve</w:t>
      </w:r>
      <w:r>
        <w:rPr>
          <w:spacing w:val="-5"/>
        </w:rPr>
        <w:t> </w:t>
      </w:r>
      <w:r>
        <w:rPr/>
        <w:t>lien</w:t>
      </w:r>
      <w:r>
        <w:rPr>
          <w:spacing w:val="-5"/>
        </w:rPr>
        <w:t> </w:t>
      </w:r>
      <w:r>
        <w:rPr/>
        <w:t>payments</w:t>
      </w:r>
      <w:r>
        <w:rPr>
          <w:spacing w:val="-4"/>
        </w:rPr>
        <w:t> </w:t>
      </w:r>
      <w:r>
        <w:rPr/>
        <w:t>that</w:t>
      </w:r>
      <w:r>
        <w:rPr>
          <w:spacing w:val="-3"/>
        </w:rPr>
        <w:t> </w:t>
      </w:r>
      <w:r>
        <w:rPr/>
        <w:t>are</w:t>
      </w:r>
      <w:r>
        <w:rPr>
          <w:spacing w:val="-2"/>
        </w:rPr>
        <w:t> </w:t>
      </w:r>
      <w:r>
        <w:rPr/>
        <w:t>exceptions</w:t>
      </w:r>
      <w:r>
        <w:rPr>
          <w:spacing w:val="-4"/>
        </w:rPr>
        <w:t> </w:t>
      </w:r>
      <w:r>
        <w:rPr/>
        <w:t>to</w:t>
      </w:r>
      <w:r>
        <w:rPr>
          <w:spacing w:val="-1"/>
        </w:rPr>
        <w:t> </w:t>
      </w:r>
      <w:r>
        <w:rPr/>
        <w:t>the</w:t>
      </w:r>
      <w:r>
        <w:rPr>
          <w:spacing w:val="-2"/>
        </w:rPr>
        <w:t> </w:t>
      </w:r>
      <w:r>
        <w:rPr/>
        <w:t>standard</w:t>
      </w:r>
      <w:r>
        <w:rPr>
          <w:spacing w:val="-5"/>
        </w:rPr>
        <w:t> </w:t>
      </w:r>
      <w:r>
        <w:rPr/>
        <w:t>lien</w:t>
      </w:r>
      <w:r>
        <w:rPr>
          <w:spacing w:val="-5"/>
        </w:rPr>
        <w:t> </w:t>
      </w:r>
      <w:r>
        <w:rPr/>
        <w:t>payoff </w:t>
      </w:r>
      <w:r>
        <w:rPr>
          <w:spacing w:val="-2"/>
        </w:rPr>
        <w:t>process.</w:t>
      </w:r>
    </w:p>
    <w:p>
      <w:pPr>
        <w:pStyle w:val="BodyText"/>
        <w:tabs>
          <w:tab w:pos="2519" w:val="left" w:leader="none"/>
        </w:tabs>
        <w:spacing w:line="259" w:lineRule="auto" w:before="160"/>
        <w:ind w:left="2519" w:right="309" w:hanging="720"/>
      </w:pPr>
      <w:r>
        <w:rPr>
          <w:spacing w:val="-4"/>
        </w:rPr>
        <w:t>C2.</w:t>
      </w:r>
      <w:r>
        <w:rPr/>
        <w:tab/>
        <w:t>Review,</w:t>
      </w:r>
      <w:r>
        <w:rPr>
          <w:spacing w:val="-3"/>
        </w:rPr>
        <w:t> </w:t>
      </w:r>
      <w:r>
        <w:rPr/>
        <w:t>approve,</w:t>
      </w:r>
      <w:r>
        <w:rPr>
          <w:spacing w:val="-5"/>
        </w:rPr>
        <w:t> </w:t>
      </w:r>
      <w:r>
        <w:rPr/>
        <w:t>and</w:t>
      </w:r>
      <w:r>
        <w:rPr>
          <w:spacing w:val="-5"/>
        </w:rPr>
        <w:t> </w:t>
      </w:r>
      <w:r>
        <w:rPr/>
        <w:t>sign</w:t>
      </w:r>
      <w:r>
        <w:rPr>
          <w:spacing w:val="-2"/>
        </w:rPr>
        <w:t> </w:t>
      </w:r>
      <w:r>
        <w:rPr/>
        <w:t>foreign</w:t>
      </w:r>
      <w:r>
        <w:rPr>
          <w:spacing w:val="-5"/>
        </w:rPr>
        <w:t> </w:t>
      </w:r>
      <w:r>
        <w:rPr/>
        <w:t>payments.</w:t>
      </w:r>
      <w:r>
        <w:rPr>
          <w:spacing w:val="-3"/>
        </w:rPr>
        <w:t> </w:t>
      </w:r>
      <w:r>
        <w:rPr/>
        <w:t>Those</w:t>
      </w:r>
      <w:r>
        <w:rPr>
          <w:spacing w:val="-2"/>
        </w:rPr>
        <w:t> </w:t>
      </w:r>
      <w:r>
        <w:rPr/>
        <w:t>unable</w:t>
      </w:r>
      <w:r>
        <w:rPr>
          <w:spacing w:val="-5"/>
        </w:rPr>
        <w:t> </w:t>
      </w:r>
      <w:r>
        <w:rPr/>
        <w:t>to</w:t>
      </w:r>
      <w:r>
        <w:rPr>
          <w:spacing w:val="-4"/>
        </w:rPr>
        <w:t> </w:t>
      </w:r>
      <w:r>
        <w:rPr/>
        <w:t>be</w:t>
      </w:r>
      <w:r>
        <w:rPr>
          <w:spacing w:val="-2"/>
        </w:rPr>
        <w:t> </w:t>
      </w:r>
      <w:r>
        <w:rPr/>
        <w:t>processed</w:t>
      </w:r>
      <w:r>
        <w:rPr>
          <w:spacing w:val="-2"/>
        </w:rPr>
        <w:t> </w:t>
      </w:r>
      <w:r>
        <w:rPr/>
        <w:t>by the SDU are sent to the International Collections department by the Contract </w:t>
      </w:r>
      <w:r>
        <w:rPr>
          <w:spacing w:val="-2"/>
        </w:rPr>
        <w:t>Specialist.</w:t>
      </w:r>
    </w:p>
    <w:p>
      <w:pPr>
        <w:pStyle w:val="BodyText"/>
        <w:tabs>
          <w:tab w:pos="2519" w:val="left" w:leader="none"/>
        </w:tabs>
        <w:spacing w:line="259" w:lineRule="auto"/>
        <w:ind w:left="2519" w:right="274" w:hanging="720"/>
      </w:pPr>
      <w:r>
        <w:rPr>
          <w:spacing w:val="-4"/>
        </w:rPr>
        <w:t>C3.</w:t>
      </w:r>
      <w:r>
        <w:rPr/>
        <w:tab/>
        <w:t>Review</w:t>
      </w:r>
      <w:r>
        <w:rPr>
          <w:spacing w:val="-5"/>
        </w:rPr>
        <w:t> </w:t>
      </w:r>
      <w:r>
        <w:rPr/>
        <w:t>unclear</w:t>
      </w:r>
      <w:r>
        <w:rPr>
          <w:spacing w:val="-5"/>
        </w:rPr>
        <w:t> </w:t>
      </w:r>
      <w:r>
        <w:rPr/>
        <w:t>or</w:t>
      </w:r>
      <w:r>
        <w:rPr>
          <w:spacing w:val="-5"/>
        </w:rPr>
        <w:t> </w:t>
      </w:r>
      <w:r>
        <w:rPr/>
        <w:t>rejected</w:t>
      </w:r>
      <w:r>
        <w:rPr>
          <w:spacing w:val="-2"/>
        </w:rPr>
        <w:t> </w:t>
      </w:r>
      <w:r>
        <w:rPr/>
        <w:t>payments</w:t>
      </w:r>
      <w:r>
        <w:rPr>
          <w:spacing w:val="-6"/>
        </w:rPr>
        <w:t> </w:t>
      </w:r>
      <w:r>
        <w:rPr/>
        <w:t>for</w:t>
      </w:r>
      <w:r>
        <w:rPr>
          <w:spacing w:val="-5"/>
        </w:rPr>
        <w:t> </w:t>
      </w:r>
      <w:r>
        <w:rPr/>
        <w:t>possible</w:t>
      </w:r>
      <w:r>
        <w:rPr>
          <w:spacing w:val="-4"/>
        </w:rPr>
        <w:t> </w:t>
      </w:r>
      <w:r>
        <w:rPr/>
        <w:t>exception</w:t>
      </w:r>
      <w:r>
        <w:rPr>
          <w:spacing w:val="-5"/>
        </w:rPr>
        <w:t> </w:t>
      </w:r>
      <w:r>
        <w:rPr/>
        <w:t>processing.</w:t>
      </w:r>
      <w:r>
        <w:rPr>
          <w:spacing w:val="-6"/>
        </w:rPr>
        <w:t> </w:t>
      </w:r>
      <w:r>
        <w:rPr/>
        <w:t>These may include interstate, tribal, employer, or obligor remittances.</w:t>
      </w:r>
    </w:p>
    <w:p>
      <w:pPr>
        <w:pStyle w:val="BodyText"/>
        <w:tabs>
          <w:tab w:pos="2519" w:val="left" w:leader="none"/>
        </w:tabs>
        <w:spacing w:line="259" w:lineRule="auto"/>
        <w:ind w:left="2519" w:right="328" w:hanging="720"/>
      </w:pPr>
      <w:r>
        <w:rPr>
          <w:spacing w:val="-4"/>
        </w:rPr>
        <w:t>C4.</w:t>
      </w:r>
      <w:r>
        <w:rPr/>
        <w:tab/>
        <w:t>Respond to questions from employers and individuals who have had checks unpaid by their bank. This includes handling requests for removal from derogatory</w:t>
      </w:r>
      <w:r>
        <w:rPr>
          <w:spacing w:val="-1"/>
        </w:rPr>
        <w:t> </w:t>
      </w:r>
      <w:r>
        <w:rPr/>
        <w:t>check</w:t>
      </w:r>
      <w:r>
        <w:rPr>
          <w:spacing w:val="-3"/>
        </w:rPr>
        <w:t> </w:t>
      </w:r>
      <w:r>
        <w:rPr/>
        <w:t>files.</w:t>
      </w:r>
      <w:r>
        <w:rPr>
          <w:spacing w:val="-5"/>
        </w:rPr>
        <w:t> </w:t>
      </w:r>
      <w:r>
        <w:rPr/>
        <w:t>Monitor</w:t>
      </w:r>
      <w:r>
        <w:rPr>
          <w:spacing w:val="-2"/>
        </w:rPr>
        <w:t> </w:t>
      </w:r>
      <w:r>
        <w:rPr/>
        <w:t>PINS</w:t>
      </w:r>
      <w:r>
        <w:rPr>
          <w:spacing w:val="-3"/>
        </w:rPr>
        <w:t> </w:t>
      </w:r>
      <w:r>
        <w:rPr/>
        <w:t>for</w:t>
      </w:r>
      <w:r>
        <w:rPr>
          <w:spacing w:val="-2"/>
        </w:rPr>
        <w:t> </w:t>
      </w:r>
      <w:r>
        <w:rPr/>
        <w:t>those</w:t>
      </w:r>
      <w:r>
        <w:rPr>
          <w:spacing w:val="-6"/>
        </w:rPr>
        <w:t> </w:t>
      </w:r>
      <w:r>
        <w:rPr/>
        <w:t>who</w:t>
      </w:r>
      <w:r>
        <w:rPr>
          <w:spacing w:val="-3"/>
        </w:rPr>
        <w:t> </w:t>
      </w:r>
      <w:r>
        <w:rPr/>
        <w:t>have</w:t>
      </w:r>
      <w:r>
        <w:rPr>
          <w:spacing w:val="-4"/>
        </w:rPr>
        <w:t> </w:t>
      </w:r>
      <w:r>
        <w:rPr/>
        <w:t>issued</w:t>
      </w:r>
      <w:r>
        <w:rPr>
          <w:spacing w:val="-4"/>
        </w:rPr>
        <w:t> </w:t>
      </w:r>
      <w:r>
        <w:rPr/>
        <w:t>bad</w:t>
      </w:r>
      <w:r>
        <w:rPr>
          <w:spacing w:val="-4"/>
        </w:rPr>
        <w:t> </w:t>
      </w:r>
      <w:r>
        <w:rPr/>
        <w:t>checks</w:t>
      </w:r>
      <w:r>
        <w:rPr>
          <w:spacing w:val="-3"/>
        </w:rPr>
        <w:t> </w:t>
      </w:r>
      <w:r>
        <w:rPr/>
        <w:t>in the past and release payment in accordance with established policy or </w:t>
      </w:r>
      <w:r>
        <w:rPr>
          <w:spacing w:val="-2"/>
        </w:rPr>
        <w:t>procedure.</w:t>
      </w:r>
    </w:p>
    <w:p>
      <w:pPr>
        <w:pStyle w:val="BodyText"/>
        <w:tabs>
          <w:tab w:pos="2518" w:val="left" w:leader="none"/>
        </w:tabs>
        <w:spacing w:line="256" w:lineRule="auto" w:before="161"/>
        <w:ind w:left="2518" w:right="400" w:hanging="720"/>
      </w:pPr>
      <w:r>
        <w:rPr>
          <w:spacing w:val="-4"/>
        </w:rPr>
        <w:t>C5.</w:t>
      </w:r>
      <w:r>
        <w:rPr/>
        <w:tab/>
        <w:t>Maintain</w:t>
      </w:r>
      <w:r>
        <w:rPr>
          <w:spacing w:val="-2"/>
        </w:rPr>
        <w:t> </w:t>
      </w:r>
      <w:r>
        <w:rPr/>
        <w:t>a</w:t>
      </w:r>
      <w:r>
        <w:rPr>
          <w:spacing w:val="-5"/>
        </w:rPr>
        <w:t> </w:t>
      </w:r>
      <w:r>
        <w:rPr/>
        <w:t>positive</w:t>
      </w:r>
      <w:r>
        <w:rPr>
          <w:spacing w:val="-2"/>
        </w:rPr>
        <w:t> </w:t>
      </w:r>
      <w:r>
        <w:rPr/>
        <w:t>working</w:t>
      </w:r>
      <w:r>
        <w:rPr>
          <w:spacing w:val="-2"/>
        </w:rPr>
        <w:t> </w:t>
      </w:r>
      <w:r>
        <w:rPr/>
        <w:t>relationship</w:t>
      </w:r>
      <w:r>
        <w:rPr>
          <w:spacing w:val="-4"/>
        </w:rPr>
        <w:t> </w:t>
      </w:r>
      <w:r>
        <w:rPr/>
        <w:t>with</w:t>
      </w:r>
      <w:r>
        <w:rPr>
          <w:spacing w:val="-2"/>
        </w:rPr>
        <w:t> </w:t>
      </w:r>
      <w:r>
        <w:rPr/>
        <w:t>the</w:t>
      </w:r>
      <w:r>
        <w:rPr>
          <w:spacing w:val="-4"/>
        </w:rPr>
        <w:t> </w:t>
      </w:r>
      <w:r>
        <w:rPr/>
        <w:t>vendor</w:t>
      </w:r>
      <w:r>
        <w:rPr>
          <w:spacing w:val="-3"/>
        </w:rPr>
        <w:t> </w:t>
      </w:r>
      <w:r>
        <w:rPr/>
        <w:t>staff</w:t>
      </w:r>
      <w:r>
        <w:rPr>
          <w:spacing w:val="-5"/>
        </w:rPr>
        <w:t> </w:t>
      </w:r>
      <w:r>
        <w:rPr/>
        <w:t>and</w:t>
      </w:r>
      <w:r>
        <w:rPr>
          <w:spacing w:val="-2"/>
        </w:rPr>
        <w:t> </w:t>
      </w:r>
      <w:r>
        <w:rPr/>
        <w:t>the</w:t>
      </w:r>
      <w:r>
        <w:rPr>
          <w:spacing w:val="-4"/>
        </w:rPr>
        <w:t> </w:t>
      </w:r>
      <w:r>
        <w:rPr/>
        <w:t>Section Manager to assure effective communications.</w:t>
      </w:r>
    </w:p>
    <w:p>
      <w:pPr>
        <w:pStyle w:val="ListParagraph"/>
        <w:numPr>
          <w:ilvl w:val="2"/>
          <w:numId w:val="1"/>
        </w:numPr>
        <w:tabs>
          <w:tab w:pos="3238" w:val="left" w:leader="none"/>
        </w:tabs>
        <w:spacing w:line="259" w:lineRule="auto" w:before="164" w:after="0"/>
        <w:ind w:left="2518" w:right="304" w:firstLine="0"/>
        <w:jc w:val="left"/>
        <w:rPr>
          <w:sz w:val="22"/>
        </w:rPr>
      </w:pPr>
      <w:r>
        <w:rPr>
          <w:sz w:val="22"/>
        </w:rPr>
        <w:t>Meet</w:t>
      </w:r>
      <w:r>
        <w:rPr>
          <w:spacing w:val="-4"/>
          <w:sz w:val="22"/>
        </w:rPr>
        <w:t> </w:t>
      </w:r>
      <w:r>
        <w:rPr>
          <w:sz w:val="22"/>
        </w:rPr>
        <w:t>regularly</w:t>
      </w:r>
      <w:r>
        <w:rPr>
          <w:spacing w:val="-3"/>
          <w:sz w:val="22"/>
        </w:rPr>
        <w:t> </w:t>
      </w:r>
      <w:r>
        <w:rPr>
          <w:sz w:val="22"/>
        </w:rPr>
        <w:t>with</w:t>
      </w:r>
      <w:r>
        <w:rPr>
          <w:spacing w:val="-5"/>
          <w:sz w:val="22"/>
        </w:rPr>
        <w:t> </w:t>
      </w:r>
      <w:r>
        <w:rPr>
          <w:sz w:val="22"/>
        </w:rPr>
        <w:t>vendor</w:t>
      </w:r>
      <w:r>
        <w:rPr>
          <w:spacing w:val="-4"/>
          <w:sz w:val="22"/>
        </w:rPr>
        <w:t> </w:t>
      </w:r>
      <w:r>
        <w:rPr>
          <w:sz w:val="22"/>
        </w:rPr>
        <w:t>staff</w:t>
      </w:r>
      <w:r>
        <w:rPr>
          <w:spacing w:val="-6"/>
          <w:sz w:val="22"/>
        </w:rPr>
        <w:t> </w:t>
      </w:r>
      <w:r>
        <w:rPr>
          <w:sz w:val="22"/>
        </w:rPr>
        <w:t>to</w:t>
      </w:r>
      <w:r>
        <w:rPr>
          <w:spacing w:val="-5"/>
          <w:sz w:val="22"/>
        </w:rPr>
        <w:t> </w:t>
      </w:r>
      <w:r>
        <w:rPr>
          <w:sz w:val="22"/>
        </w:rPr>
        <w:t>ensure</w:t>
      </w:r>
      <w:r>
        <w:rPr>
          <w:spacing w:val="-5"/>
          <w:sz w:val="22"/>
        </w:rPr>
        <w:t> </w:t>
      </w:r>
      <w:r>
        <w:rPr>
          <w:sz w:val="22"/>
        </w:rPr>
        <w:t>a</w:t>
      </w:r>
      <w:r>
        <w:rPr>
          <w:spacing w:val="-4"/>
          <w:sz w:val="22"/>
        </w:rPr>
        <w:t> </w:t>
      </w:r>
      <w:r>
        <w:rPr>
          <w:sz w:val="22"/>
        </w:rPr>
        <w:t>thorough</w:t>
      </w:r>
      <w:r>
        <w:rPr>
          <w:spacing w:val="-3"/>
          <w:sz w:val="22"/>
        </w:rPr>
        <w:t> </w:t>
      </w:r>
      <w:r>
        <w:rPr>
          <w:sz w:val="22"/>
        </w:rPr>
        <w:t>understanding</w:t>
      </w:r>
      <w:r>
        <w:rPr>
          <w:spacing w:val="-5"/>
          <w:sz w:val="22"/>
        </w:rPr>
        <w:t> </w:t>
      </w:r>
      <w:r>
        <w:rPr>
          <w:sz w:val="22"/>
        </w:rPr>
        <w:t>of the performance monitoring process as it relates to the SDU operation.</w:t>
      </w:r>
    </w:p>
    <w:p>
      <w:pPr>
        <w:pStyle w:val="ListParagraph"/>
        <w:numPr>
          <w:ilvl w:val="2"/>
          <w:numId w:val="1"/>
        </w:numPr>
        <w:tabs>
          <w:tab w:pos="3238" w:val="left" w:leader="none"/>
        </w:tabs>
        <w:spacing w:line="259" w:lineRule="auto" w:before="160" w:after="0"/>
        <w:ind w:left="2518" w:right="321" w:firstLine="0"/>
        <w:jc w:val="left"/>
        <w:rPr>
          <w:sz w:val="22"/>
        </w:rPr>
      </w:pPr>
      <w:r>
        <w:rPr>
          <w:sz w:val="22"/>
        </w:rPr>
        <w:t>Attend routine or ad hoc meetings as needed with the vendor management</w:t>
      </w:r>
      <w:r>
        <w:rPr>
          <w:spacing w:val="-4"/>
          <w:sz w:val="22"/>
        </w:rPr>
        <w:t> </w:t>
      </w:r>
      <w:r>
        <w:rPr>
          <w:sz w:val="22"/>
        </w:rPr>
        <w:t>team</w:t>
      </w:r>
      <w:r>
        <w:rPr>
          <w:spacing w:val="-5"/>
          <w:sz w:val="22"/>
        </w:rPr>
        <w:t> </w:t>
      </w:r>
      <w:r>
        <w:rPr>
          <w:sz w:val="22"/>
        </w:rPr>
        <w:t>and</w:t>
      </w:r>
      <w:r>
        <w:rPr>
          <w:spacing w:val="-6"/>
          <w:sz w:val="22"/>
        </w:rPr>
        <w:t> </w:t>
      </w:r>
      <w:r>
        <w:rPr>
          <w:sz w:val="22"/>
        </w:rPr>
        <w:t>BCS</w:t>
      </w:r>
      <w:r>
        <w:rPr>
          <w:spacing w:val="-5"/>
          <w:sz w:val="22"/>
        </w:rPr>
        <w:t> </w:t>
      </w:r>
      <w:r>
        <w:rPr>
          <w:sz w:val="22"/>
        </w:rPr>
        <w:t>Section</w:t>
      </w:r>
      <w:r>
        <w:rPr>
          <w:spacing w:val="-3"/>
          <w:sz w:val="22"/>
        </w:rPr>
        <w:t> </w:t>
      </w:r>
      <w:r>
        <w:rPr>
          <w:sz w:val="22"/>
        </w:rPr>
        <w:t>Manager</w:t>
      </w:r>
      <w:r>
        <w:rPr>
          <w:spacing w:val="-4"/>
          <w:sz w:val="22"/>
        </w:rPr>
        <w:t> </w:t>
      </w:r>
      <w:r>
        <w:rPr>
          <w:sz w:val="22"/>
        </w:rPr>
        <w:t>to</w:t>
      </w:r>
      <w:r>
        <w:rPr>
          <w:spacing w:val="-5"/>
          <w:sz w:val="22"/>
        </w:rPr>
        <w:t> </w:t>
      </w:r>
      <w:r>
        <w:rPr>
          <w:sz w:val="22"/>
        </w:rPr>
        <w:t>discuss</w:t>
      </w:r>
      <w:r>
        <w:rPr>
          <w:spacing w:val="-5"/>
          <w:sz w:val="22"/>
        </w:rPr>
        <w:t> </w:t>
      </w:r>
      <w:r>
        <w:rPr>
          <w:sz w:val="22"/>
        </w:rPr>
        <w:t>operational</w:t>
      </w:r>
      <w:r>
        <w:rPr>
          <w:spacing w:val="-5"/>
          <w:sz w:val="22"/>
        </w:rPr>
        <w:t> </w:t>
      </w:r>
      <w:r>
        <w:rPr>
          <w:sz w:val="22"/>
        </w:rPr>
        <w:t>activities and any related compliance concerns.</w:t>
      </w:r>
    </w:p>
    <w:p>
      <w:pPr>
        <w:pStyle w:val="Heading1"/>
        <w:tabs>
          <w:tab w:pos="1798" w:val="left" w:leader="none"/>
        </w:tabs>
        <w:spacing w:line="259" w:lineRule="auto" w:before="159"/>
        <w:ind w:left="1798" w:right="658" w:hanging="1260"/>
      </w:pPr>
      <w:r>
        <w:rPr>
          <w:spacing w:val="-4"/>
        </w:rPr>
        <w:t>20%</w:t>
      </w:r>
      <w:r>
        <w:rPr/>
        <w:tab/>
        <w:t>D.</w:t>
      </w:r>
      <w:r>
        <w:rPr>
          <w:spacing w:val="-3"/>
        </w:rPr>
        <w:t> </w:t>
      </w:r>
      <w:r>
        <w:rPr/>
        <w:t>Respond</w:t>
      </w:r>
      <w:r>
        <w:rPr>
          <w:spacing w:val="-5"/>
        </w:rPr>
        <w:t> </w:t>
      </w:r>
      <w:r>
        <w:rPr/>
        <w:t>to</w:t>
      </w:r>
      <w:r>
        <w:rPr>
          <w:spacing w:val="-3"/>
        </w:rPr>
        <w:t> </w:t>
      </w:r>
      <w:r>
        <w:rPr/>
        <w:t>KIDS</w:t>
      </w:r>
      <w:r>
        <w:rPr>
          <w:spacing w:val="-4"/>
        </w:rPr>
        <w:t> </w:t>
      </w:r>
      <w:r>
        <w:rPr/>
        <w:t>policy</w:t>
      </w:r>
      <w:r>
        <w:rPr>
          <w:spacing w:val="-4"/>
        </w:rPr>
        <w:t> </w:t>
      </w:r>
      <w:r>
        <w:rPr/>
        <w:t>questions</w:t>
      </w:r>
      <w:r>
        <w:rPr>
          <w:spacing w:val="-6"/>
        </w:rPr>
        <w:t> </w:t>
      </w:r>
      <w:r>
        <w:rPr/>
        <w:t>regarding</w:t>
      </w:r>
      <w:r>
        <w:rPr>
          <w:spacing w:val="-4"/>
        </w:rPr>
        <w:t> </w:t>
      </w:r>
      <w:r>
        <w:rPr/>
        <w:t>SDU</w:t>
      </w:r>
      <w:r>
        <w:rPr>
          <w:spacing w:val="-4"/>
        </w:rPr>
        <w:t> </w:t>
      </w:r>
      <w:r>
        <w:rPr/>
        <w:t>payments,</w:t>
      </w:r>
      <w:r>
        <w:rPr>
          <w:spacing w:val="-2"/>
        </w:rPr>
        <w:t> </w:t>
      </w:r>
      <w:r>
        <w:rPr/>
        <w:t>customer</w:t>
      </w:r>
      <w:r>
        <w:rPr>
          <w:spacing w:val="-7"/>
        </w:rPr>
        <w:t> </w:t>
      </w:r>
      <w:r>
        <w:rPr/>
        <w:t>service, security, and other operational issues.</w:t>
      </w:r>
    </w:p>
    <w:p>
      <w:pPr>
        <w:pStyle w:val="BodyText"/>
        <w:tabs>
          <w:tab w:pos="2518" w:val="left" w:leader="none"/>
        </w:tabs>
        <w:spacing w:line="259" w:lineRule="auto"/>
        <w:ind w:left="2518" w:right="131" w:hanging="721"/>
      </w:pPr>
      <w:r>
        <w:rPr>
          <w:spacing w:val="-4"/>
        </w:rPr>
        <w:t>D1.</w:t>
      </w:r>
      <w:r>
        <w:rPr/>
        <w:tab/>
        <w:t>Review</w:t>
      </w:r>
      <w:r>
        <w:rPr>
          <w:spacing w:val="-2"/>
        </w:rPr>
        <w:t> </w:t>
      </w:r>
      <w:r>
        <w:rPr/>
        <w:t>and</w:t>
      </w:r>
      <w:r>
        <w:rPr>
          <w:spacing w:val="-1"/>
        </w:rPr>
        <w:t> </w:t>
      </w:r>
      <w:r>
        <w:rPr/>
        <w:t>approve</w:t>
      </w:r>
      <w:r>
        <w:rPr>
          <w:spacing w:val="-4"/>
        </w:rPr>
        <w:t> </w:t>
      </w:r>
      <w:r>
        <w:rPr/>
        <w:t>the</w:t>
      </w:r>
      <w:r>
        <w:rPr>
          <w:spacing w:val="-4"/>
        </w:rPr>
        <w:t> </w:t>
      </w:r>
      <w:r>
        <w:rPr/>
        <w:t>entry</w:t>
      </w:r>
      <w:r>
        <w:rPr>
          <w:spacing w:val="-3"/>
        </w:rPr>
        <w:t> </w:t>
      </w:r>
      <w:r>
        <w:rPr/>
        <w:t>of</w:t>
      </w:r>
      <w:r>
        <w:rPr>
          <w:spacing w:val="-2"/>
        </w:rPr>
        <w:t> </w:t>
      </w:r>
      <w:r>
        <w:rPr/>
        <w:t>direct</w:t>
      </w:r>
      <w:r>
        <w:rPr>
          <w:spacing w:val="-2"/>
        </w:rPr>
        <w:t> </w:t>
      </w:r>
      <w:r>
        <w:rPr/>
        <w:t>deposits</w:t>
      </w:r>
      <w:r>
        <w:rPr>
          <w:spacing w:val="-3"/>
        </w:rPr>
        <w:t> </w:t>
      </w:r>
      <w:r>
        <w:rPr/>
        <w:t>that</w:t>
      </w:r>
      <w:r>
        <w:rPr>
          <w:spacing w:val="-4"/>
        </w:rPr>
        <w:t> </w:t>
      </w:r>
      <w:r>
        <w:rPr/>
        <w:t>have</w:t>
      </w:r>
      <w:r>
        <w:rPr>
          <w:spacing w:val="-4"/>
        </w:rPr>
        <w:t> </w:t>
      </w:r>
      <w:r>
        <w:rPr/>
        <w:t>participant</w:t>
      </w:r>
      <w:r>
        <w:rPr>
          <w:spacing w:val="-4"/>
        </w:rPr>
        <w:t> </w:t>
      </w:r>
      <w:r>
        <w:rPr/>
        <w:t>protection, lack a voided check, the form is not complete or have some other type of financial documentation.</w:t>
      </w:r>
    </w:p>
    <w:p>
      <w:pPr>
        <w:pStyle w:val="BodyText"/>
        <w:tabs>
          <w:tab w:pos="2518" w:val="left" w:leader="none"/>
        </w:tabs>
        <w:spacing w:line="259" w:lineRule="auto" w:before="160"/>
        <w:ind w:left="2518" w:right="1" w:hanging="721"/>
      </w:pPr>
      <w:r>
        <w:rPr>
          <w:spacing w:val="-4"/>
        </w:rPr>
        <w:t>D2.</w:t>
      </w:r>
      <w:r>
        <w:rPr/>
        <w:tab/>
        <w:t>Review</w:t>
      </w:r>
      <w:r>
        <w:rPr>
          <w:spacing w:val="-4"/>
        </w:rPr>
        <w:t> </w:t>
      </w:r>
      <w:r>
        <w:rPr/>
        <w:t>lien</w:t>
      </w:r>
      <w:r>
        <w:rPr>
          <w:spacing w:val="-3"/>
        </w:rPr>
        <w:t> </w:t>
      </w:r>
      <w:r>
        <w:rPr/>
        <w:t>payments</w:t>
      </w:r>
      <w:r>
        <w:rPr>
          <w:spacing w:val="-5"/>
        </w:rPr>
        <w:t> </w:t>
      </w:r>
      <w:r>
        <w:rPr/>
        <w:t>that</w:t>
      </w:r>
      <w:r>
        <w:rPr>
          <w:spacing w:val="-4"/>
        </w:rPr>
        <w:t> </w:t>
      </w:r>
      <w:r>
        <w:rPr/>
        <w:t>are</w:t>
      </w:r>
      <w:r>
        <w:rPr>
          <w:spacing w:val="-3"/>
        </w:rPr>
        <w:t> </w:t>
      </w:r>
      <w:r>
        <w:rPr/>
        <w:t>incomplete</w:t>
      </w:r>
      <w:r>
        <w:rPr>
          <w:spacing w:val="-5"/>
        </w:rPr>
        <w:t> </w:t>
      </w:r>
      <w:r>
        <w:rPr/>
        <w:t>and</w:t>
      </w:r>
      <w:r>
        <w:rPr>
          <w:spacing w:val="-5"/>
        </w:rPr>
        <w:t> </w:t>
      </w:r>
      <w:r>
        <w:rPr/>
        <w:t>determine/document</w:t>
      </w:r>
      <w:r>
        <w:rPr>
          <w:spacing w:val="-6"/>
        </w:rPr>
        <w:t> </w:t>
      </w:r>
      <w:r>
        <w:rPr/>
        <w:t>how</w:t>
      </w:r>
      <w:r>
        <w:rPr>
          <w:spacing w:val="-4"/>
        </w:rPr>
        <w:t> </w:t>
      </w:r>
      <w:r>
        <w:rPr/>
        <w:t>they</w:t>
      </w:r>
      <w:r>
        <w:rPr>
          <w:spacing w:val="-3"/>
        </w:rPr>
        <w:t> </w:t>
      </w:r>
      <w:r>
        <w:rPr/>
        <w:t>will be processed.</w:t>
      </w:r>
    </w:p>
    <w:p>
      <w:pPr>
        <w:pStyle w:val="BodyText"/>
        <w:tabs>
          <w:tab w:pos="2518" w:val="left" w:leader="none"/>
        </w:tabs>
        <w:spacing w:line="259" w:lineRule="auto"/>
        <w:ind w:left="2518" w:right="353" w:hanging="721"/>
      </w:pPr>
      <w:r>
        <w:rPr>
          <w:spacing w:val="-4"/>
        </w:rPr>
        <w:t>D3.</w:t>
      </w:r>
      <w:r>
        <w:rPr/>
        <w:tab/>
        <w:t>Review</w:t>
      </w:r>
      <w:r>
        <w:rPr>
          <w:spacing w:val="-5"/>
        </w:rPr>
        <w:t> </w:t>
      </w:r>
      <w:r>
        <w:rPr/>
        <w:t>KidPol</w:t>
      </w:r>
      <w:r>
        <w:rPr>
          <w:spacing w:val="-4"/>
        </w:rPr>
        <w:t> </w:t>
      </w:r>
      <w:r>
        <w:rPr/>
        <w:t>inquiries</w:t>
      </w:r>
      <w:r>
        <w:rPr>
          <w:spacing w:val="-4"/>
        </w:rPr>
        <w:t> </w:t>
      </w:r>
      <w:r>
        <w:rPr/>
        <w:t>and</w:t>
      </w:r>
      <w:r>
        <w:rPr>
          <w:spacing w:val="-2"/>
        </w:rPr>
        <w:t> </w:t>
      </w:r>
      <w:r>
        <w:rPr/>
        <w:t>determine</w:t>
      </w:r>
      <w:r>
        <w:rPr>
          <w:spacing w:val="-5"/>
        </w:rPr>
        <w:t> </w:t>
      </w:r>
      <w:r>
        <w:rPr/>
        <w:t>appropriate</w:t>
      </w:r>
      <w:r>
        <w:rPr>
          <w:spacing w:val="-2"/>
        </w:rPr>
        <w:t> </w:t>
      </w:r>
      <w:r>
        <w:rPr/>
        <w:t>course</w:t>
      </w:r>
      <w:r>
        <w:rPr>
          <w:spacing w:val="-4"/>
        </w:rPr>
        <w:t> </w:t>
      </w:r>
      <w:r>
        <w:rPr/>
        <w:t>of</w:t>
      </w:r>
      <w:r>
        <w:rPr>
          <w:spacing w:val="-5"/>
        </w:rPr>
        <w:t> </w:t>
      </w:r>
      <w:r>
        <w:rPr/>
        <w:t>action</w:t>
      </w:r>
      <w:r>
        <w:rPr>
          <w:spacing w:val="-2"/>
        </w:rPr>
        <w:t> </w:t>
      </w:r>
      <w:r>
        <w:rPr/>
        <w:t>to</w:t>
      </w:r>
      <w:r>
        <w:rPr>
          <w:spacing w:val="-1"/>
        </w:rPr>
        <w:t> </w:t>
      </w:r>
      <w:r>
        <w:rPr/>
        <w:t>resolve payment problems regarding EFT files or remittance documents, debit card, direct deposit/trace number requests and issues of fraud.</w:t>
      </w:r>
    </w:p>
    <w:p>
      <w:pPr>
        <w:pStyle w:val="BodyText"/>
        <w:tabs>
          <w:tab w:pos="2518" w:val="left" w:leader="none"/>
        </w:tabs>
        <w:spacing w:before="160"/>
        <w:ind w:left="1798"/>
      </w:pPr>
      <w:r>
        <w:rPr>
          <w:spacing w:val="-5"/>
        </w:rPr>
        <w:t>D4.</w:t>
      </w:r>
      <w:r>
        <w:rPr/>
        <w:tab/>
        <w:t>Respond</w:t>
      </w:r>
      <w:r>
        <w:rPr>
          <w:spacing w:val="-3"/>
        </w:rPr>
        <w:t> </w:t>
      </w:r>
      <w:r>
        <w:rPr/>
        <w:t>to</w:t>
      </w:r>
      <w:r>
        <w:rPr>
          <w:spacing w:val="-2"/>
        </w:rPr>
        <w:t> </w:t>
      </w:r>
      <w:r>
        <w:rPr/>
        <w:t>requests</w:t>
      </w:r>
      <w:r>
        <w:rPr>
          <w:spacing w:val="-5"/>
        </w:rPr>
        <w:t> </w:t>
      </w:r>
      <w:r>
        <w:rPr/>
        <w:t>for</w:t>
      </w:r>
      <w:r>
        <w:rPr>
          <w:spacing w:val="-5"/>
        </w:rPr>
        <w:t> </w:t>
      </w:r>
      <w:r>
        <w:rPr/>
        <w:t>W-9</w:t>
      </w:r>
      <w:r>
        <w:rPr>
          <w:spacing w:val="-3"/>
        </w:rPr>
        <w:t> </w:t>
      </w:r>
      <w:r>
        <w:rPr/>
        <w:t>tax</w:t>
      </w:r>
      <w:r>
        <w:rPr>
          <w:spacing w:val="-2"/>
        </w:rPr>
        <w:t> information.</w:t>
      </w:r>
    </w:p>
    <w:p>
      <w:pPr>
        <w:pStyle w:val="BodyText"/>
        <w:tabs>
          <w:tab w:pos="2518" w:val="left" w:leader="none"/>
        </w:tabs>
        <w:spacing w:before="180"/>
        <w:ind w:left="1798"/>
      </w:pPr>
      <w:r>
        <w:rPr>
          <w:spacing w:val="-5"/>
        </w:rPr>
        <w:t>D5.</w:t>
      </w:r>
      <w:r>
        <w:rPr/>
        <w:tab/>
        <w:t>Respond</w:t>
      </w:r>
      <w:r>
        <w:rPr>
          <w:spacing w:val="-6"/>
        </w:rPr>
        <w:t> </w:t>
      </w:r>
      <w:r>
        <w:rPr/>
        <w:t>to</w:t>
      </w:r>
      <w:r>
        <w:rPr>
          <w:spacing w:val="-3"/>
        </w:rPr>
        <w:t> </w:t>
      </w:r>
      <w:r>
        <w:rPr/>
        <w:t>collection</w:t>
      </w:r>
      <w:r>
        <w:rPr>
          <w:spacing w:val="-4"/>
        </w:rPr>
        <w:t> </w:t>
      </w:r>
      <w:r>
        <w:rPr/>
        <w:t>letters</w:t>
      </w:r>
      <w:r>
        <w:rPr>
          <w:spacing w:val="-5"/>
        </w:rPr>
        <w:t> </w:t>
      </w:r>
      <w:r>
        <w:rPr/>
        <w:t>with</w:t>
      </w:r>
      <w:r>
        <w:rPr>
          <w:spacing w:val="-5"/>
        </w:rPr>
        <w:t> </w:t>
      </w:r>
      <w:r>
        <w:rPr/>
        <w:t>due</w:t>
      </w:r>
      <w:r>
        <w:rPr>
          <w:spacing w:val="-7"/>
        </w:rPr>
        <w:t> </w:t>
      </w:r>
      <w:r>
        <w:rPr/>
        <w:t>course</w:t>
      </w:r>
      <w:r>
        <w:rPr>
          <w:spacing w:val="-3"/>
        </w:rPr>
        <w:t> </w:t>
      </w:r>
      <w:r>
        <w:rPr>
          <w:spacing w:val="-2"/>
        </w:rPr>
        <w:t>response.</w:t>
      </w:r>
    </w:p>
    <w:p>
      <w:pPr>
        <w:pStyle w:val="BodyText"/>
        <w:spacing w:after="0"/>
        <w:sectPr>
          <w:pgSz w:w="12240" w:h="15840"/>
          <w:pgMar w:top="1360" w:bottom="280" w:left="360" w:right="1440"/>
        </w:sectPr>
      </w:pPr>
    </w:p>
    <w:p>
      <w:pPr>
        <w:pStyle w:val="BodyText"/>
        <w:tabs>
          <w:tab w:pos="2519" w:val="left" w:leader="none"/>
        </w:tabs>
        <w:spacing w:line="259" w:lineRule="auto" w:before="79"/>
        <w:ind w:left="2520" w:right="245" w:hanging="721"/>
      </w:pPr>
      <w:r>
        <w:rPr>
          <w:spacing w:val="-4"/>
        </w:rPr>
        <w:t>D6.</w:t>
      </w:r>
      <w:r>
        <w:rPr/>
        <w:tab/>
        <w:t>Coordinate</w:t>
      </w:r>
      <w:r>
        <w:rPr>
          <w:spacing w:val="-4"/>
        </w:rPr>
        <w:t> </w:t>
      </w:r>
      <w:r>
        <w:rPr/>
        <w:t>exchange</w:t>
      </w:r>
      <w:r>
        <w:rPr>
          <w:spacing w:val="-5"/>
        </w:rPr>
        <w:t> </w:t>
      </w:r>
      <w:r>
        <w:rPr/>
        <w:t>of</w:t>
      </w:r>
      <w:r>
        <w:rPr>
          <w:spacing w:val="-5"/>
        </w:rPr>
        <w:t> </w:t>
      </w:r>
      <w:r>
        <w:rPr/>
        <w:t>information</w:t>
      </w:r>
      <w:r>
        <w:rPr>
          <w:spacing w:val="-5"/>
        </w:rPr>
        <w:t> </w:t>
      </w:r>
      <w:r>
        <w:rPr/>
        <w:t>between</w:t>
      </w:r>
      <w:r>
        <w:rPr>
          <w:spacing w:val="-2"/>
        </w:rPr>
        <w:t> </w:t>
      </w:r>
      <w:r>
        <w:rPr/>
        <w:t>the</w:t>
      </w:r>
      <w:r>
        <w:rPr>
          <w:spacing w:val="-4"/>
        </w:rPr>
        <w:t> </w:t>
      </w:r>
      <w:r>
        <w:rPr/>
        <w:t>SDU</w:t>
      </w:r>
      <w:r>
        <w:rPr>
          <w:spacing w:val="-2"/>
        </w:rPr>
        <w:t> </w:t>
      </w:r>
      <w:r>
        <w:rPr/>
        <w:t>and</w:t>
      </w:r>
      <w:r>
        <w:rPr>
          <w:spacing w:val="-5"/>
        </w:rPr>
        <w:t> </w:t>
      </w:r>
      <w:r>
        <w:rPr/>
        <w:t>BCS</w:t>
      </w:r>
      <w:r>
        <w:rPr>
          <w:spacing w:val="-4"/>
        </w:rPr>
        <w:t> </w:t>
      </w:r>
      <w:r>
        <w:rPr/>
        <w:t>networks</w:t>
      </w:r>
      <w:r>
        <w:rPr>
          <w:spacing w:val="-4"/>
        </w:rPr>
        <w:t> </w:t>
      </w:r>
      <w:r>
        <w:rPr/>
        <w:t>using VDI connection.</w:t>
      </w:r>
    </w:p>
    <w:p>
      <w:pPr>
        <w:pStyle w:val="BodyText"/>
        <w:tabs>
          <w:tab w:pos="2519" w:val="left" w:leader="none"/>
        </w:tabs>
        <w:spacing w:line="259" w:lineRule="auto" w:before="160"/>
        <w:ind w:left="2520" w:right="144" w:hanging="721"/>
      </w:pPr>
      <w:r>
        <w:rPr>
          <w:spacing w:val="-4"/>
        </w:rPr>
        <w:t>D7.</w:t>
      </w:r>
      <w:r>
        <w:rPr/>
        <w:tab/>
        <w:t>Actively</w:t>
      </w:r>
      <w:r>
        <w:rPr>
          <w:spacing w:val="-4"/>
        </w:rPr>
        <w:t> </w:t>
      </w:r>
      <w:r>
        <w:rPr/>
        <w:t>participate</w:t>
      </w:r>
      <w:r>
        <w:rPr>
          <w:spacing w:val="-3"/>
        </w:rPr>
        <w:t> </w:t>
      </w:r>
      <w:r>
        <w:rPr/>
        <w:t>in</w:t>
      </w:r>
      <w:r>
        <w:rPr>
          <w:spacing w:val="-3"/>
        </w:rPr>
        <w:t> </w:t>
      </w:r>
      <w:r>
        <w:rPr/>
        <w:t>IT</w:t>
      </w:r>
      <w:r>
        <w:rPr>
          <w:spacing w:val="-7"/>
        </w:rPr>
        <w:t> </w:t>
      </w:r>
      <w:r>
        <w:rPr/>
        <w:t>project</w:t>
      </w:r>
      <w:r>
        <w:rPr>
          <w:spacing w:val="-5"/>
        </w:rPr>
        <w:t> </w:t>
      </w:r>
      <w:r>
        <w:rPr/>
        <w:t>meetings</w:t>
      </w:r>
      <w:r>
        <w:rPr>
          <w:spacing w:val="-6"/>
        </w:rPr>
        <w:t> </w:t>
      </w:r>
      <w:r>
        <w:rPr/>
        <w:t>(walk-through,</w:t>
      </w:r>
      <w:r>
        <w:rPr>
          <w:spacing w:val="-4"/>
        </w:rPr>
        <w:t> </w:t>
      </w:r>
      <w:r>
        <w:rPr/>
        <w:t>service</w:t>
      </w:r>
      <w:r>
        <w:rPr>
          <w:spacing w:val="-3"/>
        </w:rPr>
        <w:t> </w:t>
      </w:r>
      <w:r>
        <w:rPr/>
        <w:t>request</w:t>
      </w:r>
      <w:r>
        <w:rPr>
          <w:spacing w:val="-4"/>
        </w:rPr>
        <w:t> </w:t>
      </w:r>
      <w:r>
        <w:rPr/>
        <w:t>design, etc.) and BCS/DCF meeting, trainings, and conferences as directed by Section </w:t>
      </w:r>
      <w:r>
        <w:rPr>
          <w:spacing w:val="-2"/>
        </w:rPr>
        <w:t>Manager.</w:t>
      </w:r>
    </w:p>
    <w:p>
      <w:pPr>
        <w:pStyle w:val="BodyText"/>
        <w:tabs>
          <w:tab w:pos="2519" w:val="left" w:leader="none"/>
        </w:tabs>
        <w:spacing w:line="259" w:lineRule="auto"/>
        <w:ind w:left="2520" w:right="238" w:hanging="721"/>
      </w:pPr>
      <w:r>
        <w:rPr>
          <w:spacing w:val="-4"/>
        </w:rPr>
        <w:t>D8.</w:t>
      </w:r>
      <w:r>
        <w:rPr/>
        <w:tab/>
        <w:t>Perform</w:t>
      </w:r>
      <w:r>
        <w:rPr>
          <w:spacing w:val="-5"/>
        </w:rPr>
        <w:t> </w:t>
      </w:r>
      <w:r>
        <w:rPr/>
        <w:t>assigned</w:t>
      </w:r>
      <w:r>
        <w:rPr>
          <w:spacing w:val="-6"/>
        </w:rPr>
        <w:t> </w:t>
      </w:r>
      <w:r>
        <w:rPr/>
        <w:t>child</w:t>
      </w:r>
      <w:r>
        <w:rPr>
          <w:spacing w:val="-3"/>
        </w:rPr>
        <w:t> </w:t>
      </w:r>
      <w:r>
        <w:rPr/>
        <w:t>support</w:t>
      </w:r>
      <w:r>
        <w:rPr>
          <w:spacing w:val="-6"/>
        </w:rPr>
        <w:t> </w:t>
      </w:r>
      <w:r>
        <w:rPr/>
        <w:t>program</w:t>
      </w:r>
      <w:r>
        <w:rPr>
          <w:spacing w:val="-5"/>
        </w:rPr>
        <w:t> </w:t>
      </w:r>
      <w:r>
        <w:rPr/>
        <w:t>functions</w:t>
      </w:r>
      <w:r>
        <w:rPr>
          <w:spacing w:val="-5"/>
        </w:rPr>
        <w:t> </w:t>
      </w:r>
      <w:r>
        <w:rPr/>
        <w:t>with</w:t>
      </w:r>
      <w:r>
        <w:rPr>
          <w:spacing w:val="-3"/>
        </w:rPr>
        <w:t> </w:t>
      </w:r>
      <w:r>
        <w:rPr/>
        <w:t>professionalism</w:t>
      </w:r>
      <w:r>
        <w:rPr>
          <w:spacing w:val="-3"/>
        </w:rPr>
        <w:t> </w:t>
      </w:r>
      <w:r>
        <w:rPr/>
        <w:t>and</w:t>
      </w:r>
      <w:r>
        <w:rPr>
          <w:spacing w:val="-3"/>
        </w:rPr>
        <w:t> </w:t>
      </w:r>
      <w:r>
        <w:rPr/>
        <w:t>in accordance with established policies.</w:t>
      </w:r>
    </w:p>
    <w:p>
      <w:pPr>
        <w:pStyle w:val="BodyText"/>
        <w:spacing w:before="0"/>
      </w:pPr>
    </w:p>
    <w:p>
      <w:pPr>
        <w:pStyle w:val="BodyText"/>
        <w:spacing w:before="75"/>
      </w:pPr>
    </w:p>
    <w:p>
      <w:pPr>
        <w:pStyle w:val="Heading1"/>
        <w:tabs>
          <w:tab w:pos="1799" w:val="left" w:leader="none"/>
        </w:tabs>
        <w:ind w:left="448"/>
      </w:pPr>
      <w:r>
        <w:rPr>
          <w:spacing w:val="-5"/>
        </w:rPr>
        <w:t>5%</w:t>
      </w:r>
      <w:r>
        <w:rPr/>
        <w:tab/>
        <w:t>E.</w:t>
      </w:r>
      <w:r>
        <w:rPr>
          <w:spacing w:val="-8"/>
        </w:rPr>
        <w:t> </w:t>
      </w:r>
      <w:r>
        <w:rPr/>
        <w:t>Develop</w:t>
      </w:r>
      <w:r>
        <w:rPr>
          <w:spacing w:val="-6"/>
        </w:rPr>
        <w:t> </w:t>
      </w:r>
      <w:r>
        <w:rPr/>
        <w:t>procedures</w:t>
      </w:r>
      <w:r>
        <w:rPr>
          <w:spacing w:val="-6"/>
        </w:rPr>
        <w:t> </w:t>
      </w:r>
      <w:r>
        <w:rPr/>
        <w:t>and</w:t>
      </w:r>
      <w:r>
        <w:rPr>
          <w:spacing w:val="-5"/>
        </w:rPr>
        <w:t> </w:t>
      </w:r>
      <w:r>
        <w:rPr/>
        <w:t>formants</w:t>
      </w:r>
      <w:r>
        <w:rPr>
          <w:spacing w:val="-6"/>
        </w:rPr>
        <w:t> </w:t>
      </w:r>
      <w:r>
        <w:rPr/>
        <w:t>for</w:t>
      </w:r>
      <w:r>
        <w:rPr>
          <w:spacing w:val="-6"/>
        </w:rPr>
        <w:t> </w:t>
      </w:r>
      <w:r>
        <w:rPr/>
        <w:t>reporting</w:t>
      </w:r>
      <w:r>
        <w:rPr>
          <w:spacing w:val="-6"/>
        </w:rPr>
        <w:t> </w:t>
      </w:r>
      <w:r>
        <w:rPr/>
        <w:t>vendor</w:t>
      </w:r>
      <w:r>
        <w:rPr>
          <w:spacing w:val="-4"/>
        </w:rPr>
        <w:t> </w:t>
      </w:r>
      <w:r>
        <w:rPr/>
        <w:t>performance</w:t>
      </w:r>
      <w:r>
        <w:rPr>
          <w:spacing w:val="-4"/>
        </w:rPr>
        <w:t> </w:t>
      </w:r>
      <w:r>
        <w:rPr>
          <w:spacing w:val="-2"/>
        </w:rPr>
        <w:t>data.</w:t>
      </w:r>
    </w:p>
    <w:p>
      <w:pPr>
        <w:pStyle w:val="BodyText"/>
        <w:tabs>
          <w:tab w:pos="2519" w:val="left" w:leader="none"/>
        </w:tabs>
        <w:spacing w:line="259" w:lineRule="auto" w:before="183"/>
        <w:ind w:left="2519" w:right="131" w:hanging="720"/>
      </w:pPr>
      <w:r>
        <w:rPr>
          <w:spacing w:val="-4"/>
        </w:rPr>
        <w:t>E1.</w:t>
      </w:r>
      <w:r>
        <w:rPr/>
        <w:tab/>
        <w:t>Review</w:t>
      </w:r>
      <w:r>
        <w:rPr>
          <w:spacing w:val="-3"/>
        </w:rPr>
        <w:t> </w:t>
      </w:r>
      <w:r>
        <w:rPr/>
        <w:t>and</w:t>
      </w:r>
      <w:r>
        <w:rPr>
          <w:spacing w:val="-2"/>
        </w:rPr>
        <w:t> </w:t>
      </w:r>
      <w:r>
        <w:rPr/>
        <w:t>assess</w:t>
      </w:r>
      <w:r>
        <w:rPr>
          <w:spacing w:val="-6"/>
        </w:rPr>
        <w:t> </w:t>
      </w:r>
      <w:r>
        <w:rPr/>
        <w:t>KIDS</w:t>
      </w:r>
      <w:r>
        <w:rPr>
          <w:spacing w:val="-7"/>
        </w:rPr>
        <w:t> </w:t>
      </w:r>
      <w:r>
        <w:rPr/>
        <w:t>and</w:t>
      </w:r>
      <w:r>
        <w:rPr>
          <w:spacing w:val="-5"/>
        </w:rPr>
        <w:t> </w:t>
      </w:r>
      <w:r>
        <w:rPr/>
        <w:t>vendor</w:t>
      </w:r>
      <w:r>
        <w:rPr>
          <w:spacing w:val="-3"/>
        </w:rPr>
        <w:t> </w:t>
      </w:r>
      <w:r>
        <w:rPr/>
        <w:t>reports</w:t>
      </w:r>
      <w:r>
        <w:rPr>
          <w:spacing w:val="-4"/>
        </w:rPr>
        <w:t> </w:t>
      </w:r>
      <w:r>
        <w:rPr/>
        <w:t>to</w:t>
      </w:r>
      <w:r>
        <w:rPr>
          <w:spacing w:val="-4"/>
        </w:rPr>
        <w:t> </w:t>
      </w:r>
      <w:r>
        <w:rPr/>
        <w:t>determine</w:t>
      </w:r>
      <w:r>
        <w:rPr>
          <w:spacing w:val="-2"/>
        </w:rPr>
        <w:t> </w:t>
      </w:r>
      <w:r>
        <w:rPr/>
        <w:t>that</w:t>
      </w:r>
      <w:r>
        <w:rPr>
          <w:spacing w:val="-3"/>
        </w:rPr>
        <w:t> </w:t>
      </w:r>
      <w:r>
        <w:rPr/>
        <w:t>the</w:t>
      </w:r>
      <w:r>
        <w:rPr>
          <w:spacing w:val="-4"/>
        </w:rPr>
        <w:t> </w:t>
      </w:r>
      <w:r>
        <w:rPr/>
        <w:t>most</w:t>
      </w:r>
      <w:r>
        <w:rPr>
          <w:spacing w:val="-3"/>
        </w:rPr>
        <w:t> </w:t>
      </w:r>
      <w:r>
        <w:rPr/>
        <w:t>efficient effective and specific information is utilized to measure vendor performance.</w:t>
      </w:r>
    </w:p>
    <w:p>
      <w:pPr>
        <w:pStyle w:val="BodyText"/>
        <w:tabs>
          <w:tab w:pos="2519" w:val="left" w:leader="none"/>
        </w:tabs>
        <w:spacing w:line="259" w:lineRule="auto"/>
        <w:ind w:left="2519" w:right="333" w:hanging="721"/>
      </w:pPr>
      <w:r>
        <w:rPr>
          <w:spacing w:val="-4"/>
        </w:rPr>
        <w:t>E2.</w:t>
      </w:r>
      <w:r>
        <w:rPr/>
        <w:tab/>
        <w:t>Develop comprehensive monitoring methods to be consistently applied and prepare</w:t>
      </w:r>
      <w:r>
        <w:rPr>
          <w:spacing w:val="-4"/>
        </w:rPr>
        <w:t> </w:t>
      </w:r>
      <w:r>
        <w:rPr/>
        <w:t>concise</w:t>
      </w:r>
      <w:r>
        <w:rPr>
          <w:spacing w:val="-4"/>
        </w:rPr>
        <w:t> </w:t>
      </w:r>
      <w:r>
        <w:rPr/>
        <w:t>monthly</w:t>
      </w:r>
      <w:r>
        <w:rPr>
          <w:spacing w:val="-5"/>
        </w:rPr>
        <w:t> </w:t>
      </w:r>
      <w:r>
        <w:rPr/>
        <w:t>summary</w:t>
      </w:r>
      <w:r>
        <w:rPr>
          <w:spacing w:val="-4"/>
        </w:rPr>
        <w:t> </w:t>
      </w:r>
      <w:r>
        <w:rPr/>
        <w:t>performance</w:t>
      </w:r>
      <w:r>
        <w:rPr>
          <w:spacing w:val="-6"/>
        </w:rPr>
        <w:t> </w:t>
      </w:r>
      <w:r>
        <w:rPr/>
        <w:t>reports</w:t>
      </w:r>
      <w:r>
        <w:rPr>
          <w:spacing w:val="-7"/>
        </w:rPr>
        <w:t> </w:t>
      </w:r>
      <w:r>
        <w:rPr/>
        <w:t>on</w:t>
      </w:r>
      <w:r>
        <w:rPr>
          <w:spacing w:val="-6"/>
        </w:rPr>
        <w:t> </w:t>
      </w:r>
      <w:r>
        <w:rPr/>
        <w:t>each</w:t>
      </w:r>
      <w:r>
        <w:rPr>
          <w:spacing w:val="-5"/>
        </w:rPr>
        <w:t> </w:t>
      </w:r>
      <w:r>
        <w:rPr/>
        <w:t>performance </w:t>
      </w:r>
      <w:r>
        <w:rPr>
          <w:spacing w:val="-2"/>
        </w:rPr>
        <w:t>area.</w:t>
      </w:r>
    </w:p>
    <w:p>
      <w:pPr>
        <w:pStyle w:val="BodyText"/>
        <w:tabs>
          <w:tab w:pos="2519" w:val="left" w:leader="none"/>
        </w:tabs>
        <w:spacing w:line="259" w:lineRule="auto" w:before="160"/>
        <w:ind w:left="2519" w:right="274" w:hanging="720"/>
      </w:pPr>
      <w:r>
        <w:rPr>
          <w:spacing w:val="-4"/>
        </w:rPr>
        <w:t>E3.</w:t>
      </w:r>
      <w:r>
        <w:rPr/>
        <w:tab/>
        <w:t>Develop</w:t>
      </w:r>
      <w:r>
        <w:rPr>
          <w:spacing w:val="-3"/>
        </w:rPr>
        <w:t> </w:t>
      </w:r>
      <w:r>
        <w:rPr/>
        <w:t>written</w:t>
      </w:r>
      <w:r>
        <w:rPr>
          <w:spacing w:val="-6"/>
        </w:rPr>
        <w:t> </w:t>
      </w:r>
      <w:r>
        <w:rPr/>
        <w:t>or</w:t>
      </w:r>
      <w:r>
        <w:rPr>
          <w:spacing w:val="-4"/>
        </w:rPr>
        <w:t> </w:t>
      </w:r>
      <w:r>
        <w:rPr/>
        <w:t>other</w:t>
      </w:r>
      <w:r>
        <w:rPr>
          <w:spacing w:val="-2"/>
        </w:rPr>
        <w:t> </w:t>
      </w:r>
      <w:r>
        <w:rPr/>
        <w:t>instructions</w:t>
      </w:r>
      <w:r>
        <w:rPr>
          <w:spacing w:val="-3"/>
        </w:rPr>
        <w:t> </w:t>
      </w:r>
      <w:r>
        <w:rPr/>
        <w:t>and</w:t>
      </w:r>
      <w:r>
        <w:rPr>
          <w:spacing w:val="-4"/>
        </w:rPr>
        <w:t> </w:t>
      </w:r>
      <w:r>
        <w:rPr/>
        <w:t>training</w:t>
      </w:r>
      <w:r>
        <w:rPr>
          <w:spacing w:val="-1"/>
        </w:rPr>
        <w:t> </w:t>
      </w:r>
      <w:r>
        <w:rPr/>
        <w:t>for</w:t>
      </w:r>
      <w:r>
        <w:rPr>
          <w:spacing w:val="-3"/>
        </w:rPr>
        <w:t> </w:t>
      </w:r>
      <w:r>
        <w:rPr/>
        <w:t>Trust</w:t>
      </w:r>
      <w:r>
        <w:rPr>
          <w:spacing w:val="-2"/>
        </w:rPr>
        <w:t> </w:t>
      </w:r>
      <w:r>
        <w:rPr/>
        <w:t>Fund,</w:t>
      </w:r>
      <w:r>
        <w:rPr>
          <w:spacing w:val="-4"/>
        </w:rPr>
        <w:t> </w:t>
      </w:r>
      <w:r>
        <w:rPr/>
        <w:t>BCS,</w:t>
      </w:r>
      <w:r>
        <w:rPr>
          <w:spacing w:val="-2"/>
        </w:rPr>
        <w:t> </w:t>
      </w:r>
      <w:r>
        <w:rPr/>
        <w:t>and</w:t>
      </w:r>
      <w:r>
        <w:rPr>
          <w:spacing w:val="-4"/>
        </w:rPr>
        <w:t> </w:t>
      </w:r>
      <w:r>
        <w:rPr/>
        <w:t>CSA staff to assure compliance in operational functions. Explain, as needed, how these are measured and presented on the weekly and monthly performance </w:t>
      </w:r>
      <w:r>
        <w:rPr>
          <w:spacing w:val="-2"/>
        </w:rPr>
        <w:t>reports.</w:t>
      </w:r>
    </w:p>
    <w:p>
      <w:pPr>
        <w:pStyle w:val="Heading1"/>
        <w:tabs>
          <w:tab w:pos="1799" w:val="left" w:leader="none"/>
        </w:tabs>
        <w:spacing w:before="157"/>
        <w:ind w:left="539"/>
      </w:pPr>
      <w:r>
        <w:rPr>
          <w:spacing w:val="-5"/>
        </w:rPr>
        <w:t>5%</w:t>
      </w:r>
      <w:r>
        <w:rPr/>
        <w:tab/>
        <w:t>F.</w:t>
      </w:r>
      <w:r>
        <w:rPr>
          <w:spacing w:val="-7"/>
        </w:rPr>
        <w:t> </w:t>
      </w:r>
      <w:r>
        <w:rPr/>
        <w:t>Identify</w:t>
      </w:r>
      <w:r>
        <w:rPr>
          <w:spacing w:val="-5"/>
        </w:rPr>
        <w:t> </w:t>
      </w:r>
      <w:r>
        <w:rPr/>
        <w:t>and</w:t>
      </w:r>
      <w:r>
        <w:rPr>
          <w:spacing w:val="-4"/>
        </w:rPr>
        <w:t> </w:t>
      </w:r>
      <w:r>
        <w:rPr/>
        <w:t>communicate</w:t>
      </w:r>
      <w:r>
        <w:rPr>
          <w:spacing w:val="-4"/>
        </w:rPr>
        <w:t> </w:t>
      </w:r>
      <w:r>
        <w:rPr/>
        <w:t>areas</w:t>
      </w:r>
      <w:r>
        <w:rPr>
          <w:spacing w:val="-5"/>
        </w:rPr>
        <w:t> </w:t>
      </w:r>
      <w:r>
        <w:rPr/>
        <w:t>of</w:t>
      </w:r>
      <w:r>
        <w:rPr>
          <w:spacing w:val="-4"/>
        </w:rPr>
        <w:t> </w:t>
      </w:r>
      <w:r>
        <w:rPr/>
        <w:t>potential</w:t>
      </w:r>
      <w:r>
        <w:rPr>
          <w:spacing w:val="-6"/>
        </w:rPr>
        <w:t> </w:t>
      </w:r>
      <w:r>
        <w:rPr/>
        <w:t>or</w:t>
      </w:r>
      <w:r>
        <w:rPr>
          <w:spacing w:val="-3"/>
        </w:rPr>
        <w:t> </w:t>
      </w:r>
      <w:r>
        <w:rPr/>
        <w:t>actual</w:t>
      </w:r>
      <w:r>
        <w:rPr>
          <w:spacing w:val="-5"/>
        </w:rPr>
        <w:t> </w:t>
      </w:r>
      <w:r>
        <w:rPr/>
        <w:t>vendor</w:t>
      </w:r>
      <w:r>
        <w:rPr>
          <w:spacing w:val="-5"/>
        </w:rPr>
        <w:t> </w:t>
      </w:r>
      <w:r>
        <w:rPr/>
        <w:t>non-</w:t>
      </w:r>
      <w:r>
        <w:rPr>
          <w:spacing w:val="-2"/>
        </w:rPr>
        <w:t>performance.</w:t>
      </w:r>
    </w:p>
    <w:p>
      <w:pPr>
        <w:pStyle w:val="BodyText"/>
        <w:tabs>
          <w:tab w:pos="2518" w:val="left" w:leader="none"/>
        </w:tabs>
        <w:spacing w:before="183"/>
        <w:ind w:left="1798"/>
      </w:pPr>
      <w:r>
        <w:rPr>
          <w:spacing w:val="-5"/>
        </w:rPr>
        <w:t>F1.</w:t>
      </w:r>
      <w:r>
        <w:rPr/>
        <w:tab/>
        <w:t>Notify</w:t>
      </w:r>
      <w:r>
        <w:rPr>
          <w:spacing w:val="-7"/>
        </w:rPr>
        <w:t> </w:t>
      </w:r>
      <w:r>
        <w:rPr/>
        <w:t>the</w:t>
      </w:r>
      <w:r>
        <w:rPr>
          <w:spacing w:val="-6"/>
        </w:rPr>
        <w:t> </w:t>
      </w:r>
      <w:r>
        <w:rPr/>
        <w:t>Section</w:t>
      </w:r>
      <w:r>
        <w:rPr>
          <w:spacing w:val="-4"/>
        </w:rPr>
        <w:t> </w:t>
      </w:r>
      <w:r>
        <w:rPr/>
        <w:t>Manager</w:t>
      </w:r>
      <w:r>
        <w:rPr>
          <w:spacing w:val="-5"/>
        </w:rPr>
        <w:t> </w:t>
      </w:r>
      <w:r>
        <w:rPr/>
        <w:t>when</w:t>
      </w:r>
      <w:r>
        <w:rPr>
          <w:spacing w:val="-5"/>
        </w:rPr>
        <w:t> </w:t>
      </w:r>
      <w:r>
        <w:rPr/>
        <w:t>an</w:t>
      </w:r>
      <w:r>
        <w:rPr>
          <w:spacing w:val="-4"/>
        </w:rPr>
        <w:t> </w:t>
      </w:r>
      <w:r>
        <w:rPr/>
        <w:t>area(s)</w:t>
      </w:r>
      <w:r>
        <w:rPr>
          <w:spacing w:val="-5"/>
        </w:rPr>
        <w:t> </w:t>
      </w:r>
      <w:r>
        <w:rPr/>
        <w:t>of</w:t>
      </w:r>
      <w:r>
        <w:rPr>
          <w:spacing w:val="-6"/>
        </w:rPr>
        <w:t> </w:t>
      </w:r>
      <w:r>
        <w:rPr/>
        <w:t>nonperformance</w:t>
      </w:r>
      <w:r>
        <w:rPr>
          <w:spacing w:val="-5"/>
        </w:rPr>
        <w:t> </w:t>
      </w:r>
      <w:r>
        <w:rPr/>
        <w:t>is</w:t>
      </w:r>
      <w:r>
        <w:rPr>
          <w:spacing w:val="-5"/>
        </w:rPr>
        <w:t> </w:t>
      </w:r>
      <w:r>
        <w:rPr>
          <w:spacing w:val="-2"/>
        </w:rPr>
        <w:t>identified.</w:t>
      </w:r>
    </w:p>
    <w:p>
      <w:pPr>
        <w:pStyle w:val="BodyText"/>
        <w:tabs>
          <w:tab w:pos="2518" w:val="left" w:leader="none"/>
        </w:tabs>
        <w:spacing w:line="259" w:lineRule="auto" w:before="180"/>
        <w:ind w:left="2518" w:right="629" w:hanging="720"/>
      </w:pPr>
      <w:r>
        <w:rPr>
          <w:spacing w:val="-4"/>
        </w:rPr>
        <w:t>F2.</w:t>
      </w:r>
      <w:r>
        <w:rPr/>
        <w:tab/>
        <w:t>Participate</w:t>
      </w:r>
      <w:r>
        <w:rPr>
          <w:spacing w:val="-3"/>
        </w:rPr>
        <w:t> </w:t>
      </w:r>
      <w:r>
        <w:rPr/>
        <w:t>in</w:t>
      </w:r>
      <w:r>
        <w:rPr>
          <w:spacing w:val="-3"/>
        </w:rPr>
        <w:t> </w:t>
      </w:r>
      <w:r>
        <w:rPr/>
        <w:t>meetings</w:t>
      </w:r>
      <w:r>
        <w:rPr>
          <w:spacing w:val="-7"/>
        </w:rPr>
        <w:t> </w:t>
      </w:r>
      <w:r>
        <w:rPr/>
        <w:t>with</w:t>
      </w:r>
      <w:r>
        <w:rPr>
          <w:spacing w:val="-3"/>
        </w:rPr>
        <w:t> </w:t>
      </w:r>
      <w:r>
        <w:rPr/>
        <w:t>vendor</w:t>
      </w:r>
      <w:r>
        <w:rPr>
          <w:spacing w:val="-7"/>
        </w:rPr>
        <w:t> </w:t>
      </w:r>
      <w:r>
        <w:rPr/>
        <w:t>management</w:t>
      </w:r>
      <w:r>
        <w:rPr>
          <w:spacing w:val="-4"/>
        </w:rPr>
        <w:t> </w:t>
      </w:r>
      <w:r>
        <w:rPr/>
        <w:t>and</w:t>
      </w:r>
      <w:r>
        <w:rPr>
          <w:spacing w:val="-6"/>
        </w:rPr>
        <w:t> </w:t>
      </w:r>
      <w:r>
        <w:rPr/>
        <w:t>the</w:t>
      </w:r>
      <w:r>
        <w:rPr>
          <w:spacing w:val="-3"/>
        </w:rPr>
        <w:t> </w:t>
      </w:r>
      <w:r>
        <w:rPr/>
        <w:t>Section</w:t>
      </w:r>
      <w:r>
        <w:rPr>
          <w:spacing w:val="-3"/>
        </w:rPr>
        <w:t> </w:t>
      </w:r>
      <w:r>
        <w:rPr/>
        <w:t>Manager where area(s) of nonperformance is discussed.</w:t>
      </w:r>
    </w:p>
    <w:p>
      <w:pPr>
        <w:pStyle w:val="BodyText"/>
        <w:tabs>
          <w:tab w:pos="2518" w:val="left" w:leader="none"/>
        </w:tabs>
        <w:spacing w:line="259" w:lineRule="auto"/>
        <w:ind w:left="2518" w:right="162" w:hanging="720"/>
      </w:pPr>
      <w:r>
        <w:rPr>
          <w:spacing w:val="-4"/>
        </w:rPr>
        <w:t>F3.</w:t>
      </w:r>
      <w:r>
        <w:rPr/>
        <w:tab/>
        <w:t>Review</w:t>
      </w:r>
      <w:r>
        <w:rPr>
          <w:spacing w:val="-3"/>
        </w:rPr>
        <w:t> </w:t>
      </w:r>
      <w:r>
        <w:rPr/>
        <w:t>corrective</w:t>
      </w:r>
      <w:r>
        <w:rPr>
          <w:spacing w:val="-5"/>
        </w:rPr>
        <w:t> </w:t>
      </w:r>
      <w:r>
        <w:rPr/>
        <w:t>action</w:t>
      </w:r>
      <w:r>
        <w:rPr>
          <w:spacing w:val="-5"/>
        </w:rPr>
        <w:t> </w:t>
      </w:r>
      <w:r>
        <w:rPr/>
        <w:t>plans</w:t>
      </w:r>
      <w:r>
        <w:rPr>
          <w:spacing w:val="-4"/>
        </w:rPr>
        <w:t> </w:t>
      </w:r>
      <w:r>
        <w:rPr/>
        <w:t>provided</w:t>
      </w:r>
      <w:r>
        <w:rPr>
          <w:spacing w:val="-2"/>
        </w:rPr>
        <w:t> </w:t>
      </w:r>
      <w:r>
        <w:rPr/>
        <w:t>by</w:t>
      </w:r>
      <w:r>
        <w:rPr>
          <w:spacing w:val="-2"/>
        </w:rPr>
        <w:t> </w:t>
      </w:r>
      <w:r>
        <w:rPr/>
        <w:t>the</w:t>
      </w:r>
      <w:r>
        <w:rPr>
          <w:spacing w:val="-5"/>
        </w:rPr>
        <w:t> </w:t>
      </w:r>
      <w:r>
        <w:rPr/>
        <w:t>vendor</w:t>
      </w:r>
      <w:r>
        <w:rPr>
          <w:spacing w:val="-5"/>
        </w:rPr>
        <w:t> </w:t>
      </w:r>
      <w:r>
        <w:rPr/>
        <w:t>in</w:t>
      </w:r>
      <w:r>
        <w:rPr>
          <w:spacing w:val="-2"/>
        </w:rPr>
        <w:t> </w:t>
      </w:r>
      <w:r>
        <w:rPr/>
        <w:t>response</w:t>
      </w:r>
      <w:r>
        <w:rPr>
          <w:spacing w:val="-5"/>
        </w:rPr>
        <w:t> </w:t>
      </w:r>
      <w:r>
        <w:rPr/>
        <w:t>to</w:t>
      </w:r>
      <w:r>
        <w:rPr>
          <w:spacing w:val="-4"/>
        </w:rPr>
        <w:t> </w:t>
      </w:r>
      <w:r>
        <w:rPr/>
        <w:t>a</w:t>
      </w:r>
      <w:r>
        <w:rPr>
          <w:spacing w:val="-3"/>
        </w:rPr>
        <w:t> </w:t>
      </w:r>
      <w:r>
        <w:rPr/>
        <w:t>report(s) of nonperformance.</w:t>
      </w:r>
    </w:p>
    <w:p>
      <w:pPr>
        <w:pStyle w:val="BodyText"/>
        <w:tabs>
          <w:tab w:pos="2518" w:val="left" w:leader="none"/>
        </w:tabs>
        <w:spacing w:line="259" w:lineRule="auto"/>
        <w:ind w:left="2518" w:right="197" w:hanging="720"/>
      </w:pPr>
      <w:r>
        <w:rPr>
          <w:spacing w:val="-4"/>
        </w:rPr>
        <w:t>F4.</w:t>
      </w:r>
      <w:r>
        <w:rPr/>
        <w:tab/>
        <w:t>Review</w:t>
      </w:r>
      <w:r>
        <w:rPr>
          <w:spacing w:val="-3"/>
        </w:rPr>
        <w:t> </w:t>
      </w:r>
      <w:r>
        <w:rPr/>
        <w:t>the</w:t>
      </w:r>
      <w:r>
        <w:rPr>
          <w:spacing w:val="-2"/>
        </w:rPr>
        <w:t> </w:t>
      </w:r>
      <w:r>
        <w:rPr/>
        <w:t>completion</w:t>
      </w:r>
      <w:r>
        <w:rPr>
          <w:spacing w:val="-5"/>
        </w:rPr>
        <w:t> </w:t>
      </w:r>
      <w:r>
        <w:rPr/>
        <w:t>of</w:t>
      </w:r>
      <w:r>
        <w:rPr>
          <w:spacing w:val="-3"/>
        </w:rPr>
        <w:t> </w:t>
      </w:r>
      <w:r>
        <w:rPr/>
        <w:t>corrective</w:t>
      </w:r>
      <w:r>
        <w:rPr>
          <w:spacing w:val="-5"/>
        </w:rPr>
        <w:t> </w:t>
      </w:r>
      <w:r>
        <w:rPr/>
        <w:t>action</w:t>
      </w:r>
      <w:r>
        <w:rPr>
          <w:spacing w:val="-2"/>
        </w:rPr>
        <w:t> </w:t>
      </w:r>
      <w:r>
        <w:rPr/>
        <w:t>activities</w:t>
      </w:r>
      <w:r>
        <w:rPr>
          <w:spacing w:val="-4"/>
        </w:rPr>
        <w:t> </w:t>
      </w:r>
      <w:r>
        <w:rPr/>
        <w:t>by</w:t>
      </w:r>
      <w:r>
        <w:rPr>
          <w:spacing w:val="-4"/>
        </w:rPr>
        <w:t> </w:t>
      </w:r>
      <w:r>
        <w:rPr/>
        <w:t>the</w:t>
      </w:r>
      <w:r>
        <w:rPr>
          <w:spacing w:val="-4"/>
        </w:rPr>
        <w:t> </w:t>
      </w:r>
      <w:r>
        <w:rPr/>
        <w:t>vendor</w:t>
      </w:r>
      <w:r>
        <w:rPr>
          <w:spacing w:val="-6"/>
        </w:rPr>
        <w:t> </w:t>
      </w:r>
      <w:r>
        <w:rPr/>
        <w:t>and</w:t>
      </w:r>
      <w:r>
        <w:rPr>
          <w:spacing w:val="-2"/>
        </w:rPr>
        <w:t> </w:t>
      </w:r>
      <w:r>
        <w:rPr/>
        <w:t>properly document in performance reports.</w:t>
      </w:r>
    </w:p>
    <w:p>
      <w:pPr>
        <w:pStyle w:val="BodyText"/>
        <w:spacing w:before="0"/>
      </w:pPr>
    </w:p>
    <w:p>
      <w:pPr>
        <w:pStyle w:val="BodyText"/>
        <w:spacing w:before="78"/>
      </w:pPr>
    </w:p>
    <w:p>
      <w:pPr>
        <w:spacing w:before="0"/>
        <w:ind w:left="1080" w:right="0" w:firstLine="0"/>
        <w:jc w:val="left"/>
        <w:rPr>
          <w:b/>
          <w:sz w:val="22"/>
        </w:rPr>
      </w:pPr>
      <w:r>
        <w:rPr>
          <w:b/>
          <w:sz w:val="22"/>
          <w:u w:val="single"/>
        </w:rPr>
        <w:t>Knowledge,</w:t>
      </w:r>
      <w:r>
        <w:rPr>
          <w:b/>
          <w:spacing w:val="-5"/>
          <w:sz w:val="22"/>
          <w:u w:val="single"/>
        </w:rPr>
        <w:t> </w:t>
      </w:r>
      <w:r>
        <w:rPr>
          <w:b/>
          <w:sz w:val="22"/>
          <w:u w:val="single"/>
        </w:rPr>
        <w:t>Skills</w:t>
      </w:r>
      <w:r>
        <w:rPr>
          <w:b/>
          <w:spacing w:val="-4"/>
          <w:sz w:val="22"/>
          <w:u w:val="single"/>
        </w:rPr>
        <w:t> </w:t>
      </w:r>
      <w:r>
        <w:rPr>
          <w:b/>
          <w:sz w:val="22"/>
          <w:u w:val="single"/>
        </w:rPr>
        <w:t>and</w:t>
      </w:r>
      <w:r>
        <w:rPr>
          <w:b/>
          <w:spacing w:val="-4"/>
          <w:sz w:val="22"/>
          <w:u w:val="single"/>
        </w:rPr>
        <w:t> </w:t>
      </w:r>
      <w:r>
        <w:rPr>
          <w:b/>
          <w:spacing w:val="-2"/>
          <w:sz w:val="22"/>
          <w:u w:val="single"/>
        </w:rPr>
        <w:t>Abilities</w:t>
      </w:r>
    </w:p>
    <w:p>
      <w:pPr>
        <w:pStyle w:val="BodyText"/>
        <w:spacing w:before="0"/>
        <w:rPr>
          <w:b/>
        </w:rPr>
      </w:pPr>
    </w:p>
    <w:p>
      <w:pPr>
        <w:pStyle w:val="BodyText"/>
        <w:spacing w:before="98"/>
        <w:rPr>
          <w:b/>
        </w:rPr>
      </w:pPr>
    </w:p>
    <w:p>
      <w:pPr>
        <w:pStyle w:val="ListParagraph"/>
        <w:numPr>
          <w:ilvl w:val="0"/>
          <w:numId w:val="2"/>
        </w:numPr>
        <w:tabs>
          <w:tab w:pos="1799" w:val="left" w:leader="none"/>
        </w:tabs>
        <w:spacing w:line="240" w:lineRule="auto" w:before="0" w:after="0"/>
        <w:ind w:left="1799" w:right="0" w:hanging="719"/>
        <w:jc w:val="left"/>
        <w:rPr>
          <w:sz w:val="22"/>
        </w:rPr>
      </w:pPr>
      <w:r>
        <w:rPr>
          <w:sz w:val="22"/>
        </w:rPr>
        <w:t>Skills</w:t>
      </w:r>
      <w:r>
        <w:rPr>
          <w:spacing w:val="-8"/>
          <w:sz w:val="22"/>
        </w:rPr>
        <w:t> </w:t>
      </w:r>
      <w:r>
        <w:rPr>
          <w:sz w:val="22"/>
        </w:rPr>
        <w:t>in</w:t>
      </w:r>
      <w:r>
        <w:rPr>
          <w:spacing w:val="-4"/>
          <w:sz w:val="22"/>
        </w:rPr>
        <w:t> </w:t>
      </w:r>
      <w:r>
        <w:rPr>
          <w:sz w:val="22"/>
        </w:rPr>
        <w:t>using</w:t>
      </w:r>
      <w:r>
        <w:rPr>
          <w:spacing w:val="-4"/>
          <w:sz w:val="22"/>
        </w:rPr>
        <w:t> </w:t>
      </w:r>
      <w:r>
        <w:rPr>
          <w:sz w:val="22"/>
        </w:rPr>
        <w:t>Microsoft</w:t>
      </w:r>
      <w:r>
        <w:rPr>
          <w:spacing w:val="-10"/>
          <w:sz w:val="22"/>
        </w:rPr>
        <w:t> </w:t>
      </w:r>
      <w:r>
        <w:rPr>
          <w:sz w:val="22"/>
        </w:rPr>
        <w:t>Office</w:t>
      </w:r>
      <w:r>
        <w:rPr>
          <w:spacing w:val="-4"/>
          <w:sz w:val="22"/>
        </w:rPr>
        <w:t> </w:t>
      </w:r>
      <w:r>
        <w:rPr>
          <w:sz w:val="22"/>
        </w:rPr>
        <w:t>Suite</w:t>
      </w:r>
      <w:r>
        <w:rPr>
          <w:spacing w:val="-6"/>
          <w:sz w:val="22"/>
        </w:rPr>
        <w:t> </w:t>
      </w:r>
      <w:r>
        <w:rPr>
          <w:sz w:val="22"/>
        </w:rPr>
        <w:t>applications,</w:t>
      </w:r>
      <w:r>
        <w:rPr>
          <w:spacing w:val="-7"/>
          <w:sz w:val="22"/>
        </w:rPr>
        <w:t> </w:t>
      </w:r>
      <w:r>
        <w:rPr>
          <w:sz w:val="22"/>
        </w:rPr>
        <w:t>Primarily</w:t>
      </w:r>
      <w:r>
        <w:rPr>
          <w:spacing w:val="-4"/>
          <w:sz w:val="22"/>
        </w:rPr>
        <w:t> </w:t>
      </w:r>
      <w:r>
        <w:rPr>
          <w:sz w:val="22"/>
        </w:rPr>
        <w:t>Outlook,</w:t>
      </w:r>
      <w:r>
        <w:rPr>
          <w:spacing w:val="-5"/>
          <w:sz w:val="22"/>
        </w:rPr>
        <w:t> </w:t>
      </w:r>
      <w:r>
        <w:rPr>
          <w:sz w:val="22"/>
        </w:rPr>
        <w:t>Excel,</w:t>
      </w:r>
      <w:r>
        <w:rPr>
          <w:spacing w:val="-7"/>
          <w:sz w:val="22"/>
        </w:rPr>
        <w:t> </w:t>
      </w:r>
      <w:r>
        <w:rPr>
          <w:sz w:val="22"/>
        </w:rPr>
        <w:t>and</w:t>
      </w:r>
      <w:r>
        <w:rPr>
          <w:spacing w:val="-6"/>
          <w:sz w:val="22"/>
        </w:rPr>
        <w:t> </w:t>
      </w:r>
      <w:r>
        <w:rPr>
          <w:spacing w:val="-2"/>
          <w:sz w:val="22"/>
        </w:rPr>
        <w:t>Word.</w:t>
      </w:r>
    </w:p>
    <w:p>
      <w:pPr>
        <w:pStyle w:val="ListParagraph"/>
        <w:numPr>
          <w:ilvl w:val="0"/>
          <w:numId w:val="2"/>
        </w:numPr>
        <w:tabs>
          <w:tab w:pos="1799" w:val="left" w:leader="none"/>
        </w:tabs>
        <w:spacing w:line="240" w:lineRule="auto" w:before="180" w:after="0"/>
        <w:ind w:left="1799" w:right="0" w:hanging="720"/>
        <w:jc w:val="left"/>
        <w:rPr>
          <w:sz w:val="22"/>
        </w:rPr>
      </w:pPr>
      <w:r>
        <w:rPr>
          <w:sz w:val="22"/>
        </w:rPr>
        <w:t>Skill</w:t>
      </w:r>
      <w:r>
        <w:rPr>
          <w:spacing w:val="-7"/>
          <w:sz w:val="22"/>
        </w:rPr>
        <w:t> </w:t>
      </w:r>
      <w:r>
        <w:rPr>
          <w:sz w:val="22"/>
        </w:rPr>
        <w:t>in</w:t>
      </w:r>
      <w:r>
        <w:rPr>
          <w:spacing w:val="-4"/>
          <w:sz w:val="22"/>
        </w:rPr>
        <w:t> </w:t>
      </w:r>
      <w:r>
        <w:rPr>
          <w:sz w:val="22"/>
        </w:rPr>
        <w:t>written</w:t>
      </w:r>
      <w:r>
        <w:rPr>
          <w:spacing w:val="-5"/>
          <w:sz w:val="22"/>
        </w:rPr>
        <w:t> </w:t>
      </w:r>
      <w:r>
        <w:rPr>
          <w:sz w:val="22"/>
        </w:rPr>
        <w:t>and</w:t>
      </w:r>
      <w:r>
        <w:rPr>
          <w:spacing w:val="-7"/>
          <w:sz w:val="22"/>
        </w:rPr>
        <w:t> </w:t>
      </w:r>
      <w:r>
        <w:rPr>
          <w:sz w:val="22"/>
        </w:rPr>
        <w:t>verbal</w:t>
      </w:r>
      <w:r>
        <w:rPr>
          <w:spacing w:val="-8"/>
          <w:sz w:val="22"/>
        </w:rPr>
        <w:t> </w:t>
      </w:r>
      <w:r>
        <w:rPr>
          <w:sz w:val="22"/>
        </w:rPr>
        <w:t>communications</w:t>
      </w:r>
      <w:r>
        <w:rPr>
          <w:spacing w:val="-6"/>
          <w:sz w:val="22"/>
        </w:rPr>
        <w:t> </w:t>
      </w:r>
      <w:r>
        <w:rPr>
          <w:sz w:val="22"/>
        </w:rPr>
        <w:t>and</w:t>
      </w:r>
      <w:r>
        <w:rPr>
          <w:spacing w:val="-7"/>
          <w:sz w:val="22"/>
        </w:rPr>
        <w:t> </w:t>
      </w:r>
      <w:r>
        <w:rPr>
          <w:sz w:val="22"/>
        </w:rPr>
        <w:t>maintaining</w:t>
      </w:r>
      <w:r>
        <w:rPr>
          <w:spacing w:val="-7"/>
          <w:sz w:val="22"/>
        </w:rPr>
        <w:t> </w:t>
      </w:r>
      <w:r>
        <w:rPr>
          <w:sz w:val="22"/>
        </w:rPr>
        <w:t>good</w:t>
      </w:r>
      <w:r>
        <w:rPr>
          <w:spacing w:val="-4"/>
          <w:sz w:val="22"/>
        </w:rPr>
        <w:t> </w:t>
      </w:r>
      <w:r>
        <w:rPr>
          <w:sz w:val="22"/>
        </w:rPr>
        <w:t>interpersonal</w:t>
      </w:r>
      <w:r>
        <w:rPr>
          <w:spacing w:val="-6"/>
          <w:sz w:val="22"/>
        </w:rPr>
        <w:t> </w:t>
      </w:r>
      <w:r>
        <w:rPr>
          <w:spacing w:val="-2"/>
          <w:sz w:val="22"/>
        </w:rPr>
        <w:t>relations.</w:t>
      </w:r>
    </w:p>
    <w:p>
      <w:pPr>
        <w:pStyle w:val="ListParagraph"/>
        <w:numPr>
          <w:ilvl w:val="0"/>
          <w:numId w:val="2"/>
        </w:numPr>
        <w:tabs>
          <w:tab w:pos="1799" w:val="left" w:leader="none"/>
        </w:tabs>
        <w:spacing w:line="240" w:lineRule="auto" w:before="183" w:after="0"/>
        <w:ind w:left="1799" w:right="0" w:hanging="719"/>
        <w:jc w:val="left"/>
        <w:rPr>
          <w:sz w:val="22"/>
        </w:rPr>
      </w:pPr>
      <w:r>
        <w:rPr>
          <w:sz w:val="22"/>
        </w:rPr>
        <w:t>Understanding</w:t>
      </w:r>
      <w:r>
        <w:rPr>
          <w:spacing w:val="-8"/>
          <w:sz w:val="22"/>
        </w:rPr>
        <w:t> </w:t>
      </w:r>
      <w:r>
        <w:rPr>
          <w:sz w:val="22"/>
        </w:rPr>
        <w:t>of</w:t>
      </w:r>
      <w:r>
        <w:rPr>
          <w:spacing w:val="-9"/>
          <w:sz w:val="22"/>
        </w:rPr>
        <w:t> </w:t>
      </w:r>
      <w:r>
        <w:rPr>
          <w:sz w:val="22"/>
        </w:rPr>
        <w:t>generally</w:t>
      </w:r>
      <w:r>
        <w:rPr>
          <w:spacing w:val="-6"/>
          <w:sz w:val="22"/>
        </w:rPr>
        <w:t> </w:t>
      </w:r>
      <w:r>
        <w:rPr>
          <w:sz w:val="22"/>
        </w:rPr>
        <w:t>accepted</w:t>
      </w:r>
      <w:r>
        <w:rPr>
          <w:spacing w:val="-9"/>
          <w:sz w:val="22"/>
        </w:rPr>
        <w:t> </w:t>
      </w:r>
      <w:r>
        <w:rPr>
          <w:sz w:val="22"/>
        </w:rPr>
        <w:t>accounting</w:t>
      </w:r>
      <w:r>
        <w:rPr>
          <w:spacing w:val="-10"/>
          <w:sz w:val="22"/>
        </w:rPr>
        <w:t> </w:t>
      </w:r>
      <w:r>
        <w:rPr>
          <w:spacing w:val="-2"/>
          <w:sz w:val="22"/>
        </w:rPr>
        <w:t>procedures.</w:t>
      </w:r>
    </w:p>
    <w:p>
      <w:pPr>
        <w:pStyle w:val="ListParagraph"/>
        <w:numPr>
          <w:ilvl w:val="0"/>
          <w:numId w:val="2"/>
        </w:numPr>
        <w:tabs>
          <w:tab w:pos="1799" w:val="left" w:leader="none"/>
        </w:tabs>
        <w:spacing w:line="240" w:lineRule="auto" w:before="180" w:after="0"/>
        <w:ind w:left="1799" w:right="0" w:hanging="720"/>
        <w:jc w:val="left"/>
        <w:rPr>
          <w:sz w:val="22"/>
        </w:rPr>
      </w:pPr>
      <w:r>
        <w:rPr>
          <w:sz w:val="22"/>
        </w:rPr>
        <w:t>Skill</w:t>
      </w:r>
      <w:r>
        <w:rPr>
          <w:spacing w:val="-8"/>
          <w:sz w:val="22"/>
        </w:rPr>
        <w:t> </w:t>
      </w:r>
      <w:r>
        <w:rPr>
          <w:sz w:val="22"/>
        </w:rPr>
        <w:t>in</w:t>
      </w:r>
      <w:r>
        <w:rPr>
          <w:spacing w:val="-7"/>
          <w:sz w:val="22"/>
        </w:rPr>
        <w:t> </w:t>
      </w:r>
      <w:r>
        <w:rPr>
          <w:sz w:val="22"/>
        </w:rPr>
        <w:t>preparing,</w:t>
      </w:r>
      <w:r>
        <w:rPr>
          <w:spacing w:val="-4"/>
          <w:sz w:val="22"/>
        </w:rPr>
        <w:t> </w:t>
      </w:r>
      <w:r>
        <w:rPr>
          <w:sz w:val="22"/>
        </w:rPr>
        <w:t>interpreting,</w:t>
      </w:r>
      <w:r>
        <w:rPr>
          <w:spacing w:val="-7"/>
          <w:sz w:val="22"/>
        </w:rPr>
        <w:t> </w:t>
      </w:r>
      <w:r>
        <w:rPr>
          <w:sz w:val="22"/>
        </w:rPr>
        <w:t>and</w:t>
      </w:r>
      <w:r>
        <w:rPr>
          <w:spacing w:val="-7"/>
          <w:sz w:val="22"/>
        </w:rPr>
        <w:t> </w:t>
      </w:r>
      <w:r>
        <w:rPr>
          <w:sz w:val="22"/>
        </w:rPr>
        <w:t>summarizing</w:t>
      </w:r>
      <w:r>
        <w:rPr>
          <w:spacing w:val="-8"/>
          <w:sz w:val="22"/>
        </w:rPr>
        <w:t> </w:t>
      </w:r>
      <w:r>
        <w:rPr>
          <w:sz w:val="22"/>
        </w:rPr>
        <w:t>data</w:t>
      </w:r>
      <w:r>
        <w:rPr>
          <w:spacing w:val="-5"/>
          <w:sz w:val="22"/>
        </w:rPr>
        <w:t> </w:t>
      </w:r>
      <w:r>
        <w:rPr>
          <w:sz w:val="22"/>
        </w:rPr>
        <w:t>and</w:t>
      </w:r>
      <w:r>
        <w:rPr>
          <w:spacing w:val="-3"/>
          <w:sz w:val="22"/>
        </w:rPr>
        <w:t> </w:t>
      </w:r>
      <w:r>
        <w:rPr>
          <w:spacing w:val="-2"/>
          <w:sz w:val="22"/>
        </w:rPr>
        <w:t>reports.</w:t>
      </w:r>
    </w:p>
    <w:p>
      <w:pPr>
        <w:pStyle w:val="ListParagraph"/>
        <w:numPr>
          <w:ilvl w:val="0"/>
          <w:numId w:val="2"/>
        </w:numPr>
        <w:tabs>
          <w:tab w:pos="1799" w:val="left" w:leader="none"/>
        </w:tabs>
        <w:spacing w:line="240" w:lineRule="auto" w:before="180" w:after="0"/>
        <w:ind w:left="1799" w:right="0" w:hanging="719"/>
        <w:jc w:val="left"/>
        <w:rPr>
          <w:sz w:val="22"/>
        </w:rPr>
      </w:pPr>
      <w:r>
        <w:rPr>
          <w:sz w:val="22"/>
        </w:rPr>
        <w:t>Skill</w:t>
      </w:r>
      <w:r>
        <w:rPr>
          <w:spacing w:val="-7"/>
          <w:sz w:val="22"/>
        </w:rPr>
        <w:t> </w:t>
      </w:r>
      <w:r>
        <w:rPr>
          <w:sz w:val="22"/>
        </w:rPr>
        <w:t>in</w:t>
      </w:r>
      <w:r>
        <w:rPr>
          <w:spacing w:val="-6"/>
          <w:sz w:val="22"/>
        </w:rPr>
        <w:t> </w:t>
      </w:r>
      <w:r>
        <w:rPr>
          <w:sz w:val="22"/>
        </w:rPr>
        <w:t>using</w:t>
      </w:r>
      <w:r>
        <w:rPr>
          <w:spacing w:val="-5"/>
          <w:sz w:val="22"/>
        </w:rPr>
        <w:t> </w:t>
      </w:r>
      <w:r>
        <w:rPr>
          <w:sz w:val="22"/>
        </w:rPr>
        <w:t>KIDS</w:t>
      </w:r>
      <w:r>
        <w:rPr>
          <w:spacing w:val="-3"/>
          <w:sz w:val="22"/>
        </w:rPr>
        <w:t> </w:t>
      </w:r>
      <w:r>
        <w:rPr>
          <w:sz w:val="22"/>
        </w:rPr>
        <w:t>and</w:t>
      </w:r>
      <w:r>
        <w:rPr>
          <w:spacing w:val="-2"/>
          <w:sz w:val="22"/>
        </w:rPr>
        <w:t> </w:t>
      </w:r>
      <w:r>
        <w:rPr>
          <w:sz w:val="22"/>
        </w:rPr>
        <w:t>related</w:t>
      </w:r>
      <w:r>
        <w:rPr>
          <w:spacing w:val="-3"/>
          <w:sz w:val="22"/>
        </w:rPr>
        <w:t> </w:t>
      </w:r>
      <w:r>
        <w:rPr>
          <w:sz w:val="22"/>
        </w:rPr>
        <w:t>reporting</w:t>
      </w:r>
      <w:r>
        <w:rPr>
          <w:spacing w:val="-5"/>
          <w:sz w:val="22"/>
        </w:rPr>
        <w:t> </w:t>
      </w:r>
      <w:r>
        <w:rPr>
          <w:sz w:val="22"/>
        </w:rPr>
        <w:t>tools</w:t>
      </w:r>
      <w:r>
        <w:rPr>
          <w:spacing w:val="-5"/>
          <w:sz w:val="22"/>
        </w:rPr>
        <w:t> </w:t>
      </w:r>
      <w:r>
        <w:rPr>
          <w:sz w:val="22"/>
        </w:rPr>
        <w:t>to</w:t>
      </w:r>
      <w:r>
        <w:rPr>
          <w:spacing w:val="-5"/>
          <w:sz w:val="22"/>
        </w:rPr>
        <w:t> </w:t>
      </w:r>
      <w:r>
        <w:rPr>
          <w:sz w:val="22"/>
        </w:rPr>
        <w:t>generate</w:t>
      </w:r>
      <w:r>
        <w:rPr>
          <w:spacing w:val="-2"/>
          <w:sz w:val="22"/>
        </w:rPr>
        <w:t> reports.</w:t>
      </w:r>
    </w:p>
    <w:p>
      <w:pPr>
        <w:pStyle w:val="ListParagraph"/>
        <w:spacing w:after="0" w:line="240" w:lineRule="auto"/>
        <w:jc w:val="left"/>
        <w:rPr>
          <w:sz w:val="22"/>
        </w:rPr>
        <w:sectPr>
          <w:pgSz w:w="12240" w:h="15840"/>
          <w:pgMar w:top="1360" w:bottom="280" w:left="360" w:right="1440"/>
        </w:sectPr>
      </w:pPr>
    </w:p>
    <w:p>
      <w:pPr>
        <w:pStyle w:val="ListParagraph"/>
        <w:numPr>
          <w:ilvl w:val="0"/>
          <w:numId w:val="2"/>
        </w:numPr>
        <w:tabs>
          <w:tab w:pos="1799" w:val="left" w:leader="none"/>
        </w:tabs>
        <w:spacing w:line="240" w:lineRule="auto" w:before="79" w:after="0"/>
        <w:ind w:left="1799" w:right="0" w:hanging="719"/>
        <w:jc w:val="left"/>
        <w:rPr>
          <w:sz w:val="22"/>
        </w:rPr>
      </w:pPr>
      <w:r>
        <w:rPr>
          <w:sz w:val="22"/>
        </w:rPr>
        <w:t>Skill</w:t>
      </w:r>
      <w:r>
        <w:rPr>
          <w:spacing w:val="-6"/>
          <w:sz w:val="22"/>
        </w:rPr>
        <w:t> </w:t>
      </w:r>
      <w:r>
        <w:rPr>
          <w:sz w:val="22"/>
        </w:rPr>
        <w:t>in</w:t>
      </w:r>
      <w:r>
        <w:rPr>
          <w:spacing w:val="-4"/>
          <w:sz w:val="22"/>
        </w:rPr>
        <w:t> </w:t>
      </w:r>
      <w:r>
        <w:rPr>
          <w:sz w:val="22"/>
        </w:rPr>
        <w:t>sampling</w:t>
      </w:r>
      <w:r>
        <w:rPr>
          <w:spacing w:val="-5"/>
          <w:sz w:val="22"/>
        </w:rPr>
        <w:t> </w:t>
      </w:r>
      <w:r>
        <w:rPr>
          <w:sz w:val="22"/>
        </w:rPr>
        <w:t>and</w:t>
      </w:r>
      <w:r>
        <w:rPr>
          <w:spacing w:val="-4"/>
          <w:sz w:val="22"/>
        </w:rPr>
        <w:t> </w:t>
      </w:r>
      <w:r>
        <w:rPr>
          <w:sz w:val="22"/>
        </w:rPr>
        <w:t>researching</w:t>
      </w:r>
      <w:r>
        <w:rPr>
          <w:spacing w:val="-5"/>
          <w:sz w:val="22"/>
        </w:rPr>
        <w:t> </w:t>
      </w:r>
      <w:r>
        <w:rPr>
          <w:spacing w:val="-2"/>
          <w:sz w:val="22"/>
        </w:rPr>
        <w:t>methodologies.</w:t>
      </w:r>
    </w:p>
    <w:p>
      <w:pPr>
        <w:pStyle w:val="ListParagraph"/>
        <w:numPr>
          <w:ilvl w:val="0"/>
          <w:numId w:val="3"/>
        </w:numPr>
        <w:tabs>
          <w:tab w:pos="1799" w:val="left" w:leader="none"/>
        </w:tabs>
        <w:spacing w:line="240" w:lineRule="auto" w:before="180" w:after="0"/>
        <w:ind w:left="1799" w:right="0" w:hanging="719"/>
        <w:jc w:val="left"/>
        <w:rPr>
          <w:sz w:val="22"/>
        </w:rPr>
      </w:pPr>
      <w:r>
        <w:rPr>
          <w:sz w:val="22"/>
        </w:rPr>
        <w:t>Ability</w:t>
      </w:r>
      <w:r>
        <w:rPr>
          <w:spacing w:val="-3"/>
          <w:sz w:val="22"/>
        </w:rPr>
        <w:t> </w:t>
      </w:r>
      <w:r>
        <w:rPr>
          <w:sz w:val="22"/>
        </w:rPr>
        <w:t>to</w:t>
      </w:r>
      <w:r>
        <w:rPr>
          <w:spacing w:val="-2"/>
          <w:sz w:val="22"/>
        </w:rPr>
        <w:t> </w:t>
      </w:r>
      <w:r>
        <w:rPr>
          <w:sz w:val="22"/>
        </w:rPr>
        <w:t>work</w:t>
      </w:r>
      <w:r>
        <w:rPr>
          <w:spacing w:val="-4"/>
          <w:sz w:val="22"/>
        </w:rPr>
        <w:t> </w:t>
      </w:r>
      <w:r>
        <w:rPr>
          <w:sz w:val="22"/>
        </w:rPr>
        <w:t>effectively</w:t>
      </w:r>
      <w:r>
        <w:rPr>
          <w:spacing w:val="-5"/>
          <w:sz w:val="22"/>
        </w:rPr>
        <w:t> </w:t>
      </w:r>
      <w:r>
        <w:rPr>
          <w:sz w:val="22"/>
        </w:rPr>
        <w:t>in</w:t>
      </w:r>
      <w:r>
        <w:rPr>
          <w:spacing w:val="-2"/>
          <w:sz w:val="22"/>
        </w:rPr>
        <w:t> </w:t>
      </w:r>
      <w:r>
        <w:rPr>
          <w:sz w:val="22"/>
        </w:rPr>
        <w:t>a</w:t>
      </w:r>
      <w:r>
        <w:rPr>
          <w:spacing w:val="-4"/>
          <w:sz w:val="22"/>
        </w:rPr>
        <w:t> </w:t>
      </w:r>
      <w:r>
        <w:rPr>
          <w:sz w:val="22"/>
        </w:rPr>
        <w:t>team</w:t>
      </w:r>
      <w:r>
        <w:rPr>
          <w:spacing w:val="-4"/>
          <w:sz w:val="22"/>
        </w:rPr>
        <w:t> </w:t>
      </w:r>
      <w:r>
        <w:rPr>
          <w:spacing w:val="-2"/>
          <w:sz w:val="22"/>
        </w:rPr>
        <w:t>environment.</w:t>
      </w:r>
    </w:p>
    <w:p>
      <w:pPr>
        <w:pStyle w:val="ListParagraph"/>
        <w:numPr>
          <w:ilvl w:val="0"/>
          <w:numId w:val="3"/>
        </w:numPr>
        <w:tabs>
          <w:tab w:pos="1800" w:val="left" w:leader="none"/>
        </w:tabs>
        <w:spacing w:line="259" w:lineRule="auto" w:before="183" w:after="0"/>
        <w:ind w:left="1800" w:right="427" w:hanging="721"/>
        <w:jc w:val="left"/>
        <w:rPr>
          <w:sz w:val="22"/>
        </w:rPr>
      </w:pPr>
      <w:r>
        <w:rPr>
          <w:sz w:val="22"/>
        </w:rPr>
        <w:t>Ability</w:t>
      </w:r>
      <w:r>
        <w:rPr>
          <w:spacing w:val="-2"/>
          <w:sz w:val="22"/>
        </w:rPr>
        <w:t> </w:t>
      </w:r>
      <w:r>
        <w:rPr>
          <w:sz w:val="22"/>
        </w:rPr>
        <w:t>to</w:t>
      </w:r>
      <w:r>
        <w:rPr>
          <w:spacing w:val="-4"/>
          <w:sz w:val="22"/>
        </w:rPr>
        <w:t> </w:t>
      </w:r>
      <w:r>
        <w:rPr>
          <w:sz w:val="22"/>
        </w:rPr>
        <w:t>effectively</w:t>
      </w:r>
      <w:r>
        <w:rPr>
          <w:spacing w:val="-2"/>
          <w:sz w:val="22"/>
        </w:rPr>
        <w:t> </w:t>
      </w:r>
      <w:r>
        <w:rPr>
          <w:sz w:val="22"/>
        </w:rPr>
        <w:t>plan,</w:t>
      </w:r>
      <w:r>
        <w:rPr>
          <w:spacing w:val="-5"/>
          <w:sz w:val="22"/>
        </w:rPr>
        <w:t> </w:t>
      </w:r>
      <w:r>
        <w:rPr>
          <w:sz w:val="22"/>
        </w:rPr>
        <w:t>prioritize,</w:t>
      </w:r>
      <w:r>
        <w:rPr>
          <w:spacing w:val="-5"/>
          <w:sz w:val="22"/>
        </w:rPr>
        <w:t> </w:t>
      </w:r>
      <w:r>
        <w:rPr>
          <w:sz w:val="22"/>
        </w:rPr>
        <w:t>organize,</w:t>
      </w:r>
      <w:r>
        <w:rPr>
          <w:spacing w:val="-3"/>
          <w:sz w:val="22"/>
        </w:rPr>
        <w:t> </w:t>
      </w:r>
      <w:r>
        <w:rPr>
          <w:sz w:val="22"/>
        </w:rPr>
        <w:t>and</w:t>
      </w:r>
      <w:r>
        <w:rPr>
          <w:spacing w:val="-5"/>
          <w:sz w:val="22"/>
        </w:rPr>
        <w:t> </w:t>
      </w:r>
      <w:r>
        <w:rPr>
          <w:sz w:val="22"/>
        </w:rPr>
        <w:t>manage</w:t>
      </w:r>
      <w:r>
        <w:rPr>
          <w:spacing w:val="-5"/>
          <w:sz w:val="22"/>
        </w:rPr>
        <w:t> </w:t>
      </w:r>
      <w:r>
        <w:rPr>
          <w:sz w:val="22"/>
        </w:rPr>
        <w:t>the</w:t>
      </w:r>
      <w:r>
        <w:rPr>
          <w:spacing w:val="-2"/>
          <w:sz w:val="22"/>
        </w:rPr>
        <w:t> </w:t>
      </w:r>
      <w:r>
        <w:rPr>
          <w:sz w:val="22"/>
        </w:rPr>
        <w:t>completion</w:t>
      </w:r>
      <w:r>
        <w:rPr>
          <w:spacing w:val="-5"/>
          <w:sz w:val="22"/>
        </w:rPr>
        <w:t> </w:t>
      </w:r>
      <w:r>
        <w:rPr>
          <w:sz w:val="22"/>
        </w:rPr>
        <w:t>of</w:t>
      </w:r>
      <w:r>
        <w:rPr>
          <w:spacing w:val="-5"/>
          <w:sz w:val="22"/>
        </w:rPr>
        <w:t> </w:t>
      </w:r>
      <w:r>
        <w:rPr>
          <w:sz w:val="22"/>
        </w:rPr>
        <w:t>multiple tasks and priorities under pressure to meet deadlines or unanticipated priorities.</w:t>
      </w:r>
    </w:p>
    <w:p>
      <w:pPr>
        <w:pStyle w:val="ListParagraph"/>
        <w:numPr>
          <w:ilvl w:val="0"/>
          <w:numId w:val="4"/>
        </w:numPr>
        <w:tabs>
          <w:tab w:pos="1799" w:val="left" w:leader="none"/>
        </w:tabs>
        <w:spacing w:line="259" w:lineRule="auto" w:before="159" w:after="0"/>
        <w:ind w:left="1799" w:right="374" w:hanging="720"/>
        <w:jc w:val="left"/>
        <w:rPr>
          <w:sz w:val="22"/>
        </w:rPr>
      </w:pPr>
      <w:r>
        <w:rPr>
          <w:sz w:val="22"/>
        </w:rPr>
        <w:t>Ability</w:t>
      </w:r>
      <w:r>
        <w:rPr>
          <w:spacing w:val="-3"/>
          <w:sz w:val="22"/>
        </w:rPr>
        <w:t> </w:t>
      </w:r>
      <w:r>
        <w:rPr>
          <w:sz w:val="22"/>
        </w:rPr>
        <w:t>to</w:t>
      </w:r>
      <w:r>
        <w:rPr>
          <w:spacing w:val="-2"/>
          <w:sz w:val="22"/>
        </w:rPr>
        <w:t> </w:t>
      </w:r>
      <w:r>
        <w:rPr>
          <w:sz w:val="22"/>
        </w:rPr>
        <w:t>analyze,</w:t>
      </w:r>
      <w:r>
        <w:rPr>
          <w:spacing w:val="-6"/>
          <w:sz w:val="22"/>
        </w:rPr>
        <w:t> </w:t>
      </w:r>
      <w:r>
        <w:rPr>
          <w:sz w:val="22"/>
        </w:rPr>
        <w:t>Interpret,</w:t>
      </w:r>
      <w:r>
        <w:rPr>
          <w:spacing w:val="-4"/>
          <w:sz w:val="22"/>
        </w:rPr>
        <w:t> </w:t>
      </w:r>
      <w:r>
        <w:rPr>
          <w:sz w:val="22"/>
        </w:rPr>
        <w:t>explain,</w:t>
      </w:r>
      <w:r>
        <w:rPr>
          <w:spacing w:val="-6"/>
          <w:sz w:val="22"/>
        </w:rPr>
        <w:t> </w:t>
      </w:r>
      <w:r>
        <w:rPr>
          <w:sz w:val="22"/>
        </w:rPr>
        <w:t>and</w:t>
      </w:r>
      <w:r>
        <w:rPr>
          <w:spacing w:val="-3"/>
          <w:sz w:val="22"/>
        </w:rPr>
        <w:t> </w:t>
      </w:r>
      <w:r>
        <w:rPr>
          <w:sz w:val="22"/>
        </w:rPr>
        <w:t>apply</w:t>
      </w:r>
      <w:r>
        <w:rPr>
          <w:spacing w:val="-3"/>
          <w:sz w:val="22"/>
        </w:rPr>
        <w:t> </w:t>
      </w:r>
      <w:r>
        <w:rPr>
          <w:sz w:val="22"/>
        </w:rPr>
        <w:t>laws,</w:t>
      </w:r>
      <w:r>
        <w:rPr>
          <w:spacing w:val="-4"/>
          <w:sz w:val="22"/>
        </w:rPr>
        <w:t> </w:t>
      </w:r>
      <w:r>
        <w:rPr>
          <w:sz w:val="22"/>
        </w:rPr>
        <w:t>rules,</w:t>
      </w:r>
      <w:r>
        <w:rPr>
          <w:spacing w:val="-4"/>
          <w:sz w:val="22"/>
        </w:rPr>
        <w:t> </w:t>
      </w:r>
      <w:r>
        <w:rPr>
          <w:sz w:val="22"/>
        </w:rPr>
        <w:t>contract</w:t>
      </w:r>
      <w:r>
        <w:rPr>
          <w:spacing w:val="-4"/>
          <w:sz w:val="22"/>
        </w:rPr>
        <w:t> </w:t>
      </w:r>
      <w:r>
        <w:rPr>
          <w:sz w:val="22"/>
        </w:rPr>
        <w:t>language,</w:t>
      </w:r>
      <w:r>
        <w:rPr>
          <w:spacing w:val="-4"/>
          <w:sz w:val="22"/>
        </w:rPr>
        <w:t> </w:t>
      </w:r>
      <w:r>
        <w:rPr>
          <w:sz w:val="22"/>
        </w:rPr>
        <w:t>policies, and procedures.</w:t>
      </w:r>
    </w:p>
    <w:p>
      <w:pPr>
        <w:pStyle w:val="ListParagraph"/>
        <w:numPr>
          <w:ilvl w:val="0"/>
          <w:numId w:val="4"/>
        </w:numPr>
        <w:tabs>
          <w:tab w:pos="1799" w:val="left" w:leader="none"/>
        </w:tabs>
        <w:spacing w:line="259" w:lineRule="auto" w:before="159" w:after="0"/>
        <w:ind w:left="1799" w:right="190" w:hanging="720"/>
        <w:jc w:val="left"/>
        <w:rPr>
          <w:sz w:val="22"/>
        </w:rPr>
      </w:pPr>
      <w:r>
        <w:rPr>
          <w:sz w:val="22"/>
        </w:rPr>
        <w:t>Ability to explain technical accounting concepts to a variety of customers with diverse backgrounds</w:t>
      </w:r>
      <w:r>
        <w:rPr>
          <w:spacing w:val="-4"/>
          <w:sz w:val="22"/>
        </w:rPr>
        <w:t> </w:t>
      </w:r>
      <w:r>
        <w:rPr>
          <w:sz w:val="22"/>
        </w:rPr>
        <w:t>and</w:t>
      </w:r>
      <w:r>
        <w:rPr>
          <w:spacing w:val="-2"/>
          <w:sz w:val="22"/>
        </w:rPr>
        <w:t> </w:t>
      </w:r>
      <w:r>
        <w:rPr>
          <w:sz w:val="22"/>
        </w:rPr>
        <w:t>establish</w:t>
      </w:r>
      <w:r>
        <w:rPr>
          <w:spacing w:val="-2"/>
          <w:sz w:val="22"/>
        </w:rPr>
        <w:t> </w:t>
      </w:r>
      <w:r>
        <w:rPr>
          <w:sz w:val="22"/>
        </w:rPr>
        <w:t>and</w:t>
      </w:r>
      <w:r>
        <w:rPr>
          <w:spacing w:val="-5"/>
          <w:sz w:val="22"/>
        </w:rPr>
        <w:t> </w:t>
      </w:r>
      <w:r>
        <w:rPr>
          <w:sz w:val="22"/>
        </w:rPr>
        <w:t>maintain</w:t>
      </w:r>
      <w:r>
        <w:rPr>
          <w:spacing w:val="-5"/>
          <w:sz w:val="22"/>
        </w:rPr>
        <w:t> </w:t>
      </w:r>
      <w:r>
        <w:rPr>
          <w:sz w:val="22"/>
        </w:rPr>
        <w:t>effective</w:t>
      </w:r>
      <w:r>
        <w:rPr>
          <w:spacing w:val="-2"/>
          <w:sz w:val="22"/>
        </w:rPr>
        <w:t> </w:t>
      </w:r>
      <w:r>
        <w:rPr>
          <w:sz w:val="22"/>
        </w:rPr>
        <w:t>working</w:t>
      </w:r>
      <w:r>
        <w:rPr>
          <w:spacing w:val="-2"/>
          <w:sz w:val="22"/>
        </w:rPr>
        <w:t> </w:t>
      </w:r>
      <w:r>
        <w:rPr>
          <w:sz w:val="22"/>
        </w:rPr>
        <w:t>relationships</w:t>
      </w:r>
      <w:r>
        <w:rPr>
          <w:spacing w:val="-6"/>
          <w:sz w:val="22"/>
        </w:rPr>
        <w:t> </w:t>
      </w:r>
      <w:r>
        <w:rPr>
          <w:sz w:val="22"/>
        </w:rPr>
        <w:t>with</w:t>
      </w:r>
      <w:r>
        <w:rPr>
          <w:spacing w:val="-2"/>
          <w:sz w:val="22"/>
        </w:rPr>
        <w:t> </w:t>
      </w:r>
      <w:r>
        <w:rPr>
          <w:sz w:val="22"/>
        </w:rPr>
        <w:t>state</w:t>
      </w:r>
      <w:r>
        <w:rPr>
          <w:spacing w:val="-5"/>
          <w:sz w:val="22"/>
        </w:rPr>
        <w:t> </w:t>
      </w:r>
      <w:r>
        <w:rPr>
          <w:sz w:val="22"/>
        </w:rPr>
        <w:t>and county staff.</w:t>
      </w:r>
    </w:p>
    <w:p>
      <w:pPr>
        <w:pStyle w:val="BodyText"/>
        <w:tabs>
          <w:tab w:pos="1799" w:val="left" w:leader="none"/>
        </w:tabs>
        <w:spacing w:line="259" w:lineRule="auto" w:before="160"/>
        <w:ind w:left="1799" w:right="1072" w:hanging="720"/>
      </w:pPr>
      <w:r>
        <w:rPr>
          <w:spacing w:val="-4"/>
        </w:rPr>
        <w:t>14.</w:t>
      </w:r>
      <w:r>
        <w:rPr/>
        <w:tab/>
        <w:t>Ability</w:t>
      </w:r>
      <w:r>
        <w:rPr>
          <w:spacing w:val="-2"/>
        </w:rPr>
        <w:t> </w:t>
      </w:r>
      <w:r>
        <w:rPr/>
        <w:t>to</w:t>
      </w:r>
      <w:r>
        <w:rPr>
          <w:spacing w:val="-4"/>
        </w:rPr>
        <w:t> </w:t>
      </w:r>
      <w:r>
        <w:rPr/>
        <w:t>understand</w:t>
      </w:r>
      <w:r>
        <w:rPr>
          <w:spacing w:val="-5"/>
        </w:rPr>
        <w:t> </w:t>
      </w:r>
      <w:r>
        <w:rPr/>
        <w:t>and</w:t>
      </w:r>
      <w:r>
        <w:rPr>
          <w:spacing w:val="-5"/>
        </w:rPr>
        <w:t> </w:t>
      </w:r>
      <w:r>
        <w:rPr/>
        <w:t>comply</w:t>
      </w:r>
      <w:r>
        <w:rPr>
          <w:spacing w:val="-2"/>
        </w:rPr>
        <w:t> </w:t>
      </w:r>
      <w:r>
        <w:rPr/>
        <w:t>with</w:t>
      </w:r>
      <w:r>
        <w:rPr>
          <w:spacing w:val="-4"/>
        </w:rPr>
        <w:t> </w:t>
      </w:r>
      <w:r>
        <w:rPr/>
        <w:t>all</w:t>
      </w:r>
      <w:r>
        <w:rPr>
          <w:spacing w:val="-4"/>
        </w:rPr>
        <w:t> </w:t>
      </w:r>
      <w:r>
        <w:rPr/>
        <w:t>child</w:t>
      </w:r>
      <w:r>
        <w:rPr>
          <w:spacing w:val="-2"/>
        </w:rPr>
        <w:t> </w:t>
      </w:r>
      <w:r>
        <w:rPr/>
        <w:t>support</w:t>
      </w:r>
      <w:r>
        <w:rPr>
          <w:spacing w:val="-5"/>
        </w:rPr>
        <w:t> </w:t>
      </w:r>
      <w:r>
        <w:rPr/>
        <w:t>and</w:t>
      </w:r>
      <w:r>
        <w:rPr>
          <w:spacing w:val="-5"/>
        </w:rPr>
        <w:t> </w:t>
      </w:r>
      <w:r>
        <w:rPr/>
        <w:t>enterprise</w:t>
      </w:r>
      <w:r>
        <w:rPr>
          <w:spacing w:val="-2"/>
        </w:rPr>
        <w:t> </w:t>
      </w:r>
      <w:r>
        <w:rPr/>
        <w:t>security standards, policies, processes, and procedures.</w:t>
      </w:r>
    </w:p>
    <w:p>
      <w:pPr>
        <w:pStyle w:val="BodyText"/>
        <w:tabs>
          <w:tab w:pos="1798" w:val="left" w:leader="none"/>
        </w:tabs>
        <w:spacing w:line="259" w:lineRule="auto"/>
        <w:ind w:left="1798" w:right="894" w:hanging="720"/>
      </w:pPr>
      <w:r>
        <w:rPr>
          <w:spacing w:val="-4"/>
        </w:rPr>
        <w:t>16.</w:t>
      </w:r>
      <w:r>
        <w:rPr/>
        <w:tab/>
        <w:t>Knowledge</w:t>
      </w:r>
      <w:r>
        <w:rPr>
          <w:spacing w:val="-5"/>
        </w:rPr>
        <w:t> </w:t>
      </w:r>
      <w:r>
        <w:rPr/>
        <w:t>and</w:t>
      </w:r>
      <w:r>
        <w:rPr>
          <w:spacing w:val="-5"/>
        </w:rPr>
        <w:t> </w:t>
      </w:r>
      <w:r>
        <w:rPr/>
        <w:t>understanding</w:t>
      </w:r>
      <w:r>
        <w:rPr>
          <w:spacing w:val="-4"/>
        </w:rPr>
        <w:t> </w:t>
      </w:r>
      <w:r>
        <w:rPr/>
        <w:t>of</w:t>
      </w:r>
      <w:r>
        <w:rPr>
          <w:spacing w:val="-3"/>
        </w:rPr>
        <w:t> </w:t>
      </w:r>
      <w:r>
        <w:rPr/>
        <w:t>the</w:t>
      </w:r>
      <w:r>
        <w:rPr>
          <w:spacing w:val="-4"/>
        </w:rPr>
        <w:t> </w:t>
      </w:r>
      <w:r>
        <w:rPr/>
        <w:t>mission,</w:t>
      </w:r>
      <w:r>
        <w:rPr>
          <w:spacing w:val="-5"/>
        </w:rPr>
        <w:t> </w:t>
      </w:r>
      <w:r>
        <w:rPr/>
        <w:t>organization,</w:t>
      </w:r>
      <w:r>
        <w:rPr>
          <w:spacing w:val="-3"/>
        </w:rPr>
        <w:t> </w:t>
      </w:r>
      <w:r>
        <w:rPr/>
        <w:t>and</w:t>
      </w:r>
      <w:r>
        <w:rPr>
          <w:spacing w:val="-5"/>
        </w:rPr>
        <w:t> </w:t>
      </w:r>
      <w:r>
        <w:rPr/>
        <w:t>activities</w:t>
      </w:r>
      <w:r>
        <w:rPr>
          <w:spacing w:val="-6"/>
        </w:rPr>
        <w:t> </w:t>
      </w:r>
      <w:r>
        <w:rPr/>
        <w:t>of</w:t>
      </w:r>
      <w:r>
        <w:rPr>
          <w:spacing w:val="-3"/>
        </w:rPr>
        <w:t> </w:t>
      </w:r>
      <w:r>
        <w:rPr/>
        <w:t>the </w:t>
      </w:r>
      <w:r>
        <w:rPr>
          <w:spacing w:val="-2"/>
        </w:rPr>
        <w:t>Department.</w:t>
      </w:r>
    </w:p>
    <w:sectPr>
      <w:pgSz w:w="12240" w:h="15840"/>
      <w:pgMar w:top="1360" w:bottom="280" w:left="36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Roboto">
    <w:altName w:val="Roboto"/>
    <w:charset w:val="0"/>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1"/>
      <w:numFmt w:val="decimal"/>
      <w:lvlText w:val="%1."/>
      <w:lvlJc w:val="left"/>
      <w:pPr>
        <w:ind w:left="1799" w:hanging="720"/>
        <w:jc w:val="left"/>
      </w:pPr>
      <w:rPr>
        <w:rFonts w:hint="default" w:ascii="Roboto" w:hAnsi="Roboto" w:eastAsia="Roboto" w:cs="Roboto"/>
        <w:b w:val="0"/>
        <w:bCs w:val="0"/>
        <w:i w:val="0"/>
        <w:iCs w:val="0"/>
        <w:spacing w:val="0"/>
        <w:w w:val="100"/>
        <w:sz w:val="22"/>
        <w:szCs w:val="22"/>
        <w:lang w:val="en-US" w:eastAsia="en-US" w:bidi="ar-SA"/>
      </w:rPr>
    </w:lvl>
    <w:lvl w:ilvl="1">
      <w:start w:val="0"/>
      <w:numFmt w:val="bullet"/>
      <w:lvlText w:val="•"/>
      <w:lvlJc w:val="left"/>
      <w:pPr>
        <w:ind w:left="2664" w:hanging="720"/>
      </w:pPr>
      <w:rPr>
        <w:rFonts w:hint="default"/>
        <w:lang w:val="en-US" w:eastAsia="en-US" w:bidi="ar-SA"/>
      </w:rPr>
    </w:lvl>
    <w:lvl w:ilvl="2">
      <w:start w:val="0"/>
      <w:numFmt w:val="bullet"/>
      <w:lvlText w:val="•"/>
      <w:lvlJc w:val="left"/>
      <w:pPr>
        <w:ind w:left="3528" w:hanging="720"/>
      </w:pPr>
      <w:rPr>
        <w:rFonts w:hint="default"/>
        <w:lang w:val="en-US" w:eastAsia="en-US" w:bidi="ar-SA"/>
      </w:rPr>
    </w:lvl>
    <w:lvl w:ilvl="3">
      <w:start w:val="0"/>
      <w:numFmt w:val="bullet"/>
      <w:lvlText w:val="•"/>
      <w:lvlJc w:val="left"/>
      <w:pPr>
        <w:ind w:left="4392" w:hanging="720"/>
      </w:pPr>
      <w:rPr>
        <w:rFonts w:hint="default"/>
        <w:lang w:val="en-US" w:eastAsia="en-US" w:bidi="ar-SA"/>
      </w:rPr>
    </w:lvl>
    <w:lvl w:ilvl="4">
      <w:start w:val="0"/>
      <w:numFmt w:val="bullet"/>
      <w:lvlText w:val="•"/>
      <w:lvlJc w:val="left"/>
      <w:pPr>
        <w:ind w:left="5256" w:hanging="720"/>
      </w:pPr>
      <w:rPr>
        <w:rFonts w:hint="default"/>
        <w:lang w:val="en-US" w:eastAsia="en-US" w:bidi="ar-SA"/>
      </w:rPr>
    </w:lvl>
    <w:lvl w:ilvl="5">
      <w:start w:val="0"/>
      <w:numFmt w:val="bullet"/>
      <w:lvlText w:val="•"/>
      <w:lvlJc w:val="left"/>
      <w:pPr>
        <w:ind w:left="6120" w:hanging="720"/>
      </w:pPr>
      <w:rPr>
        <w:rFonts w:hint="default"/>
        <w:lang w:val="en-US" w:eastAsia="en-US" w:bidi="ar-SA"/>
      </w:rPr>
    </w:lvl>
    <w:lvl w:ilvl="6">
      <w:start w:val="0"/>
      <w:numFmt w:val="bullet"/>
      <w:lvlText w:val="•"/>
      <w:lvlJc w:val="left"/>
      <w:pPr>
        <w:ind w:left="6984" w:hanging="720"/>
      </w:pPr>
      <w:rPr>
        <w:rFonts w:hint="default"/>
        <w:lang w:val="en-US" w:eastAsia="en-US" w:bidi="ar-SA"/>
      </w:rPr>
    </w:lvl>
    <w:lvl w:ilvl="7">
      <w:start w:val="0"/>
      <w:numFmt w:val="bullet"/>
      <w:lvlText w:val="•"/>
      <w:lvlJc w:val="left"/>
      <w:pPr>
        <w:ind w:left="7848" w:hanging="720"/>
      </w:pPr>
      <w:rPr>
        <w:rFonts w:hint="default"/>
        <w:lang w:val="en-US" w:eastAsia="en-US" w:bidi="ar-SA"/>
      </w:rPr>
    </w:lvl>
    <w:lvl w:ilvl="8">
      <w:start w:val="0"/>
      <w:numFmt w:val="bullet"/>
      <w:lvlText w:val="•"/>
      <w:lvlJc w:val="left"/>
      <w:pPr>
        <w:ind w:left="8712" w:hanging="720"/>
      </w:pPr>
      <w:rPr>
        <w:rFonts w:hint="default"/>
        <w:lang w:val="en-US" w:eastAsia="en-US" w:bidi="ar-SA"/>
      </w:rPr>
    </w:lvl>
  </w:abstractNum>
  <w:abstractNum w:abstractNumId="2">
    <w:multiLevelType w:val="hybridMultilevel"/>
    <w:lvl w:ilvl="0">
      <w:start w:val="8"/>
      <w:numFmt w:val="decimal"/>
      <w:lvlText w:val="%1."/>
      <w:lvlJc w:val="left"/>
      <w:pPr>
        <w:ind w:left="1800" w:hanging="721"/>
        <w:jc w:val="left"/>
      </w:pPr>
      <w:rPr>
        <w:rFonts w:hint="default" w:ascii="Roboto" w:hAnsi="Roboto" w:eastAsia="Roboto" w:cs="Roboto"/>
        <w:b w:val="0"/>
        <w:bCs w:val="0"/>
        <w:i w:val="0"/>
        <w:iCs w:val="0"/>
        <w:spacing w:val="0"/>
        <w:w w:val="100"/>
        <w:sz w:val="22"/>
        <w:szCs w:val="22"/>
        <w:lang w:val="en-US" w:eastAsia="en-US" w:bidi="ar-SA"/>
      </w:rPr>
    </w:lvl>
    <w:lvl w:ilvl="1">
      <w:start w:val="0"/>
      <w:numFmt w:val="bullet"/>
      <w:lvlText w:val="•"/>
      <w:lvlJc w:val="left"/>
      <w:pPr>
        <w:ind w:left="2664" w:hanging="721"/>
      </w:pPr>
      <w:rPr>
        <w:rFonts w:hint="default"/>
        <w:lang w:val="en-US" w:eastAsia="en-US" w:bidi="ar-SA"/>
      </w:rPr>
    </w:lvl>
    <w:lvl w:ilvl="2">
      <w:start w:val="0"/>
      <w:numFmt w:val="bullet"/>
      <w:lvlText w:val="•"/>
      <w:lvlJc w:val="left"/>
      <w:pPr>
        <w:ind w:left="3528" w:hanging="721"/>
      </w:pPr>
      <w:rPr>
        <w:rFonts w:hint="default"/>
        <w:lang w:val="en-US" w:eastAsia="en-US" w:bidi="ar-SA"/>
      </w:rPr>
    </w:lvl>
    <w:lvl w:ilvl="3">
      <w:start w:val="0"/>
      <w:numFmt w:val="bullet"/>
      <w:lvlText w:val="•"/>
      <w:lvlJc w:val="left"/>
      <w:pPr>
        <w:ind w:left="4392" w:hanging="721"/>
      </w:pPr>
      <w:rPr>
        <w:rFonts w:hint="default"/>
        <w:lang w:val="en-US" w:eastAsia="en-US" w:bidi="ar-SA"/>
      </w:rPr>
    </w:lvl>
    <w:lvl w:ilvl="4">
      <w:start w:val="0"/>
      <w:numFmt w:val="bullet"/>
      <w:lvlText w:val="•"/>
      <w:lvlJc w:val="left"/>
      <w:pPr>
        <w:ind w:left="5256" w:hanging="721"/>
      </w:pPr>
      <w:rPr>
        <w:rFonts w:hint="default"/>
        <w:lang w:val="en-US" w:eastAsia="en-US" w:bidi="ar-SA"/>
      </w:rPr>
    </w:lvl>
    <w:lvl w:ilvl="5">
      <w:start w:val="0"/>
      <w:numFmt w:val="bullet"/>
      <w:lvlText w:val="•"/>
      <w:lvlJc w:val="left"/>
      <w:pPr>
        <w:ind w:left="6120" w:hanging="721"/>
      </w:pPr>
      <w:rPr>
        <w:rFonts w:hint="default"/>
        <w:lang w:val="en-US" w:eastAsia="en-US" w:bidi="ar-SA"/>
      </w:rPr>
    </w:lvl>
    <w:lvl w:ilvl="6">
      <w:start w:val="0"/>
      <w:numFmt w:val="bullet"/>
      <w:lvlText w:val="•"/>
      <w:lvlJc w:val="left"/>
      <w:pPr>
        <w:ind w:left="6984" w:hanging="721"/>
      </w:pPr>
      <w:rPr>
        <w:rFonts w:hint="default"/>
        <w:lang w:val="en-US" w:eastAsia="en-US" w:bidi="ar-SA"/>
      </w:rPr>
    </w:lvl>
    <w:lvl w:ilvl="7">
      <w:start w:val="0"/>
      <w:numFmt w:val="bullet"/>
      <w:lvlText w:val="•"/>
      <w:lvlJc w:val="left"/>
      <w:pPr>
        <w:ind w:left="7848" w:hanging="721"/>
      </w:pPr>
      <w:rPr>
        <w:rFonts w:hint="default"/>
        <w:lang w:val="en-US" w:eastAsia="en-US" w:bidi="ar-SA"/>
      </w:rPr>
    </w:lvl>
    <w:lvl w:ilvl="8">
      <w:start w:val="0"/>
      <w:numFmt w:val="bullet"/>
      <w:lvlText w:val="•"/>
      <w:lvlJc w:val="left"/>
      <w:pPr>
        <w:ind w:left="8712" w:hanging="721"/>
      </w:pPr>
      <w:rPr>
        <w:rFonts w:hint="default"/>
        <w:lang w:val="en-US" w:eastAsia="en-US" w:bidi="ar-SA"/>
      </w:rPr>
    </w:lvl>
  </w:abstractNum>
  <w:abstractNum w:abstractNumId="1">
    <w:multiLevelType w:val="hybridMultilevel"/>
    <w:lvl w:ilvl="0">
      <w:start w:val="1"/>
      <w:numFmt w:val="decimal"/>
      <w:lvlText w:val="%1."/>
      <w:lvlJc w:val="left"/>
      <w:pPr>
        <w:ind w:left="1800" w:hanging="721"/>
        <w:jc w:val="left"/>
      </w:pPr>
      <w:rPr>
        <w:rFonts w:hint="default" w:ascii="Roboto" w:hAnsi="Roboto" w:eastAsia="Roboto" w:cs="Roboto"/>
        <w:b w:val="0"/>
        <w:bCs w:val="0"/>
        <w:i w:val="0"/>
        <w:iCs w:val="0"/>
        <w:spacing w:val="0"/>
        <w:w w:val="100"/>
        <w:sz w:val="22"/>
        <w:szCs w:val="22"/>
        <w:lang w:val="en-US" w:eastAsia="en-US" w:bidi="ar-SA"/>
      </w:rPr>
    </w:lvl>
    <w:lvl w:ilvl="1">
      <w:start w:val="0"/>
      <w:numFmt w:val="bullet"/>
      <w:lvlText w:val="•"/>
      <w:lvlJc w:val="left"/>
      <w:pPr>
        <w:ind w:left="2664" w:hanging="721"/>
      </w:pPr>
      <w:rPr>
        <w:rFonts w:hint="default"/>
        <w:lang w:val="en-US" w:eastAsia="en-US" w:bidi="ar-SA"/>
      </w:rPr>
    </w:lvl>
    <w:lvl w:ilvl="2">
      <w:start w:val="0"/>
      <w:numFmt w:val="bullet"/>
      <w:lvlText w:val="•"/>
      <w:lvlJc w:val="left"/>
      <w:pPr>
        <w:ind w:left="3528" w:hanging="721"/>
      </w:pPr>
      <w:rPr>
        <w:rFonts w:hint="default"/>
        <w:lang w:val="en-US" w:eastAsia="en-US" w:bidi="ar-SA"/>
      </w:rPr>
    </w:lvl>
    <w:lvl w:ilvl="3">
      <w:start w:val="0"/>
      <w:numFmt w:val="bullet"/>
      <w:lvlText w:val="•"/>
      <w:lvlJc w:val="left"/>
      <w:pPr>
        <w:ind w:left="4392" w:hanging="721"/>
      </w:pPr>
      <w:rPr>
        <w:rFonts w:hint="default"/>
        <w:lang w:val="en-US" w:eastAsia="en-US" w:bidi="ar-SA"/>
      </w:rPr>
    </w:lvl>
    <w:lvl w:ilvl="4">
      <w:start w:val="0"/>
      <w:numFmt w:val="bullet"/>
      <w:lvlText w:val="•"/>
      <w:lvlJc w:val="left"/>
      <w:pPr>
        <w:ind w:left="5256" w:hanging="721"/>
      </w:pPr>
      <w:rPr>
        <w:rFonts w:hint="default"/>
        <w:lang w:val="en-US" w:eastAsia="en-US" w:bidi="ar-SA"/>
      </w:rPr>
    </w:lvl>
    <w:lvl w:ilvl="5">
      <w:start w:val="0"/>
      <w:numFmt w:val="bullet"/>
      <w:lvlText w:val="•"/>
      <w:lvlJc w:val="left"/>
      <w:pPr>
        <w:ind w:left="6120" w:hanging="721"/>
      </w:pPr>
      <w:rPr>
        <w:rFonts w:hint="default"/>
        <w:lang w:val="en-US" w:eastAsia="en-US" w:bidi="ar-SA"/>
      </w:rPr>
    </w:lvl>
    <w:lvl w:ilvl="6">
      <w:start w:val="0"/>
      <w:numFmt w:val="bullet"/>
      <w:lvlText w:val="•"/>
      <w:lvlJc w:val="left"/>
      <w:pPr>
        <w:ind w:left="6984" w:hanging="721"/>
      </w:pPr>
      <w:rPr>
        <w:rFonts w:hint="default"/>
        <w:lang w:val="en-US" w:eastAsia="en-US" w:bidi="ar-SA"/>
      </w:rPr>
    </w:lvl>
    <w:lvl w:ilvl="7">
      <w:start w:val="0"/>
      <w:numFmt w:val="bullet"/>
      <w:lvlText w:val="•"/>
      <w:lvlJc w:val="left"/>
      <w:pPr>
        <w:ind w:left="7848" w:hanging="721"/>
      </w:pPr>
      <w:rPr>
        <w:rFonts w:hint="default"/>
        <w:lang w:val="en-US" w:eastAsia="en-US" w:bidi="ar-SA"/>
      </w:rPr>
    </w:lvl>
    <w:lvl w:ilvl="8">
      <w:start w:val="0"/>
      <w:numFmt w:val="bullet"/>
      <w:lvlText w:val="•"/>
      <w:lvlJc w:val="left"/>
      <w:pPr>
        <w:ind w:left="8712" w:hanging="721"/>
      </w:pPr>
      <w:rPr>
        <w:rFonts w:hint="default"/>
        <w:lang w:val="en-US" w:eastAsia="en-US" w:bidi="ar-SA"/>
      </w:rPr>
    </w:lvl>
  </w:abstractNum>
  <w:abstractNum w:abstractNumId="0">
    <w:multiLevelType w:val="hybridMultilevel"/>
    <w:lvl w:ilvl="0">
      <w:start w:val="3"/>
      <w:numFmt w:val="upperLetter"/>
      <w:lvlText w:val="%1"/>
      <w:lvlJc w:val="left"/>
      <w:pPr>
        <w:ind w:left="2518" w:hanging="721"/>
        <w:jc w:val="left"/>
      </w:pPr>
      <w:rPr>
        <w:rFonts w:hint="default"/>
        <w:lang w:val="en-US" w:eastAsia="en-US" w:bidi="ar-SA"/>
      </w:rPr>
    </w:lvl>
    <w:lvl w:ilvl="1">
      <w:start w:val="5"/>
      <w:numFmt w:val="decimal"/>
      <w:lvlText w:val="%1.%2"/>
      <w:lvlJc w:val="left"/>
      <w:pPr>
        <w:ind w:left="2518" w:hanging="721"/>
        <w:jc w:val="left"/>
      </w:pPr>
      <w:rPr>
        <w:rFonts w:hint="default"/>
        <w:lang w:val="en-US" w:eastAsia="en-US" w:bidi="ar-SA"/>
      </w:rPr>
    </w:lvl>
    <w:lvl w:ilvl="2">
      <w:start w:val="1"/>
      <w:numFmt w:val="lowerLetter"/>
      <w:lvlText w:val="%1.%2.%3"/>
      <w:lvlJc w:val="left"/>
      <w:pPr>
        <w:ind w:left="2518" w:hanging="721"/>
        <w:jc w:val="left"/>
      </w:pPr>
      <w:rPr>
        <w:rFonts w:hint="default" w:ascii="Roboto" w:hAnsi="Roboto" w:eastAsia="Roboto" w:cs="Roboto"/>
        <w:b w:val="0"/>
        <w:bCs w:val="0"/>
        <w:i w:val="0"/>
        <w:iCs w:val="0"/>
        <w:spacing w:val="-1"/>
        <w:w w:val="100"/>
        <w:sz w:val="22"/>
        <w:szCs w:val="22"/>
        <w:lang w:val="en-US" w:eastAsia="en-US" w:bidi="ar-SA"/>
      </w:rPr>
    </w:lvl>
    <w:lvl w:ilvl="3">
      <w:start w:val="0"/>
      <w:numFmt w:val="bullet"/>
      <w:lvlText w:val="•"/>
      <w:lvlJc w:val="left"/>
      <w:pPr>
        <w:ind w:left="4896" w:hanging="721"/>
      </w:pPr>
      <w:rPr>
        <w:rFonts w:hint="default"/>
        <w:lang w:val="en-US" w:eastAsia="en-US" w:bidi="ar-SA"/>
      </w:rPr>
    </w:lvl>
    <w:lvl w:ilvl="4">
      <w:start w:val="0"/>
      <w:numFmt w:val="bullet"/>
      <w:lvlText w:val="•"/>
      <w:lvlJc w:val="left"/>
      <w:pPr>
        <w:ind w:left="5688" w:hanging="721"/>
      </w:pPr>
      <w:rPr>
        <w:rFonts w:hint="default"/>
        <w:lang w:val="en-US" w:eastAsia="en-US" w:bidi="ar-SA"/>
      </w:rPr>
    </w:lvl>
    <w:lvl w:ilvl="5">
      <w:start w:val="0"/>
      <w:numFmt w:val="bullet"/>
      <w:lvlText w:val="•"/>
      <w:lvlJc w:val="left"/>
      <w:pPr>
        <w:ind w:left="6480" w:hanging="721"/>
      </w:pPr>
      <w:rPr>
        <w:rFonts w:hint="default"/>
        <w:lang w:val="en-US" w:eastAsia="en-US" w:bidi="ar-SA"/>
      </w:rPr>
    </w:lvl>
    <w:lvl w:ilvl="6">
      <w:start w:val="0"/>
      <w:numFmt w:val="bullet"/>
      <w:lvlText w:val="•"/>
      <w:lvlJc w:val="left"/>
      <w:pPr>
        <w:ind w:left="7272" w:hanging="721"/>
      </w:pPr>
      <w:rPr>
        <w:rFonts w:hint="default"/>
        <w:lang w:val="en-US" w:eastAsia="en-US" w:bidi="ar-SA"/>
      </w:rPr>
    </w:lvl>
    <w:lvl w:ilvl="7">
      <w:start w:val="0"/>
      <w:numFmt w:val="bullet"/>
      <w:lvlText w:val="•"/>
      <w:lvlJc w:val="left"/>
      <w:pPr>
        <w:ind w:left="806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Roboto" w:hAnsi="Roboto" w:eastAsia="Roboto" w:cs="Roboto"/>
      <w:lang w:val="en-US" w:eastAsia="en-US" w:bidi="ar-SA"/>
    </w:rPr>
  </w:style>
  <w:style w:styleId="BodyText" w:type="paragraph">
    <w:name w:val="Body Text"/>
    <w:basedOn w:val="Normal"/>
    <w:uiPriority w:val="1"/>
    <w:qFormat/>
    <w:pPr>
      <w:spacing w:before="159"/>
    </w:pPr>
    <w:rPr>
      <w:rFonts w:ascii="Roboto" w:hAnsi="Roboto" w:eastAsia="Roboto" w:cs="Roboto"/>
      <w:sz w:val="22"/>
      <w:szCs w:val="22"/>
      <w:lang w:val="en-US" w:eastAsia="en-US" w:bidi="ar-SA"/>
    </w:rPr>
  </w:style>
  <w:style w:styleId="Heading1" w:type="paragraph">
    <w:name w:val="Heading 1"/>
    <w:basedOn w:val="Normal"/>
    <w:uiPriority w:val="1"/>
    <w:qFormat/>
    <w:pPr>
      <w:ind w:left="1080"/>
      <w:outlineLvl w:val="1"/>
    </w:pPr>
    <w:rPr>
      <w:rFonts w:ascii="Roboto" w:hAnsi="Roboto" w:eastAsia="Roboto" w:cs="Roboto"/>
      <w:b/>
      <w:bCs/>
      <w:sz w:val="22"/>
      <w:szCs w:val="22"/>
      <w:lang w:val="en-US" w:eastAsia="en-US" w:bidi="ar-SA"/>
    </w:rPr>
  </w:style>
  <w:style w:styleId="ListParagraph" w:type="paragraph">
    <w:name w:val="List Paragraph"/>
    <w:basedOn w:val="Normal"/>
    <w:uiPriority w:val="1"/>
    <w:qFormat/>
    <w:pPr>
      <w:spacing w:before="180"/>
      <w:ind w:left="1799" w:hanging="719"/>
    </w:pPr>
    <w:rPr>
      <w:rFonts w:ascii="Roboto" w:hAnsi="Roboto" w:eastAsia="Roboto" w:cs="Robo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toomeb</dc:creator>
  <dc:title>Microsoft Word - DCLR10-PositionDescription.doc</dc:title>
  <dcterms:created xsi:type="dcterms:W3CDTF">2026-09-23T13:27:31Z</dcterms:created>
  <dcterms:modified xsi:type="dcterms:W3CDTF">2026-09-23T13:27:31Z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2010-08-05T00:00:00Z</vt:filetime>
  </property>
  <property fmtid="{D5CDD505-2E9C-101B-9397-08002B2CF9AE}" pid="3" name="Creator">
    <vt:lpwstr>PScript5.dll Version 5.2.2</vt:lpwstr>
  </property>
  <property fmtid="{D5CDD505-2E9C-101B-9397-08002B2CF9AE}" pid="4" name="LastSaved">
    <vt:filetime>2026-09-23T00:00:00Z</vt:filetime>
  </property>
  <property fmtid="{D5CDD505-2E9C-101B-9397-08002B2CF9AE}" pid="5" name="Producer">
    <vt:lpwstr>Acrobat Distiller 9.3.3 (Windows)</vt:lpwstr>
  </property>
</Properties>
</file>