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939E8" w14:textId="77777777" w:rsidR="00B0034E" w:rsidRPr="0036573B" w:rsidRDefault="00B0034E" w:rsidP="00B0034E">
      <w:pPr>
        <w:contextualSpacing/>
        <w:rPr>
          <w:rFonts w:ascii="Arial" w:hAnsi="Arial" w:cs="Arial"/>
          <w:b/>
          <w:bCs/>
          <w:sz w:val="32"/>
          <w:szCs w:val="32"/>
        </w:rPr>
      </w:pPr>
      <w:r w:rsidRPr="0036573B">
        <w:rPr>
          <w:rFonts w:ascii="Arial" w:hAnsi="Arial" w:cs="Arial"/>
          <w:b/>
          <w:bCs/>
          <w:sz w:val="32"/>
          <w:szCs w:val="32"/>
        </w:rPr>
        <w:t>Newsletter/Blog</w:t>
      </w:r>
    </w:p>
    <w:p w14:paraId="1D7F3BE5" w14:textId="59DC82FE" w:rsidR="00B0034E" w:rsidRPr="00547BA4" w:rsidRDefault="00B0034E" w:rsidP="00B0034E">
      <w:pPr>
        <w:contextualSpacing/>
        <w:rPr>
          <w:rFonts w:ascii="Arial" w:hAnsi="Arial" w:cs="Arial"/>
          <w:b/>
          <w:bCs/>
          <w:sz w:val="28"/>
          <w:szCs w:val="28"/>
        </w:rPr>
      </w:pPr>
      <w:r w:rsidRPr="00547BA4">
        <w:rPr>
          <w:rFonts w:ascii="Arial" w:hAnsi="Arial" w:cs="Arial"/>
          <w:b/>
          <w:bCs/>
          <w:sz w:val="28"/>
          <w:szCs w:val="28"/>
        </w:rPr>
        <w:t>Option 1: Awareness</w:t>
      </w:r>
    </w:p>
    <w:p w14:paraId="7B9A30FF" w14:textId="77777777" w:rsidR="00B0034E" w:rsidRPr="00B0034E" w:rsidRDefault="00B0034E" w:rsidP="00B0034E">
      <w:pPr>
        <w:contextualSpacing/>
        <w:rPr>
          <w:rFonts w:ascii="Arial" w:hAnsi="Arial" w:cs="Arial"/>
          <w:b/>
          <w:bCs/>
        </w:rPr>
      </w:pPr>
    </w:p>
    <w:p w14:paraId="5ABDF459" w14:textId="36DCAE35" w:rsidR="00B0034E" w:rsidRDefault="00B0034E" w:rsidP="00B0034E">
      <w:pPr>
        <w:contextualSpacing/>
        <w:rPr>
          <w:rFonts w:ascii="Arial" w:hAnsi="Arial" w:cs="Arial"/>
        </w:rPr>
      </w:pPr>
      <w:r w:rsidRPr="00B0034E">
        <w:rPr>
          <w:rFonts w:ascii="Arial" w:hAnsi="Arial" w:cs="Arial"/>
          <w:b/>
          <w:bCs/>
          <w:i/>
          <w:iCs/>
        </w:rPr>
        <w:t>HEAD</w:t>
      </w:r>
      <w:r>
        <w:rPr>
          <w:rFonts w:ascii="Arial" w:hAnsi="Arial" w:cs="Arial"/>
        </w:rPr>
        <w:br/>
      </w:r>
      <w:r w:rsidRPr="0036573B">
        <w:rPr>
          <w:rFonts w:ascii="Arial" w:hAnsi="Arial" w:cs="Arial"/>
        </w:rPr>
        <w:t>Money for child care is available to those who need it most.</w:t>
      </w:r>
    </w:p>
    <w:p w14:paraId="4B1403A4" w14:textId="77777777" w:rsidR="00B0034E" w:rsidRPr="0036573B" w:rsidRDefault="00B0034E" w:rsidP="00B0034E">
      <w:pPr>
        <w:contextualSpacing/>
        <w:rPr>
          <w:rFonts w:ascii="Arial" w:hAnsi="Arial" w:cs="Arial"/>
        </w:rPr>
      </w:pPr>
    </w:p>
    <w:p w14:paraId="5F83A7B5" w14:textId="306F7C25" w:rsidR="00B0034E" w:rsidRPr="0036573B" w:rsidRDefault="00B0034E" w:rsidP="00B0034E">
      <w:pPr>
        <w:contextualSpacing/>
        <w:rPr>
          <w:rFonts w:ascii="Arial" w:hAnsi="Arial" w:cs="Arial"/>
        </w:rPr>
      </w:pPr>
      <w:r w:rsidRPr="00B0034E">
        <w:rPr>
          <w:rFonts w:ascii="Arial" w:hAnsi="Arial" w:cs="Arial"/>
          <w:b/>
          <w:bCs/>
          <w:i/>
          <w:iCs/>
        </w:rPr>
        <w:t>COPY</w:t>
      </w:r>
      <w:r>
        <w:rPr>
          <w:rFonts w:ascii="Arial" w:hAnsi="Arial" w:cs="Arial"/>
        </w:rPr>
        <w:br/>
      </w:r>
      <w:r w:rsidRPr="0036573B">
        <w:rPr>
          <w:rFonts w:ascii="Arial" w:hAnsi="Arial" w:cs="Arial"/>
        </w:rPr>
        <w:t xml:space="preserve">Paying for child care is a struggle many Wisconsin parents and caregivers face. It’s easy to understand why. Wisconsin's average monthly cost of child care for an infant is </w:t>
      </w:r>
      <w:r w:rsidR="00BD5001">
        <w:rPr>
          <w:rFonts w:ascii="Arial" w:hAnsi="Arial" w:cs="Arial"/>
        </w:rPr>
        <w:t>over</w:t>
      </w:r>
      <w:r w:rsidRPr="0036573B">
        <w:rPr>
          <w:rFonts w:ascii="Arial" w:hAnsi="Arial" w:cs="Arial"/>
        </w:rPr>
        <w:t xml:space="preserve"> $1,</w:t>
      </w:r>
      <w:r w:rsidR="00BD5001">
        <w:rPr>
          <w:rFonts w:ascii="Arial" w:hAnsi="Arial" w:cs="Arial"/>
        </w:rPr>
        <w:t>000</w:t>
      </w:r>
      <w:r w:rsidRPr="0036573B">
        <w:rPr>
          <w:rFonts w:ascii="Arial" w:hAnsi="Arial" w:cs="Arial"/>
        </w:rPr>
        <w:t>. The monthly cost of child care is often more than the cost of food, housing, and utilities. For many families in our state, that's a financial hurdle too big to overcome. Thankfully, there is help available.</w:t>
      </w:r>
    </w:p>
    <w:p w14:paraId="58C5A664" w14:textId="77777777" w:rsidR="00B0034E" w:rsidRPr="0036573B" w:rsidRDefault="00B0034E" w:rsidP="00B0034E">
      <w:pPr>
        <w:contextualSpacing/>
        <w:rPr>
          <w:rFonts w:ascii="Arial" w:hAnsi="Arial" w:cs="Arial"/>
        </w:rPr>
      </w:pPr>
    </w:p>
    <w:p w14:paraId="318D29CA" w14:textId="77777777" w:rsidR="00B0034E" w:rsidRPr="0036573B" w:rsidRDefault="00B0034E" w:rsidP="00B0034E">
      <w:pPr>
        <w:contextualSpacing/>
        <w:rPr>
          <w:rFonts w:ascii="Arial" w:hAnsi="Arial" w:cs="Arial"/>
        </w:rPr>
      </w:pPr>
      <w:r w:rsidRPr="0036573B">
        <w:rPr>
          <w:rFonts w:ascii="Arial" w:hAnsi="Arial" w:cs="Arial"/>
        </w:rPr>
        <w:t>The Wisconsin Shares child care subsidy program is designed to help working families across the state afford quality child care. How? By giving them money each month to cover a portion of the costs. That's right! Wisconsin Shares invests in eligible families to help create strength and opportunities for growth and success by making quality child care more accessible and affordable.</w:t>
      </w:r>
    </w:p>
    <w:p w14:paraId="0F88ED99" w14:textId="77777777" w:rsidR="00B0034E" w:rsidRPr="0036573B" w:rsidRDefault="00B0034E" w:rsidP="00B0034E">
      <w:pPr>
        <w:contextualSpacing/>
        <w:rPr>
          <w:rFonts w:ascii="Arial" w:hAnsi="Arial" w:cs="Arial"/>
        </w:rPr>
      </w:pPr>
    </w:p>
    <w:p w14:paraId="130FB770" w14:textId="77777777" w:rsidR="00B0034E" w:rsidRPr="0036573B" w:rsidRDefault="00B0034E" w:rsidP="00B0034E">
      <w:pPr>
        <w:pStyle w:val="paragraph"/>
        <w:spacing w:before="0" w:beforeAutospacing="0" w:after="0" w:afterAutospacing="0"/>
        <w:contextualSpacing/>
        <w:textAlignment w:val="baseline"/>
        <w:rPr>
          <w:rFonts w:ascii="Arial" w:hAnsi="Arial" w:cs="Arial"/>
          <w:sz w:val="22"/>
          <w:szCs w:val="22"/>
        </w:rPr>
      </w:pPr>
      <w:r w:rsidRPr="0036573B">
        <w:rPr>
          <w:rStyle w:val="normaltextrun"/>
          <w:rFonts w:ascii="Arial" w:eastAsiaTheme="majorEastAsia" w:hAnsi="Arial" w:cs="Arial"/>
          <w:b/>
          <w:bCs/>
          <w:sz w:val="22"/>
          <w:szCs w:val="22"/>
        </w:rPr>
        <w:t>Who qualifies?</w:t>
      </w:r>
      <w:r w:rsidRPr="0036573B">
        <w:rPr>
          <w:rStyle w:val="eop"/>
          <w:rFonts w:ascii="Arial" w:hAnsi="Arial" w:cs="Arial"/>
          <w:b/>
          <w:bCs/>
          <w:sz w:val="22"/>
          <w:szCs w:val="22"/>
        </w:rPr>
        <w:t> Eligible families all:</w:t>
      </w:r>
    </w:p>
    <w:p w14:paraId="5CFD07A5" w14:textId="77777777" w:rsidR="00B0034E" w:rsidRPr="0036573B" w:rsidRDefault="00B0034E" w:rsidP="00B0034E">
      <w:pPr>
        <w:pStyle w:val="paragraph"/>
        <w:numPr>
          <w:ilvl w:val="0"/>
          <w:numId w:val="2"/>
        </w:numPr>
        <w:spacing w:before="0" w:beforeAutospacing="0" w:after="0" w:afterAutospacing="0"/>
        <w:contextualSpacing/>
        <w:textAlignment w:val="baseline"/>
        <w:rPr>
          <w:rStyle w:val="normaltextrun"/>
          <w:rFonts w:ascii="Arial" w:hAnsi="Arial" w:cs="Arial"/>
          <w:sz w:val="22"/>
          <w:szCs w:val="22"/>
        </w:rPr>
      </w:pPr>
      <w:r w:rsidRPr="0036573B">
        <w:rPr>
          <w:rStyle w:val="normaltextrun"/>
          <w:rFonts w:ascii="Arial" w:eastAsiaTheme="majorEastAsia" w:hAnsi="Arial" w:cs="Arial"/>
          <w:sz w:val="22"/>
          <w:szCs w:val="22"/>
        </w:rPr>
        <w:t xml:space="preserve">Have children under the age of 13. </w:t>
      </w:r>
    </w:p>
    <w:p w14:paraId="721B3B7A" w14:textId="77777777" w:rsidR="00B0034E" w:rsidRPr="0036573B" w:rsidRDefault="00B0034E" w:rsidP="00B0034E">
      <w:pPr>
        <w:pStyle w:val="paragraph"/>
        <w:numPr>
          <w:ilvl w:val="0"/>
          <w:numId w:val="2"/>
        </w:numPr>
        <w:spacing w:before="0" w:beforeAutospacing="0" w:after="0" w:afterAutospacing="0"/>
        <w:contextualSpacing/>
        <w:textAlignment w:val="baseline"/>
        <w:rPr>
          <w:rFonts w:ascii="Arial" w:hAnsi="Arial" w:cs="Arial"/>
          <w:sz w:val="22"/>
          <w:szCs w:val="22"/>
        </w:rPr>
      </w:pPr>
      <w:r w:rsidRPr="0036573B">
        <w:rPr>
          <w:rStyle w:val="normaltextrun"/>
          <w:rFonts w:ascii="Arial" w:eastAsiaTheme="majorEastAsia" w:hAnsi="Arial" w:cs="Arial"/>
          <w:sz w:val="22"/>
          <w:szCs w:val="22"/>
        </w:rPr>
        <w:t>If a child has a special need, the family may remain eligible until the child's 19th birthday.</w:t>
      </w:r>
      <w:r w:rsidRPr="0036573B">
        <w:rPr>
          <w:rStyle w:val="eop"/>
          <w:rFonts w:ascii="Arial" w:hAnsi="Arial" w:cs="Arial"/>
          <w:sz w:val="22"/>
          <w:szCs w:val="22"/>
        </w:rPr>
        <w:t> </w:t>
      </w:r>
    </w:p>
    <w:p w14:paraId="19C59ECD" w14:textId="77777777" w:rsidR="00B0034E" w:rsidRPr="0036573B" w:rsidRDefault="00B0034E" w:rsidP="00B0034E">
      <w:pPr>
        <w:pStyle w:val="paragraph"/>
        <w:numPr>
          <w:ilvl w:val="0"/>
          <w:numId w:val="2"/>
        </w:numPr>
        <w:spacing w:before="0" w:beforeAutospacing="0" w:after="0" w:afterAutospacing="0"/>
        <w:contextualSpacing/>
        <w:textAlignment w:val="baseline"/>
        <w:rPr>
          <w:rStyle w:val="normaltextrun"/>
          <w:rFonts w:ascii="Arial" w:hAnsi="Arial" w:cs="Arial"/>
          <w:sz w:val="22"/>
          <w:szCs w:val="22"/>
        </w:rPr>
      </w:pPr>
      <w:r w:rsidRPr="0036573B">
        <w:rPr>
          <w:rStyle w:val="normaltextrun"/>
          <w:rFonts w:ascii="Arial" w:eastAsiaTheme="majorEastAsia" w:hAnsi="Arial" w:cs="Arial"/>
          <w:sz w:val="22"/>
          <w:szCs w:val="22"/>
        </w:rPr>
        <w:t>Live in Wisconsin, and their children must be United States citizens or qualifying immigrants.</w:t>
      </w:r>
    </w:p>
    <w:p w14:paraId="4D69CC1A" w14:textId="78882AA6" w:rsidR="00B0034E" w:rsidRPr="0036573B" w:rsidRDefault="00B0034E" w:rsidP="00B0034E">
      <w:pPr>
        <w:pStyle w:val="paragraph"/>
        <w:numPr>
          <w:ilvl w:val="0"/>
          <w:numId w:val="2"/>
        </w:numPr>
        <w:spacing w:before="0" w:beforeAutospacing="0" w:after="0" w:afterAutospacing="0"/>
        <w:contextualSpacing/>
        <w:textAlignment w:val="baseline"/>
        <w:rPr>
          <w:rStyle w:val="normaltextrun"/>
          <w:rFonts w:ascii="Arial" w:hAnsi="Arial" w:cs="Arial"/>
          <w:sz w:val="22"/>
          <w:szCs w:val="22"/>
        </w:rPr>
      </w:pPr>
      <w:r w:rsidRPr="0036573B">
        <w:rPr>
          <w:rStyle w:val="normaltextrun"/>
          <w:rFonts w:ascii="Arial" w:eastAsiaTheme="majorEastAsia" w:hAnsi="Arial" w:cs="Arial"/>
          <w:sz w:val="22"/>
          <w:szCs w:val="22"/>
        </w:rPr>
        <w:t xml:space="preserve">Earn no more than </w:t>
      </w:r>
      <w:r w:rsidR="00BD5001">
        <w:rPr>
          <w:rStyle w:val="normaltextrun"/>
          <w:rFonts w:ascii="Arial" w:eastAsiaTheme="majorEastAsia" w:hAnsi="Arial" w:cs="Arial"/>
          <w:sz w:val="22"/>
          <w:szCs w:val="22"/>
        </w:rPr>
        <w:t>200</w:t>
      </w:r>
      <w:r w:rsidRPr="0036573B">
        <w:rPr>
          <w:rStyle w:val="normaltextrun"/>
          <w:rFonts w:ascii="Arial" w:eastAsiaTheme="majorEastAsia" w:hAnsi="Arial" w:cs="Arial"/>
          <w:sz w:val="22"/>
          <w:szCs w:val="22"/>
        </w:rPr>
        <w:t xml:space="preserve">% of the </w:t>
      </w:r>
      <w:hyperlink r:id="rId7" w:history="1">
        <w:r w:rsidRPr="00B0034E">
          <w:rPr>
            <w:rStyle w:val="Hyperlink"/>
            <w:rFonts w:ascii="Arial" w:eastAsiaTheme="majorEastAsia" w:hAnsi="Arial" w:cs="Arial"/>
            <w:sz w:val="22"/>
            <w:szCs w:val="22"/>
          </w:rPr>
          <w:t>Federal Poverty Level</w:t>
        </w:r>
      </w:hyperlink>
      <w:r>
        <w:rPr>
          <w:rFonts w:ascii="Arial" w:eastAsiaTheme="majorEastAsia" w:hAnsi="Arial" w:cs="Arial"/>
          <w:sz w:val="22"/>
          <w:szCs w:val="22"/>
        </w:rPr>
        <w:t>.</w:t>
      </w:r>
      <w:r w:rsidRPr="0036573B">
        <w:rPr>
          <w:rStyle w:val="normaltextrun"/>
          <w:rFonts w:ascii="Arial" w:eastAsiaTheme="majorEastAsia" w:hAnsi="Arial" w:cs="Arial"/>
          <w:sz w:val="22"/>
          <w:szCs w:val="22"/>
        </w:rPr>
        <w:t xml:space="preserve"> </w:t>
      </w:r>
    </w:p>
    <w:p w14:paraId="6EC7F309" w14:textId="77777777" w:rsidR="00B0034E" w:rsidRDefault="00B0034E" w:rsidP="00B0034E">
      <w:pPr>
        <w:pStyle w:val="paragraph"/>
        <w:numPr>
          <w:ilvl w:val="0"/>
          <w:numId w:val="2"/>
        </w:numPr>
        <w:spacing w:before="0" w:beforeAutospacing="0" w:after="0" w:afterAutospacing="0"/>
        <w:contextualSpacing/>
        <w:textAlignment w:val="baseline"/>
        <w:rPr>
          <w:rStyle w:val="eop"/>
          <w:rFonts w:ascii="Arial" w:hAnsi="Arial" w:cs="Arial"/>
          <w:sz w:val="22"/>
          <w:szCs w:val="22"/>
        </w:rPr>
      </w:pPr>
      <w:r w:rsidRPr="0036573B">
        <w:rPr>
          <w:rStyle w:val="normaltextrun"/>
          <w:rFonts w:ascii="Arial" w:eastAsiaTheme="majorEastAsia" w:hAnsi="Arial" w:cs="Arial"/>
          <w:sz w:val="22"/>
          <w:szCs w:val="22"/>
        </w:rPr>
        <w:t>Guardians who are not biological parents, like foster parents, may have different income eligibility requirements.</w:t>
      </w:r>
      <w:r w:rsidRPr="0036573B">
        <w:rPr>
          <w:rStyle w:val="eop"/>
          <w:rFonts w:ascii="Arial" w:hAnsi="Arial" w:cs="Arial"/>
          <w:sz w:val="22"/>
          <w:szCs w:val="22"/>
        </w:rPr>
        <w:t> </w:t>
      </w:r>
    </w:p>
    <w:p w14:paraId="54677AC7" w14:textId="32F3218F" w:rsidR="00BD5001" w:rsidRPr="00BD5001" w:rsidRDefault="00BD5001" w:rsidP="00BD5001">
      <w:pPr>
        <w:pStyle w:val="paragraph"/>
        <w:numPr>
          <w:ilvl w:val="0"/>
          <w:numId w:val="2"/>
        </w:numPr>
        <w:spacing w:before="0" w:beforeAutospacing="0" w:after="0" w:afterAutospacing="0"/>
        <w:contextualSpacing/>
        <w:textAlignment w:val="baseline"/>
        <w:rPr>
          <w:rStyle w:val="eop"/>
          <w:rFonts w:ascii="Arial" w:hAnsi="Arial" w:cs="Arial"/>
          <w:sz w:val="22"/>
          <w:szCs w:val="22"/>
        </w:rPr>
      </w:pPr>
      <w:r w:rsidRPr="0036573B">
        <w:rPr>
          <w:rStyle w:val="normaltextrun"/>
          <w:rFonts w:ascii="Arial" w:eastAsiaTheme="majorEastAsia" w:hAnsi="Arial" w:cs="Arial"/>
          <w:sz w:val="22"/>
          <w:szCs w:val="22"/>
        </w:rPr>
        <w:t>Participate in approved activities.</w:t>
      </w:r>
    </w:p>
    <w:p w14:paraId="07C38833" w14:textId="77777777" w:rsidR="00B0034E" w:rsidRPr="0036573B" w:rsidRDefault="00B0034E" w:rsidP="00B0034E">
      <w:pPr>
        <w:pStyle w:val="paragraph"/>
        <w:spacing w:before="0" w:beforeAutospacing="0" w:after="0" w:afterAutospacing="0"/>
        <w:contextualSpacing/>
        <w:textAlignment w:val="baseline"/>
        <w:rPr>
          <w:rFonts w:ascii="Arial" w:hAnsi="Arial" w:cs="Arial"/>
          <w:sz w:val="22"/>
          <w:szCs w:val="22"/>
        </w:rPr>
      </w:pPr>
    </w:p>
    <w:p w14:paraId="734CBD9A" w14:textId="77777777" w:rsidR="00B0034E" w:rsidRPr="0036573B" w:rsidRDefault="00B0034E" w:rsidP="00B0034E">
      <w:pPr>
        <w:pStyle w:val="paragraph"/>
        <w:spacing w:before="0" w:beforeAutospacing="0" w:after="0" w:afterAutospacing="0"/>
        <w:contextualSpacing/>
        <w:textAlignment w:val="baseline"/>
        <w:rPr>
          <w:rFonts w:ascii="Arial" w:hAnsi="Arial" w:cs="Arial"/>
          <w:sz w:val="22"/>
          <w:szCs w:val="22"/>
        </w:rPr>
      </w:pPr>
      <w:r w:rsidRPr="0036573B">
        <w:rPr>
          <w:rFonts w:ascii="Arial" w:hAnsi="Arial" w:cs="Arial"/>
          <w:sz w:val="22"/>
          <w:szCs w:val="22"/>
        </w:rPr>
        <w:t>Every month, around 30,000 children statewide are served through the Wisconsin Shares child care subsidy program. Still, there are more children and families that are not receiving support than there are in the program. With money available through federal funding and investments — many more families across Wisconsin can get help!</w:t>
      </w:r>
    </w:p>
    <w:p w14:paraId="6212BC2C" w14:textId="77777777" w:rsidR="00B0034E" w:rsidRPr="0036573B" w:rsidRDefault="00B0034E" w:rsidP="00B0034E">
      <w:pPr>
        <w:pStyle w:val="paragraph"/>
        <w:spacing w:before="0" w:beforeAutospacing="0" w:after="0" w:afterAutospacing="0"/>
        <w:contextualSpacing/>
        <w:textAlignment w:val="baseline"/>
        <w:rPr>
          <w:rFonts w:ascii="Arial" w:hAnsi="Arial" w:cs="Arial"/>
          <w:sz w:val="22"/>
          <w:szCs w:val="22"/>
        </w:rPr>
      </w:pPr>
    </w:p>
    <w:p w14:paraId="03C9CE50" w14:textId="77777777" w:rsidR="00B0034E" w:rsidRPr="0036573B" w:rsidRDefault="00B0034E" w:rsidP="00B0034E">
      <w:pPr>
        <w:pStyle w:val="paragraph"/>
        <w:spacing w:before="0" w:beforeAutospacing="0" w:after="0" w:afterAutospacing="0"/>
        <w:contextualSpacing/>
        <w:textAlignment w:val="baseline"/>
        <w:rPr>
          <w:rStyle w:val="eop"/>
          <w:rFonts w:ascii="Arial" w:hAnsi="Arial" w:cs="Arial"/>
          <w:sz w:val="22"/>
          <w:szCs w:val="22"/>
        </w:rPr>
      </w:pPr>
      <w:r w:rsidRPr="0036573B">
        <w:rPr>
          <w:rStyle w:val="eop"/>
          <w:rFonts w:ascii="Arial" w:hAnsi="Arial" w:cs="Arial"/>
          <w:sz w:val="22"/>
          <w:szCs w:val="22"/>
        </w:rPr>
        <w:t>Wisconsin Shares provides important financial support to families. Why? Because child care is an essential part of helping working families thrive. Parents and caregivers rely on safe, affordable child care so they can work, take classes, or take advantage of other opportunities to strengthen their families. Most importantly, children get a better start when they're in quality care. Young children depend on child care to help them develop the social-emotional skills needed to prepare them for the future.</w:t>
      </w:r>
    </w:p>
    <w:p w14:paraId="6FFC7CDF" w14:textId="77777777" w:rsidR="00B0034E" w:rsidRPr="0036573B" w:rsidRDefault="00B0034E" w:rsidP="00B0034E">
      <w:pPr>
        <w:pStyle w:val="paragraph"/>
        <w:spacing w:before="0" w:beforeAutospacing="0" w:after="0" w:afterAutospacing="0"/>
        <w:contextualSpacing/>
        <w:textAlignment w:val="baseline"/>
        <w:rPr>
          <w:rFonts w:ascii="Arial" w:hAnsi="Arial" w:cs="Arial"/>
          <w:sz w:val="22"/>
          <w:szCs w:val="22"/>
        </w:rPr>
      </w:pPr>
    </w:p>
    <w:p w14:paraId="444F5E7D" w14:textId="77777777" w:rsidR="00B0034E" w:rsidRPr="0036573B" w:rsidRDefault="00B0034E" w:rsidP="00B0034E">
      <w:pPr>
        <w:pStyle w:val="paragraph"/>
        <w:spacing w:before="0" w:beforeAutospacing="0" w:after="0" w:afterAutospacing="0"/>
        <w:contextualSpacing/>
        <w:textAlignment w:val="baseline"/>
        <w:rPr>
          <w:rFonts w:ascii="Arial" w:hAnsi="Arial" w:cs="Arial"/>
          <w:sz w:val="22"/>
          <w:szCs w:val="22"/>
        </w:rPr>
      </w:pPr>
    </w:p>
    <w:p w14:paraId="33E8B568" w14:textId="77777777" w:rsidR="00B0034E" w:rsidRPr="0036573B" w:rsidRDefault="00B0034E" w:rsidP="00B0034E">
      <w:pPr>
        <w:pStyle w:val="paragraph"/>
        <w:spacing w:before="0" w:beforeAutospacing="0" w:after="0" w:afterAutospacing="0"/>
        <w:contextualSpacing/>
        <w:textAlignment w:val="baseline"/>
        <w:rPr>
          <w:rFonts w:ascii="Arial" w:hAnsi="Arial" w:cs="Arial"/>
          <w:sz w:val="22"/>
          <w:szCs w:val="22"/>
        </w:rPr>
      </w:pPr>
      <w:r w:rsidRPr="0036573B">
        <w:rPr>
          <w:rFonts w:ascii="Arial" w:hAnsi="Arial" w:cs="Arial"/>
          <w:sz w:val="22"/>
          <w:szCs w:val="22"/>
        </w:rPr>
        <w:t>To learn more or to apply for child care financial assistance, visit WIShares.WI.gov.</w:t>
      </w:r>
    </w:p>
    <w:p w14:paraId="23F4112C" w14:textId="77777777" w:rsidR="00B0034E" w:rsidRDefault="00B0034E" w:rsidP="00B0034E">
      <w:pPr>
        <w:rPr>
          <w:rFonts w:ascii="Arial" w:hAnsi="Arial" w:cs="Arial"/>
          <w:b/>
          <w:bCs/>
        </w:rPr>
      </w:pPr>
    </w:p>
    <w:p w14:paraId="0082740A" w14:textId="068B2AC2" w:rsidR="00B0034E" w:rsidRPr="00B0034E" w:rsidRDefault="00B0034E" w:rsidP="00B0034E">
      <w:pPr>
        <w:rPr>
          <w:rFonts w:ascii="Arial" w:hAnsi="Arial" w:cs="Arial"/>
          <w:b/>
          <w:bCs/>
          <w:sz w:val="28"/>
          <w:szCs w:val="28"/>
        </w:rPr>
      </w:pPr>
      <w:r w:rsidRPr="00B0034E">
        <w:rPr>
          <w:rFonts w:ascii="Arial" w:hAnsi="Arial" w:cs="Arial"/>
          <w:b/>
          <w:bCs/>
          <w:sz w:val="28"/>
          <w:szCs w:val="28"/>
        </w:rPr>
        <w:lastRenderedPageBreak/>
        <w:t>Option 2: Eligibility/Apply</w:t>
      </w:r>
    </w:p>
    <w:p w14:paraId="27AA5AA2" w14:textId="77777777" w:rsidR="00B0034E" w:rsidRPr="00B0034E" w:rsidRDefault="00B0034E" w:rsidP="00B0034E">
      <w:pPr>
        <w:contextualSpacing/>
        <w:rPr>
          <w:rFonts w:ascii="Arial" w:hAnsi="Arial" w:cs="Arial"/>
          <w:b/>
          <w:bCs/>
          <w:i/>
          <w:iCs/>
        </w:rPr>
      </w:pPr>
      <w:r w:rsidRPr="00B0034E">
        <w:rPr>
          <w:rFonts w:ascii="Arial" w:hAnsi="Arial" w:cs="Arial"/>
          <w:b/>
          <w:bCs/>
          <w:i/>
          <w:iCs/>
        </w:rPr>
        <w:t>HEAD</w:t>
      </w:r>
    </w:p>
    <w:p w14:paraId="4D63B8C4" w14:textId="77777777" w:rsidR="00B0034E" w:rsidRPr="0036573B" w:rsidRDefault="00B0034E" w:rsidP="00B0034E">
      <w:pPr>
        <w:contextualSpacing/>
        <w:rPr>
          <w:rFonts w:ascii="Arial" w:hAnsi="Arial" w:cs="Arial"/>
        </w:rPr>
      </w:pPr>
      <w:r w:rsidRPr="0036573B">
        <w:rPr>
          <w:rFonts w:ascii="Arial" w:hAnsi="Arial" w:cs="Arial"/>
        </w:rPr>
        <w:t xml:space="preserve">Make </w:t>
      </w:r>
      <w:r w:rsidRPr="0036573B">
        <w:rPr>
          <w:rFonts w:ascii="Arial" w:hAnsi="Arial" w:cs="Arial"/>
          <w:b/>
          <w:bCs/>
          <w:i/>
          <w:iCs/>
        </w:rPr>
        <w:t xml:space="preserve">more </w:t>
      </w:r>
      <w:r w:rsidRPr="0036573B">
        <w:rPr>
          <w:rFonts w:ascii="Arial" w:hAnsi="Arial" w:cs="Arial"/>
        </w:rPr>
        <w:t>possible — apply for the Wisconsin Shares child care subsidy program.</w:t>
      </w:r>
    </w:p>
    <w:p w14:paraId="05B41A3A" w14:textId="77777777" w:rsidR="00B0034E" w:rsidRPr="0036573B" w:rsidRDefault="00B0034E" w:rsidP="00B0034E">
      <w:pPr>
        <w:contextualSpacing/>
        <w:rPr>
          <w:rFonts w:ascii="Arial" w:hAnsi="Arial" w:cs="Arial"/>
        </w:rPr>
      </w:pPr>
    </w:p>
    <w:p w14:paraId="695EC4C9" w14:textId="77777777" w:rsidR="00B0034E" w:rsidRPr="00B0034E" w:rsidRDefault="00B0034E" w:rsidP="00B0034E">
      <w:pPr>
        <w:contextualSpacing/>
        <w:rPr>
          <w:rFonts w:ascii="Arial" w:hAnsi="Arial" w:cs="Arial"/>
          <w:b/>
          <w:bCs/>
          <w:i/>
          <w:iCs/>
        </w:rPr>
      </w:pPr>
      <w:r w:rsidRPr="00B0034E">
        <w:rPr>
          <w:rFonts w:ascii="Arial" w:hAnsi="Arial" w:cs="Arial"/>
          <w:b/>
          <w:bCs/>
          <w:i/>
          <w:iCs/>
        </w:rPr>
        <w:t>COPY</w:t>
      </w:r>
    </w:p>
    <w:p w14:paraId="73B0492E" w14:textId="77777777" w:rsidR="00B0034E" w:rsidRPr="0036573B" w:rsidRDefault="00B0034E" w:rsidP="00B0034E">
      <w:pPr>
        <w:contextualSpacing/>
        <w:rPr>
          <w:rFonts w:ascii="Arial" w:hAnsi="Arial" w:cs="Arial"/>
        </w:rPr>
      </w:pPr>
      <w:r w:rsidRPr="0036573B">
        <w:rPr>
          <w:rFonts w:ascii="Arial" w:hAnsi="Arial" w:cs="Arial"/>
        </w:rPr>
        <w:t>Do you want more for your family? The opportunity to give your child a great start with quality care? The chance to strengthen your family's future by investing in your career and education? If so, the Wisconsin Shares child care subsidy program may be your answer.</w:t>
      </w:r>
    </w:p>
    <w:p w14:paraId="4CF454B5" w14:textId="77777777" w:rsidR="00B0034E" w:rsidRPr="0036573B" w:rsidRDefault="00B0034E" w:rsidP="00B0034E">
      <w:pPr>
        <w:contextualSpacing/>
        <w:rPr>
          <w:rFonts w:ascii="Arial" w:hAnsi="Arial" w:cs="Arial"/>
        </w:rPr>
      </w:pPr>
    </w:p>
    <w:p w14:paraId="54628C47" w14:textId="77777777" w:rsidR="00B0034E" w:rsidRPr="0036573B" w:rsidRDefault="00B0034E" w:rsidP="00B0034E">
      <w:pPr>
        <w:contextualSpacing/>
        <w:rPr>
          <w:rFonts w:ascii="Arial" w:hAnsi="Arial" w:cs="Arial"/>
        </w:rPr>
      </w:pPr>
      <w:r w:rsidRPr="0036573B">
        <w:rPr>
          <w:rFonts w:ascii="Arial" w:hAnsi="Arial" w:cs="Arial"/>
        </w:rPr>
        <w:t>The Wisconsin Department of Children and Families is accepting applications for the Wisconsin Shares child care subsidy program. This unique program helps eligible families for child care so that caregivers can do more — and give their children a great start!</w:t>
      </w:r>
    </w:p>
    <w:p w14:paraId="63AC688A" w14:textId="77777777" w:rsidR="00B0034E" w:rsidRPr="0036573B" w:rsidRDefault="00B0034E" w:rsidP="00B0034E">
      <w:pPr>
        <w:contextualSpacing/>
        <w:rPr>
          <w:rFonts w:ascii="Arial" w:hAnsi="Arial" w:cs="Arial"/>
        </w:rPr>
      </w:pPr>
    </w:p>
    <w:p w14:paraId="683373C9" w14:textId="77777777" w:rsidR="00B0034E" w:rsidRPr="0036573B" w:rsidRDefault="00B0034E" w:rsidP="00B0034E">
      <w:pPr>
        <w:contextualSpacing/>
        <w:rPr>
          <w:rFonts w:ascii="Arial" w:hAnsi="Arial" w:cs="Arial"/>
        </w:rPr>
      </w:pPr>
      <w:r w:rsidRPr="0036573B">
        <w:rPr>
          <w:rFonts w:ascii="Arial" w:hAnsi="Arial" w:cs="Arial"/>
        </w:rPr>
        <w:t>Here's how to get started.</w:t>
      </w:r>
    </w:p>
    <w:p w14:paraId="18EDD750" w14:textId="77777777" w:rsidR="00B0034E" w:rsidRPr="0036573B" w:rsidRDefault="00B0034E" w:rsidP="00B0034E">
      <w:pPr>
        <w:contextualSpacing/>
        <w:rPr>
          <w:rFonts w:ascii="Arial" w:hAnsi="Arial" w:cs="Arial"/>
        </w:rPr>
      </w:pPr>
    </w:p>
    <w:p w14:paraId="34611463" w14:textId="1125E857" w:rsidR="00B0034E" w:rsidRPr="00BD5001" w:rsidRDefault="00B0034E" w:rsidP="00B0034E">
      <w:pPr>
        <w:contextualSpacing/>
        <w:rPr>
          <w:rStyle w:val="normaltextrun"/>
          <w:rFonts w:ascii="Arial" w:hAnsi="Arial" w:cs="Arial"/>
        </w:rPr>
      </w:pPr>
      <w:r w:rsidRPr="0036573B">
        <w:rPr>
          <w:rFonts w:ascii="Arial" w:hAnsi="Arial" w:cs="Arial"/>
          <w:b/>
          <w:bCs/>
        </w:rPr>
        <w:t xml:space="preserve">Step 1. </w:t>
      </w:r>
      <w:r w:rsidRPr="00B0034E">
        <w:rPr>
          <w:rFonts w:ascii="Arial" w:hAnsi="Arial" w:cs="Arial"/>
          <w:b/>
          <w:bCs/>
        </w:rPr>
        <w:t>Find out if you qualify:</w:t>
      </w:r>
    </w:p>
    <w:p w14:paraId="0B57EA84" w14:textId="77777777" w:rsidR="00B0034E" w:rsidRPr="0036573B" w:rsidRDefault="00B0034E" w:rsidP="00B0034E">
      <w:pPr>
        <w:pStyle w:val="paragraph"/>
        <w:spacing w:before="0" w:beforeAutospacing="0" w:after="0" w:afterAutospacing="0"/>
        <w:contextualSpacing/>
        <w:textAlignment w:val="baseline"/>
        <w:rPr>
          <w:rFonts w:ascii="Arial" w:hAnsi="Arial" w:cs="Arial"/>
          <w:sz w:val="22"/>
          <w:szCs w:val="22"/>
        </w:rPr>
      </w:pPr>
      <w:r w:rsidRPr="0036573B">
        <w:rPr>
          <w:rStyle w:val="eop"/>
          <w:rFonts w:ascii="Arial" w:hAnsi="Arial" w:cs="Arial"/>
          <w:b/>
          <w:bCs/>
          <w:sz w:val="22"/>
          <w:szCs w:val="22"/>
        </w:rPr>
        <w:t>Eligible families all:</w:t>
      </w:r>
    </w:p>
    <w:p w14:paraId="46CC878B" w14:textId="77777777" w:rsidR="00B0034E" w:rsidRPr="0036573B" w:rsidRDefault="00B0034E" w:rsidP="00B0034E">
      <w:pPr>
        <w:pStyle w:val="paragraph"/>
        <w:numPr>
          <w:ilvl w:val="0"/>
          <w:numId w:val="2"/>
        </w:numPr>
        <w:spacing w:before="0" w:beforeAutospacing="0" w:after="0" w:afterAutospacing="0"/>
        <w:contextualSpacing/>
        <w:textAlignment w:val="baseline"/>
        <w:rPr>
          <w:rStyle w:val="normaltextrun"/>
          <w:rFonts w:ascii="Arial" w:hAnsi="Arial" w:cs="Arial"/>
          <w:sz w:val="22"/>
          <w:szCs w:val="22"/>
        </w:rPr>
      </w:pPr>
      <w:r w:rsidRPr="0036573B">
        <w:rPr>
          <w:rStyle w:val="normaltextrun"/>
          <w:rFonts w:ascii="Arial" w:eastAsiaTheme="majorEastAsia" w:hAnsi="Arial" w:cs="Arial"/>
          <w:sz w:val="22"/>
          <w:szCs w:val="22"/>
        </w:rPr>
        <w:t xml:space="preserve">Have children under the age of 13. </w:t>
      </w:r>
    </w:p>
    <w:p w14:paraId="2F78C52D" w14:textId="77777777" w:rsidR="00B0034E" w:rsidRPr="0036573B" w:rsidRDefault="00B0034E" w:rsidP="00B0034E">
      <w:pPr>
        <w:pStyle w:val="paragraph"/>
        <w:numPr>
          <w:ilvl w:val="0"/>
          <w:numId w:val="2"/>
        </w:numPr>
        <w:spacing w:before="0" w:beforeAutospacing="0" w:after="0" w:afterAutospacing="0"/>
        <w:contextualSpacing/>
        <w:textAlignment w:val="baseline"/>
        <w:rPr>
          <w:rFonts w:ascii="Arial" w:hAnsi="Arial" w:cs="Arial"/>
          <w:sz w:val="22"/>
          <w:szCs w:val="22"/>
        </w:rPr>
      </w:pPr>
      <w:r w:rsidRPr="0036573B">
        <w:rPr>
          <w:rStyle w:val="normaltextrun"/>
          <w:rFonts w:ascii="Arial" w:eastAsiaTheme="majorEastAsia" w:hAnsi="Arial" w:cs="Arial"/>
          <w:sz w:val="22"/>
          <w:szCs w:val="22"/>
        </w:rPr>
        <w:t>If a child has a special need, the family may remain eligible until the child's 19th birthday.</w:t>
      </w:r>
      <w:r w:rsidRPr="0036573B">
        <w:rPr>
          <w:rStyle w:val="eop"/>
          <w:rFonts w:ascii="Arial" w:hAnsi="Arial" w:cs="Arial"/>
          <w:sz w:val="22"/>
          <w:szCs w:val="22"/>
        </w:rPr>
        <w:t> </w:t>
      </w:r>
    </w:p>
    <w:p w14:paraId="4731157B" w14:textId="77777777" w:rsidR="00B0034E" w:rsidRPr="0036573B" w:rsidRDefault="00B0034E" w:rsidP="00B0034E">
      <w:pPr>
        <w:pStyle w:val="paragraph"/>
        <w:numPr>
          <w:ilvl w:val="0"/>
          <w:numId w:val="2"/>
        </w:numPr>
        <w:spacing w:before="0" w:beforeAutospacing="0" w:after="0" w:afterAutospacing="0"/>
        <w:contextualSpacing/>
        <w:textAlignment w:val="baseline"/>
        <w:rPr>
          <w:rStyle w:val="normaltextrun"/>
          <w:rFonts w:ascii="Arial" w:hAnsi="Arial" w:cs="Arial"/>
          <w:sz w:val="22"/>
          <w:szCs w:val="22"/>
        </w:rPr>
      </w:pPr>
      <w:r w:rsidRPr="0036573B">
        <w:rPr>
          <w:rStyle w:val="normaltextrun"/>
          <w:rFonts w:ascii="Arial" w:eastAsiaTheme="majorEastAsia" w:hAnsi="Arial" w:cs="Arial"/>
          <w:sz w:val="22"/>
          <w:szCs w:val="22"/>
        </w:rPr>
        <w:t>Live in Wisconsin, and their children must be United States citizens or qualifying immigrants.</w:t>
      </w:r>
    </w:p>
    <w:p w14:paraId="4111EA1F" w14:textId="6583E071" w:rsidR="00B0034E" w:rsidRPr="0036573B" w:rsidRDefault="00B0034E" w:rsidP="00B0034E">
      <w:pPr>
        <w:pStyle w:val="paragraph"/>
        <w:numPr>
          <w:ilvl w:val="0"/>
          <w:numId w:val="2"/>
        </w:numPr>
        <w:spacing w:before="0" w:beforeAutospacing="0" w:after="0" w:afterAutospacing="0"/>
        <w:contextualSpacing/>
        <w:textAlignment w:val="baseline"/>
        <w:rPr>
          <w:rStyle w:val="normaltextrun"/>
          <w:rFonts w:ascii="Arial" w:hAnsi="Arial" w:cs="Arial"/>
          <w:sz w:val="22"/>
          <w:szCs w:val="22"/>
        </w:rPr>
      </w:pPr>
      <w:r w:rsidRPr="0036573B">
        <w:rPr>
          <w:rStyle w:val="normaltextrun"/>
          <w:rFonts w:ascii="Arial" w:eastAsiaTheme="majorEastAsia" w:hAnsi="Arial" w:cs="Arial"/>
          <w:sz w:val="22"/>
          <w:szCs w:val="22"/>
        </w:rPr>
        <w:t xml:space="preserve">Earn no more than </w:t>
      </w:r>
      <w:r w:rsidR="00BD5001">
        <w:rPr>
          <w:rStyle w:val="normaltextrun"/>
          <w:rFonts w:ascii="Arial" w:eastAsiaTheme="majorEastAsia" w:hAnsi="Arial" w:cs="Arial"/>
          <w:sz w:val="22"/>
          <w:szCs w:val="22"/>
        </w:rPr>
        <w:t>200</w:t>
      </w:r>
      <w:r w:rsidRPr="0036573B">
        <w:rPr>
          <w:rStyle w:val="normaltextrun"/>
          <w:rFonts w:ascii="Arial" w:eastAsiaTheme="majorEastAsia" w:hAnsi="Arial" w:cs="Arial"/>
          <w:sz w:val="22"/>
          <w:szCs w:val="22"/>
        </w:rPr>
        <w:t xml:space="preserve">% of the </w:t>
      </w:r>
      <w:hyperlink r:id="rId8" w:history="1">
        <w:r w:rsidRPr="00B0034E">
          <w:rPr>
            <w:rStyle w:val="Hyperlink"/>
            <w:rFonts w:ascii="Arial" w:eastAsiaTheme="majorEastAsia" w:hAnsi="Arial" w:cs="Arial"/>
            <w:sz w:val="22"/>
            <w:szCs w:val="22"/>
          </w:rPr>
          <w:t>Federal Poverty Level</w:t>
        </w:r>
      </w:hyperlink>
      <w:r>
        <w:rPr>
          <w:rFonts w:ascii="Arial" w:eastAsiaTheme="majorEastAsia" w:hAnsi="Arial" w:cs="Arial"/>
          <w:sz w:val="22"/>
          <w:szCs w:val="22"/>
        </w:rPr>
        <w:t>.</w:t>
      </w:r>
    </w:p>
    <w:p w14:paraId="674F8A51" w14:textId="77777777" w:rsidR="00B0034E" w:rsidRPr="0036573B" w:rsidRDefault="00B0034E" w:rsidP="00B0034E">
      <w:pPr>
        <w:pStyle w:val="paragraph"/>
        <w:numPr>
          <w:ilvl w:val="0"/>
          <w:numId w:val="2"/>
        </w:numPr>
        <w:spacing w:before="0" w:beforeAutospacing="0" w:after="0" w:afterAutospacing="0"/>
        <w:contextualSpacing/>
        <w:textAlignment w:val="baseline"/>
        <w:rPr>
          <w:rStyle w:val="eop"/>
          <w:rFonts w:ascii="Arial" w:hAnsi="Arial" w:cs="Arial"/>
          <w:sz w:val="22"/>
          <w:szCs w:val="22"/>
        </w:rPr>
      </w:pPr>
      <w:r w:rsidRPr="0036573B">
        <w:rPr>
          <w:rStyle w:val="normaltextrun"/>
          <w:rFonts w:ascii="Arial" w:eastAsiaTheme="majorEastAsia" w:hAnsi="Arial" w:cs="Arial"/>
          <w:sz w:val="22"/>
          <w:szCs w:val="22"/>
        </w:rPr>
        <w:t>Guardians who are not biological parents, like foster parents, may have different income eligibility requirements.</w:t>
      </w:r>
      <w:r w:rsidRPr="0036573B">
        <w:rPr>
          <w:rStyle w:val="eop"/>
          <w:rFonts w:ascii="Arial" w:hAnsi="Arial" w:cs="Arial"/>
          <w:sz w:val="22"/>
          <w:szCs w:val="22"/>
        </w:rPr>
        <w:t> </w:t>
      </w:r>
    </w:p>
    <w:p w14:paraId="717A2435" w14:textId="77777777" w:rsidR="00B0034E" w:rsidRPr="0036573B" w:rsidRDefault="00B0034E" w:rsidP="00B0034E">
      <w:pPr>
        <w:pStyle w:val="paragraph"/>
        <w:numPr>
          <w:ilvl w:val="0"/>
          <w:numId w:val="2"/>
        </w:numPr>
        <w:spacing w:before="0" w:beforeAutospacing="0" w:after="0" w:afterAutospacing="0"/>
        <w:contextualSpacing/>
        <w:textAlignment w:val="baseline"/>
        <w:rPr>
          <w:rStyle w:val="eop"/>
          <w:rFonts w:ascii="Arial" w:hAnsi="Arial" w:cs="Arial"/>
          <w:sz w:val="22"/>
          <w:szCs w:val="22"/>
        </w:rPr>
      </w:pPr>
      <w:r w:rsidRPr="0036573B">
        <w:rPr>
          <w:rStyle w:val="normaltextrun"/>
          <w:rFonts w:ascii="Arial" w:eastAsiaTheme="majorEastAsia" w:hAnsi="Arial" w:cs="Arial"/>
          <w:sz w:val="22"/>
          <w:szCs w:val="22"/>
        </w:rPr>
        <w:t>Participate in approved activities.</w:t>
      </w:r>
    </w:p>
    <w:p w14:paraId="75CBFCD6" w14:textId="77777777" w:rsidR="00B0034E" w:rsidRPr="0036573B" w:rsidRDefault="00B0034E" w:rsidP="00B0034E">
      <w:pPr>
        <w:contextualSpacing/>
        <w:rPr>
          <w:rStyle w:val="normaltextrun"/>
          <w:rFonts w:ascii="Arial" w:hAnsi="Arial" w:cs="Arial"/>
          <w:shd w:val="clear" w:color="auto" w:fill="FFFFFF"/>
        </w:rPr>
      </w:pPr>
    </w:p>
    <w:p w14:paraId="2DAF9A0D" w14:textId="77777777" w:rsidR="00B0034E" w:rsidRPr="0036573B" w:rsidRDefault="00B0034E" w:rsidP="00B0034E">
      <w:pPr>
        <w:contextualSpacing/>
        <w:rPr>
          <w:rStyle w:val="normaltextrun"/>
          <w:rFonts w:ascii="Arial" w:hAnsi="Arial" w:cs="Arial"/>
          <w:b/>
          <w:bCs/>
          <w:shd w:val="clear" w:color="auto" w:fill="FFFFFF"/>
        </w:rPr>
      </w:pPr>
      <w:r w:rsidRPr="0036573B">
        <w:rPr>
          <w:rStyle w:val="normaltextrun"/>
          <w:rFonts w:ascii="Arial" w:hAnsi="Arial" w:cs="Arial"/>
          <w:b/>
          <w:bCs/>
          <w:shd w:val="clear" w:color="auto" w:fill="FFFFFF"/>
        </w:rPr>
        <w:t>Approved activities include:</w:t>
      </w:r>
    </w:p>
    <w:p w14:paraId="44B5A563" w14:textId="77777777" w:rsidR="00B0034E" w:rsidRPr="0036573B" w:rsidRDefault="00B0034E" w:rsidP="00B0034E">
      <w:pPr>
        <w:pStyle w:val="ListParagraph"/>
        <w:numPr>
          <w:ilvl w:val="0"/>
          <w:numId w:val="2"/>
        </w:numPr>
        <w:rPr>
          <w:rFonts w:ascii="Arial" w:hAnsi="Arial" w:cs="Arial"/>
          <w:sz w:val="22"/>
          <w:szCs w:val="22"/>
          <w:shd w:val="clear" w:color="auto" w:fill="FFFFFF"/>
        </w:rPr>
      </w:pPr>
      <w:r w:rsidRPr="0036573B">
        <w:rPr>
          <w:rStyle w:val="normaltextrun"/>
          <w:rFonts w:ascii="Arial" w:hAnsi="Arial" w:cs="Arial"/>
          <w:sz w:val="22"/>
          <w:szCs w:val="22"/>
          <w:shd w:val="clear" w:color="auto" w:fill="FFFFFF"/>
        </w:rPr>
        <w:t>Employment</w:t>
      </w:r>
      <w:r w:rsidRPr="0036573B">
        <w:rPr>
          <w:rStyle w:val="eop"/>
          <w:rFonts w:ascii="Arial" w:hAnsi="Arial" w:cs="Arial"/>
          <w:sz w:val="22"/>
          <w:szCs w:val="22"/>
        </w:rPr>
        <w:t> </w:t>
      </w:r>
    </w:p>
    <w:p w14:paraId="07969771" w14:textId="4FABE967" w:rsidR="00B0034E" w:rsidRPr="0036573B" w:rsidRDefault="00BD5001" w:rsidP="00B0034E">
      <w:pPr>
        <w:pStyle w:val="paragraph"/>
        <w:numPr>
          <w:ilvl w:val="0"/>
          <w:numId w:val="2"/>
        </w:numPr>
        <w:spacing w:before="0" w:beforeAutospacing="0" w:after="0" w:afterAutospacing="0"/>
        <w:contextualSpacing/>
        <w:textAlignment w:val="baseline"/>
        <w:rPr>
          <w:rFonts w:ascii="Arial" w:hAnsi="Arial" w:cs="Arial"/>
          <w:sz w:val="22"/>
          <w:szCs w:val="22"/>
        </w:rPr>
      </w:pPr>
      <w:r>
        <w:rPr>
          <w:rStyle w:val="normaltextrun"/>
          <w:rFonts w:ascii="Arial" w:hAnsi="Arial" w:cs="Arial"/>
          <w:sz w:val="22"/>
          <w:szCs w:val="22"/>
          <w:shd w:val="clear" w:color="auto" w:fill="FFFFFF"/>
        </w:rPr>
        <w:t>S</w:t>
      </w:r>
      <w:r w:rsidR="00B0034E" w:rsidRPr="0036573B">
        <w:rPr>
          <w:rStyle w:val="normaltextrun"/>
          <w:rFonts w:ascii="Arial" w:hAnsi="Arial" w:cs="Arial"/>
          <w:sz w:val="22"/>
          <w:szCs w:val="22"/>
          <w:shd w:val="clear" w:color="auto" w:fill="FFFFFF"/>
        </w:rPr>
        <w:t>chool or training</w:t>
      </w:r>
      <w:r w:rsidR="00B0034E" w:rsidRPr="0036573B">
        <w:rPr>
          <w:rStyle w:val="eop"/>
          <w:rFonts w:ascii="Arial" w:hAnsi="Arial" w:cs="Arial"/>
          <w:sz w:val="22"/>
          <w:szCs w:val="22"/>
        </w:rPr>
        <w:t> </w:t>
      </w:r>
    </w:p>
    <w:p w14:paraId="373C80AD" w14:textId="77777777" w:rsidR="00B0034E" w:rsidRPr="0036573B" w:rsidRDefault="00B0034E" w:rsidP="00B0034E">
      <w:pPr>
        <w:pStyle w:val="paragraph"/>
        <w:numPr>
          <w:ilvl w:val="0"/>
          <w:numId w:val="2"/>
        </w:numPr>
        <w:spacing w:before="0" w:beforeAutospacing="0" w:after="0" w:afterAutospacing="0"/>
        <w:contextualSpacing/>
        <w:textAlignment w:val="baseline"/>
        <w:rPr>
          <w:rFonts w:ascii="Arial" w:hAnsi="Arial" w:cs="Arial"/>
          <w:sz w:val="22"/>
          <w:szCs w:val="22"/>
        </w:rPr>
      </w:pPr>
      <w:r w:rsidRPr="0036573B">
        <w:rPr>
          <w:rStyle w:val="normaltextrun"/>
          <w:rFonts w:ascii="Arial" w:hAnsi="Arial" w:cs="Arial"/>
          <w:sz w:val="22"/>
          <w:szCs w:val="22"/>
          <w:shd w:val="clear" w:color="auto" w:fill="FFFFFF"/>
        </w:rPr>
        <w:t>Participation in t</w:t>
      </w:r>
      <w:r w:rsidRPr="00B0034E">
        <w:rPr>
          <w:rStyle w:val="normaltextrun"/>
          <w:rFonts w:ascii="Arial" w:hAnsi="Arial" w:cs="Arial"/>
          <w:sz w:val="22"/>
          <w:szCs w:val="22"/>
          <w:shd w:val="clear" w:color="auto" w:fill="FFFFFF"/>
        </w:rPr>
        <w:t xml:space="preserve">he Wisconsin Works or </w:t>
      </w:r>
      <w:hyperlink r:id="rId9" w:tgtFrame="_blank" w:history="1">
        <w:r w:rsidRPr="00B0034E">
          <w:rPr>
            <w:rStyle w:val="normaltextrun"/>
            <w:rFonts w:ascii="Arial" w:hAnsi="Arial" w:cs="Arial"/>
            <w:sz w:val="22"/>
            <w:szCs w:val="22"/>
            <w:shd w:val="clear" w:color="auto" w:fill="FFFFFF"/>
          </w:rPr>
          <w:t>Tribal Temporary Assistance for Needy Families</w:t>
        </w:r>
      </w:hyperlink>
      <w:r w:rsidRPr="00B0034E">
        <w:rPr>
          <w:rStyle w:val="normaltextrun"/>
          <w:rFonts w:ascii="Arial" w:hAnsi="Arial" w:cs="Arial"/>
          <w:sz w:val="22"/>
          <w:szCs w:val="22"/>
          <w:shd w:val="clear" w:color="auto" w:fill="FFFFFF"/>
        </w:rPr>
        <w:t xml:space="preserve"> programs</w:t>
      </w:r>
      <w:r w:rsidRPr="0036573B">
        <w:rPr>
          <w:rStyle w:val="eop"/>
          <w:rFonts w:ascii="Arial" w:hAnsi="Arial" w:cs="Arial"/>
          <w:sz w:val="22"/>
          <w:szCs w:val="22"/>
        </w:rPr>
        <w:t> </w:t>
      </w:r>
    </w:p>
    <w:p w14:paraId="27213049" w14:textId="77777777" w:rsidR="00B0034E" w:rsidRPr="0036573B" w:rsidRDefault="00B0034E" w:rsidP="00B0034E">
      <w:pPr>
        <w:pStyle w:val="paragraph"/>
        <w:numPr>
          <w:ilvl w:val="0"/>
          <w:numId w:val="2"/>
        </w:numPr>
        <w:spacing w:before="0" w:beforeAutospacing="0" w:after="0" w:afterAutospacing="0"/>
        <w:contextualSpacing/>
        <w:textAlignment w:val="baseline"/>
        <w:rPr>
          <w:rFonts w:ascii="Arial" w:hAnsi="Arial" w:cs="Arial"/>
          <w:sz w:val="22"/>
          <w:szCs w:val="22"/>
        </w:rPr>
      </w:pPr>
      <w:r w:rsidRPr="0036573B">
        <w:rPr>
          <w:rStyle w:val="normaltextrun"/>
          <w:rFonts w:ascii="Arial" w:hAnsi="Arial" w:cs="Arial"/>
          <w:sz w:val="22"/>
          <w:szCs w:val="22"/>
          <w:shd w:val="clear" w:color="auto" w:fill="FFFFFF"/>
        </w:rPr>
        <w:t>Attending high school if you are under 20 years old</w:t>
      </w:r>
      <w:r w:rsidRPr="0036573B">
        <w:rPr>
          <w:rStyle w:val="eop"/>
          <w:rFonts w:ascii="Arial" w:hAnsi="Arial" w:cs="Arial"/>
          <w:sz w:val="22"/>
          <w:szCs w:val="22"/>
        </w:rPr>
        <w:t> </w:t>
      </w:r>
    </w:p>
    <w:p w14:paraId="3F462647" w14:textId="77777777" w:rsidR="00B0034E" w:rsidRPr="0036573B" w:rsidRDefault="00B0034E" w:rsidP="00B0034E">
      <w:pPr>
        <w:pStyle w:val="paragraph"/>
        <w:numPr>
          <w:ilvl w:val="0"/>
          <w:numId w:val="2"/>
        </w:numPr>
        <w:spacing w:before="0" w:beforeAutospacing="0" w:after="0" w:afterAutospacing="0"/>
        <w:contextualSpacing/>
        <w:textAlignment w:val="baseline"/>
        <w:rPr>
          <w:rFonts w:ascii="Arial" w:hAnsi="Arial" w:cs="Arial"/>
          <w:sz w:val="22"/>
          <w:szCs w:val="22"/>
        </w:rPr>
      </w:pPr>
      <w:r w:rsidRPr="0036573B">
        <w:rPr>
          <w:rStyle w:val="normaltextrun"/>
          <w:rFonts w:ascii="Arial" w:hAnsi="Arial" w:cs="Arial"/>
          <w:sz w:val="22"/>
          <w:szCs w:val="22"/>
          <w:shd w:val="clear" w:color="auto" w:fill="FFFFFF"/>
        </w:rPr>
        <w:t xml:space="preserve">Participation in certain components of the FoodShare Employment and Training Program </w:t>
      </w:r>
    </w:p>
    <w:p w14:paraId="01374FC2" w14:textId="77777777" w:rsidR="00B0034E" w:rsidRPr="0036573B" w:rsidRDefault="00B0034E" w:rsidP="00B0034E">
      <w:pPr>
        <w:contextualSpacing/>
        <w:rPr>
          <w:rStyle w:val="normaltextrun"/>
          <w:rFonts w:ascii="Arial" w:hAnsi="Arial" w:cs="Arial"/>
          <w:shd w:val="clear" w:color="auto" w:fill="FFFFFF"/>
        </w:rPr>
      </w:pPr>
    </w:p>
    <w:p w14:paraId="41FB7069" w14:textId="77777777" w:rsidR="00B0034E" w:rsidRPr="0036573B" w:rsidRDefault="00B0034E" w:rsidP="00B0034E">
      <w:pPr>
        <w:contextualSpacing/>
        <w:rPr>
          <w:rFonts w:ascii="Arial" w:hAnsi="Arial" w:cs="Arial"/>
        </w:rPr>
      </w:pPr>
      <w:r w:rsidRPr="0036573B">
        <w:rPr>
          <w:rFonts w:ascii="Arial" w:hAnsi="Arial" w:cs="Arial"/>
          <w:b/>
          <w:bCs/>
        </w:rPr>
        <w:t xml:space="preserve">Step 2. </w:t>
      </w:r>
      <w:r w:rsidRPr="00B0034E">
        <w:rPr>
          <w:rFonts w:ascii="Arial" w:hAnsi="Arial" w:cs="Arial"/>
          <w:b/>
          <w:bCs/>
        </w:rPr>
        <w:t>Choose how to apply:</w:t>
      </w:r>
    </w:p>
    <w:p w14:paraId="6614490E" w14:textId="54B20F3F" w:rsidR="00B0034E" w:rsidRPr="0036573B" w:rsidRDefault="00B0034E" w:rsidP="00B0034E">
      <w:pPr>
        <w:contextualSpacing/>
        <w:rPr>
          <w:rFonts w:ascii="Arial" w:hAnsi="Arial" w:cs="Arial"/>
        </w:rPr>
      </w:pPr>
      <w:r w:rsidRPr="0036573B">
        <w:rPr>
          <w:rFonts w:ascii="Arial" w:hAnsi="Arial" w:cs="Arial"/>
        </w:rPr>
        <w:t xml:space="preserve">Once you know you're eligible, apply online using </w:t>
      </w:r>
      <w:hyperlink r:id="rId10" w:history="1">
        <w:r w:rsidRPr="00B0034E">
          <w:rPr>
            <w:rStyle w:val="Hyperlink"/>
            <w:rFonts w:ascii="Arial" w:hAnsi="Arial" w:cs="Arial"/>
          </w:rPr>
          <w:t>ACCESS</w:t>
        </w:r>
      </w:hyperlink>
      <w:r w:rsidRPr="0036573B">
        <w:rPr>
          <w:rFonts w:ascii="Arial" w:hAnsi="Arial" w:cs="Arial"/>
        </w:rPr>
        <w:t xml:space="preserve">, Wisconsin's online application tool, or by visiting </w:t>
      </w:r>
      <w:hyperlink r:id="rId11" w:history="1">
        <w:r w:rsidRPr="00B0034E">
          <w:rPr>
            <w:rStyle w:val="Hyperlink"/>
            <w:rFonts w:ascii="Arial" w:hAnsi="Arial" w:cs="Arial"/>
            <w:shd w:val="clear" w:color="auto" w:fill="FFFFFF"/>
          </w:rPr>
          <w:t>dcf.wisconsin.gov/wishares/apply</w:t>
        </w:r>
      </w:hyperlink>
      <w:r w:rsidRPr="0036573B">
        <w:rPr>
          <w:rFonts w:ascii="Arial" w:hAnsi="Arial" w:cs="Arial"/>
        </w:rPr>
        <w:t xml:space="preserve">. You can also apply in person or by telephone with your local </w:t>
      </w:r>
      <w:hyperlink r:id="rId12" w:history="1">
        <w:r w:rsidRPr="0036573B">
          <w:rPr>
            <w:rStyle w:val="Hyperlink"/>
            <w:rFonts w:ascii="Arial" w:hAnsi="Arial" w:cs="Arial"/>
          </w:rPr>
          <w:t>Income Maintenance Agency</w:t>
        </w:r>
        <w:r w:rsidRPr="00E5341E">
          <w:rPr>
            <w:rStyle w:val="Hyperlink"/>
            <w:rFonts w:ascii="Arial" w:hAnsi="Arial" w:cs="Arial"/>
            <w:color w:val="auto"/>
            <w:u w:val="none"/>
          </w:rPr>
          <w:t>.</w:t>
        </w:r>
      </w:hyperlink>
    </w:p>
    <w:p w14:paraId="416D4D77" w14:textId="77777777" w:rsidR="00B0034E" w:rsidRDefault="00B0034E" w:rsidP="00B0034E">
      <w:pPr>
        <w:pStyle w:val="NormalWeb"/>
        <w:shd w:val="clear" w:color="auto" w:fill="FFFFFF"/>
        <w:spacing w:before="0" w:beforeAutospacing="0" w:after="0" w:afterAutospacing="0"/>
        <w:contextualSpacing/>
        <w:rPr>
          <w:rFonts w:ascii="Arial" w:hAnsi="Arial" w:cs="Arial"/>
          <w:sz w:val="22"/>
          <w:szCs w:val="22"/>
        </w:rPr>
      </w:pPr>
      <w:r w:rsidRPr="0036573B">
        <w:rPr>
          <w:rFonts w:ascii="Arial" w:hAnsi="Arial" w:cs="Arial"/>
          <w:sz w:val="22"/>
          <w:szCs w:val="22"/>
        </w:rPr>
        <w:t>After you're approved, it's time to choose the right child care provider for your family and create a schedule for care based on your activities and your child's needs.</w:t>
      </w:r>
    </w:p>
    <w:p w14:paraId="5306AB55" w14:textId="77777777" w:rsidR="00BD5001" w:rsidRPr="0036573B" w:rsidRDefault="00BD5001" w:rsidP="00B0034E">
      <w:pPr>
        <w:pStyle w:val="NormalWeb"/>
        <w:shd w:val="clear" w:color="auto" w:fill="FFFFFF"/>
        <w:spacing w:before="0" w:beforeAutospacing="0" w:after="0" w:afterAutospacing="0"/>
        <w:contextualSpacing/>
        <w:rPr>
          <w:rFonts w:ascii="Arial" w:hAnsi="Arial" w:cs="Arial"/>
          <w:sz w:val="22"/>
          <w:szCs w:val="22"/>
        </w:rPr>
      </w:pPr>
    </w:p>
    <w:p w14:paraId="78C10A14" w14:textId="0F5B14E0" w:rsidR="00D82C59" w:rsidRPr="00B0034E" w:rsidRDefault="00B0034E" w:rsidP="00B0034E">
      <w:pPr>
        <w:pStyle w:val="NormalWeb"/>
        <w:shd w:val="clear" w:color="auto" w:fill="FFFFFF"/>
        <w:spacing w:before="0" w:beforeAutospacing="0" w:after="0" w:afterAutospacing="0"/>
        <w:contextualSpacing/>
        <w:rPr>
          <w:rFonts w:ascii="Arial" w:hAnsi="Arial" w:cs="Arial"/>
          <w:sz w:val="22"/>
          <w:szCs w:val="22"/>
        </w:rPr>
      </w:pPr>
      <w:r w:rsidRPr="0036573B">
        <w:rPr>
          <w:rFonts w:ascii="Arial" w:hAnsi="Arial" w:cs="Arial"/>
          <w:sz w:val="22"/>
          <w:szCs w:val="22"/>
        </w:rPr>
        <w:t>Wisconsin Shares will be there to assist you through every step, including making payments using a MyWIChildCare EBT card. So why wait? Take a big step toward giving your family more. Find out if you qualify for financial assistance at WIShares.WI.gov and apply today!</w:t>
      </w:r>
    </w:p>
    <w:sectPr w:rsidR="00D82C59" w:rsidRPr="00B0034E" w:rsidSect="00821F73">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EC6DD" w14:textId="77777777" w:rsidR="00F155C0" w:rsidRDefault="00F155C0" w:rsidP="00F155C0">
      <w:pPr>
        <w:spacing w:after="0" w:line="240" w:lineRule="auto"/>
      </w:pPr>
      <w:r>
        <w:separator/>
      </w:r>
    </w:p>
  </w:endnote>
  <w:endnote w:type="continuationSeparator" w:id="0">
    <w:p w14:paraId="2E98B7AA" w14:textId="77777777" w:rsidR="00F155C0" w:rsidRDefault="00F155C0" w:rsidP="00F15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Myanmar Text">
    <w:panose1 w:val="020B0502040204020203"/>
    <w:charset w:val="00"/>
    <w:family w:val="swiss"/>
    <w:pitch w:val="variable"/>
    <w:sig w:usb0="80000003" w:usb1="00000000" w:usb2="00000400" w:usb3="00000000" w:csb0="00000001" w:csb1="00000000"/>
  </w:font>
  <w:font w:name="Roboto Medium">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Roboto Lt">
    <w:altName w:val="Arial"/>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EF712" w14:textId="77777777" w:rsidR="00E22DDD" w:rsidRPr="00A309D9" w:rsidRDefault="00E22DDD" w:rsidP="00E22DDD">
    <w:pPr>
      <w:pStyle w:val="Footer"/>
      <w:tabs>
        <w:tab w:val="clear" w:pos="4680"/>
        <w:tab w:val="clear" w:pos="9360"/>
      </w:tabs>
      <w:ind w:left="-446" w:firstLine="446"/>
      <w:rPr>
        <w:rFonts w:ascii="Roboto Lt" w:hAnsi="Roboto Lt"/>
        <w:bCs/>
        <w:color w:val="2162AE"/>
        <w:sz w:val="16"/>
        <w:szCs w:val="16"/>
      </w:rPr>
    </w:pPr>
    <w:r w:rsidRPr="00A309D9">
      <w:rPr>
        <w:rFonts w:ascii="Roboto Lt" w:hAnsi="Roboto Lt" w:cstheme="minorHAnsi"/>
        <w:bCs/>
        <w:color w:val="2162AE"/>
        <w:sz w:val="16"/>
        <w:szCs w:val="16"/>
      </w:rPr>
      <w:t>DCF-</w:t>
    </w:r>
    <w:r>
      <w:rPr>
        <w:rFonts w:ascii="Roboto Lt" w:hAnsi="Roboto Lt" w:cstheme="minorHAnsi"/>
        <w:bCs/>
        <w:color w:val="2162AE"/>
        <w:sz w:val="16"/>
        <w:szCs w:val="16"/>
      </w:rPr>
      <w:t>F</w:t>
    </w:r>
    <w:r w:rsidRPr="00A309D9">
      <w:rPr>
        <w:rFonts w:ascii="Roboto Lt" w:hAnsi="Roboto Lt" w:cstheme="minorHAnsi"/>
        <w:bCs/>
        <w:color w:val="2162AE"/>
        <w:sz w:val="16"/>
        <w:szCs w:val="16"/>
      </w:rPr>
      <w:t xml:space="preserve">-463-E (R. </w:t>
    </w:r>
    <w:r>
      <w:rPr>
        <w:rFonts w:ascii="Roboto Lt" w:hAnsi="Roboto Lt" w:cstheme="minorHAnsi"/>
        <w:bCs/>
        <w:color w:val="2162AE"/>
        <w:sz w:val="16"/>
        <w:szCs w:val="16"/>
      </w:rPr>
      <w:t>08/2022</w:t>
    </w:r>
    <w:r w:rsidRPr="00A309D9">
      <w:rPr>
        <w:rFonts w:ascii="Roboto Lt" w:hAnsi="Roboto Lt" w:cstheme="minorHAnsi"/>
        <w:bCs/>
        <w:color w:val="2162AE"/>
        <w:sz w:val="16"/>
        <w:szCs w:val="16"/>
      </w:rPr>
      <w:t>)</w:t>
    </w:r>
    <w:r>
      <w:rPr>
        <w:rFonts w:ascii="Roboto Lt" w:hAnsi="Roboto Lt"/>
        <w:bCs/>
        <w:color w:val="2162AE"/>
        <w:sz w:val="16"/>
        <w:szCs w:val="16"/>
      </w:rPr>
      <w:ptab w:relativeTo="margin" w:alignment="center" w:leader="none"/>
    </w:r>
    <w:r w:rsidRPr="00A309D9">
      <w:rPr>
        <w:rFonts w:ascii="Roboto Lt" w:hAnsi="Roboto Lt"/>
        <w:bCs/>
        <w:color w:val="2162AE"/>
        <w:sz w:val="16"/>
        <w:szCs w:val="16"/>
      </w:rPr>
      <w:t xml:space="preserve">201 </w:t>
    </w:r>
    <w:r>
      <w:rPr>
        <w:rFonts w:ascii="Roboto Lt" w:hAnsi="Roboto Lt"/>
        <w:bCs/>
        <w:color w:val="2162AE"/>
        <w:sz w:val="16"/>
        <w:szCs w:val="16"/>
      </w:rPr>
      <w:t xml:space="preserve">West </w:t>
    </w:r>
    <w:r w:rsidRPr="00A309D9">
      <w:rPr>
        <w:rFonts w:ascii="Roboto Lt" w:hAnsi="Roboto Lt"/>
        <w:bCs/>
        <w:color w:val="2162AE"/>
        <w:sz w:val="16"/>
        <w:szCs w:val="16"/>
      </w:rPr>
      <w:t>Washington Avenue</w:t>
    </w:r>
    <w:r w:rsidRPr="00A309D9">
      <w:rPr>
        <w:rFonts w:ascii="Roboto Lt" w:hAnsi="Roboto Lt"/>
        <w:bCs/>
        <w:color w:val="2162AE"/>
        <w:sz w:val="16"/>
        <w:szCs w:val="16"/>
      </w:rPr>
      <w:tab/>
    </w:r>
    <w:r>
      <w:rPr>
        <w:rFonts w:ascii="Roboto Lt" w:hAnsi="Roboto Lt"/>
        <w:bCs/>
        <w:color w:val="2162AE"/>
        <w:sz w:val="16"/>
        <w:szCs w:val="16"/>
      </w:rPr>
      <w:ptab w:relativeTo="margin" w:alignment="right" w:leader="none"/>
    </w:r>
    <w:r w:rsidRPr="00A309D9">
      <w:rPr>
        <w:rFonts w:ascii="Roboto Lt" w:hAnsi="Roboto Lt"/>
        <w:bCs/>
        <w:color w:val="2162AE"/>
        <w:sz w:val="16"/>
        <w:szCs w:val="16"/>
      </w:rPr>
      <w:t>Phone: 608-422-7000</w:t>
    </w:r>
  </w:p>
  <w:p w14:paraId="1CC9467B" w14:textId="77777777" w:rsidR="00E22DDD" w:rsidRPr="00A309D9" w:rsidRDefault="00E22DDD" w:rsidP="00E22DDD">
    <w:pPr>
      <w:pStyle w:val="Footer"/>
      <w:tabs>
        <w:tab w:val="clear" w:pos="4680"/>
        <w:tab w:val="clear" w:pos="9360"/>
      </w:tabs>
      <w:rPr>
        <w:rFonts w:ascii="Roboto Lt" w:hAnsi="Roboto Lt"/>
        <w:bCs/>
        <w:color w:val="2162AE"/>
        <w:sz w:val="16"/>
        <w:szCs w:val="16"/>
      </w:rPr>
    </w:pPr>
    <w:r>
      <w:rPr>
        <w:rFonts w:ascii="Roboto Lt" w:hAnsi="Roboto Lt"/>
        <w:bCs/>
        <w:color w:val="2162AE"/>
        <w:sz w:val="16"/>
        <w:szCs w:val="16"/>
      </w:rPr>
      <w:ptab w:relativeTo="margin" w:alignment="center" w:leader="none"/>
    </w:r>
    <w:r w:rsidRPr="00A309D9">
      <w:rPr>
        <w:rFonts w:ascii="Roboto Lt" w:hAnsi="Roboto Lt"/>
        <w:bCs/>
        <w:color w:val="2162AE"/>
        <w:sz w:val="16"/>
        <w:szCs w:val="16"/>
      </w:rPr>
      <w:t>P.O. Box 8916</w:t>
    </w:r>
    <w:r>
      <w:rPr>
        <w:rFonts w:ascii="Roboto Lt" w:hAnsi="Roboto Lt"/>
        <w:bCs/>
        <w:color w:val="2162AE"/>
        <w:sz w:val="16"/>
        <w:szCs w:val="16"/>
      </w:rPr>
      <w:ptab w:relativeTo="margin" w:alignment="right" w:leader="none"/>
    </w:r>
    <w:r w:rsidRPr="00A309D9">
      <w:rPr>
        <w:rFonts w:ascii="Roboto Lt" w:hAnsi="Roboto Lt"/>
        <w:bCs/>
        <w:color w:val="2162AE"/>
        <w:sz w:val="16"/>
        <w:szCs w:val="16"/>
      </w:rPr>
      <w:t>Fax: 608-422-7163</w:t>
    </w:r>
  </w:p>
  <w:p w14:paraId="70A1A776" w14:textId="77777777" w:rsidR="00E22DDD" w:rsidRPr="005C146C" w:rsidRDefault="00E22DDD" w:rsidP="00E22DDD">
    <w:pPr>
      <w:pStyle w:val="Footer"/>
      <w:tabs>
        <w:tab w:val="clear" w:pos="4680"/>
        <w:tab w:val="clear" w:pos="9360"/>
      </w:tabs>
      <w:rPr>
        <w:rFonts w:ascii="Roboto Lt" w:hAnsi="Roboto Lt"/>
        <w:bCs/>
        <w:color w:val="2162AE"/>
        <w:sz w:val="18"/>
        <w:szCs w:val="18"/>
      </w:rPr>
    </w:pPr>
    <w:r w:rsidRPr="00FA569F">
      <w:rPr>
        <w:noProof/>
      </w:rPr>
      <w:drawing>
        <wp:anchor distT="0" distB="0" distL="114300" distR="114300" simplePos="0" relativeHeight="251669504" behindDoc="0" locked="0" layoutInCell="1" allowOverlap="1" wp14:anchorId="04A23E5A" wp14:editId="5F3EA623">
          <wp:simplePos x="0" y="0"/>
          <wp:positionH relativeFrom="column">
            <wp:posOffset>5676900</wp:posOffset>
          </wp:positionH>
          <wp:positionV relativeFrom="paragraph">
            <wp:posOffset>2540</wp:posOffset>
          </wp:positionV>
          <wp:extent cx="124460" cy="124460"/>
          <wp:effectExtent l="0" t="0" r="8890" b="8890"/>
          <wp:wrapNone/>
          <wp:docPr id="10" name="Picture 1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24460" cy="124460"/>
                  </a:xfrm>
                  <a:prstGeom prst="rect">
                    <a:avLst/>
                  </a:prstGeom>
                </pic:spPr>
              </pic:pic>
            </a:graphicData>
          </a:graphic>
          <wp14:sizeRelH relativeFrom="margin">
            <wp14:pctWidth>0</wp14:pctWidth>
          </wp14:sizeRelH>
          <wp14:sizeRelV relativeFrom="margin">
            <wp14:pctHeight>0</wp14:pctHeight>
          </wp14:sizeRelV>
        </wp:anchor>
      </w:drawing>
    </w:r>
    <w:r>
      <w:rPr>
        <w:rFonts w:ascii="Roboto Lt" w:hAnsi="Roboto Lt"/>
        <w:noProof/>
        <w:color w:val="2162AE"/>
        <w:sz w:val="16"/>
        <w:szCs w:val="16"/>
      </w:rPr>
      <w:drawing>
        <wp:anchor distT="0" distB="0" distL="114300" distR="114300" simplePos="0" relativeHeight="251670528" behindDoc="0" locked="0" layoutInCell="1" allowOverlap="1" wp14:anchorId="01786356" wp14:editId="02878CD3">
          <wp:simplePos x="0" y="0"/>
          <wp:positionH relativeFrom="column">
            <wp:posOffset>5829300</wp:posOffset>
          </wp:positionH>
          <wp:positionV relativeFrom="paragraph">
            <wp:posOffset>3810</wp:posOffset>
          </wp:positionV>
          <wp:extent cx="106680" cy="106680"/>
          <wp:effectExtent l="0" t="0" r="7620" b="7620"/>
          <wp:wrapNone/>
          <wp:docPr id="11" name="Picture 11" descr="Twitter&#10;">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witter&#10;">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anchor>
      </w:drawing>
    </w:r>
    <w:r>
      <w:rPr>
        <w:rFonts w:ascii="Roboto Lt" w:hAnsi="Roboto Lt"/>
        <w:bCs/>
        <w:color w:val="2162AE"/>
        <w:sz w:val="16"/>
        <w:szCs w:val="16"/>
      </w:rPr>
      <w:ptab w:relativeTo="margin" w:alignment="center" w:leader="none"/>
    </w:r>
    <w:r w:rsidRPr="00A309D9">
      <w:rPr>
        <w:rFonts w:ascii="Roboto Lt" w:hAnsi="Roboto Lt"/>
        <w:bCs/>
        <w:color w:val="2162AE"/>
        <w:sz w:val="16"/>
        <w:szCs w:val="16"/>
      </w:rPr>
      <w:t>Madison, WI 53708-8916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6CB82" w14:textId="5F3CAB41" w:rsidR="00821F73" w:rsidRPr="00A309D9" w:rsidRDefault="00821F73" w:rsidP="00821F73">
    <w:pPr>
      <w:pStyle w:val="Footer"/>
      <w:tabs>
        <w:tab w:val="clear" w:pos="4680"/>
        <w:tab w:val="clear" w:pos="9360"/>
      </w:tabs>
      <w:ind w:left="-446" w:firstLine="446"/>
      <w:rPr>
        <w:rFonts w:ascii="Roboto Lt" w:hAnsi="Roboto Lt"/>
        <w:bCs/>
        <w:color w:val="2162AE"/>
        <w:sz w:val="16"/>
        <w:szCs w:val="16"/>
      </w:rPr>
    </w:pPr>
    <w:r w:rsidRPr="00A309D9">
      <w:rPr>
        <w:rFonts w:ascii="Roboto Lt" w:hAnsi="Roboto Lt" w:cstheme="minorHAnsi"/>
        <w:bCs/>
        <w:color w:val="2162AE"/>
        <w:sz w:val="16"/>
        <w:szCs w:val="16"/>
      </w:rPr>
      <w:t>DCF-</w:t>
    </w:r>
    <w:r>
      <w:rPr>
        <w:rFonts w:ascii="Roboto Lt" w:hAnsi="Roboto Lt" w:cstheme="minorHAnsi"/>
        <w:bCs/>
        <w:color w:val="2162AE"/>
        <w:sz w:val="16"/>
        <w:szCs w:val="16"/>
      </w:rPr>
      <w:t>F</w:t>
    </w:r>
    <w:r w:rsidRPr="00A309D9">
      <w:rPr>
        <w:rFonts w:ascii="Roboto Lt" w:hAnsi="Roboto Lt" w:cstheme="minorHAnsi"/>
        <w:bCs/>
        <w:color w:val="2162AE"/>
        <w:sz w:val="16"/>
        <w:szCs w:val="16"/>
      </w:rPr>
      <w:t xml:space="preserve">-463-E (R. </w:t>
    </w:r>
    <w:r>
      <w:rPr>
        <w:rFonts w:ascii="Roboto Lt" w:hAnsi="Roboto Lt" w:cstheme="minorHAnsi"/>
        <w:bCs/>
        <w:color w:val="2162AE"/>
        <w:sz w:val="16"/>
        <w:szCs w:val="16"/>
      </w:rPr>
      <w:t>08/2022</w:t>
    </w:r>
    <w:r w:rsidRPr="00A309D9">
      <w:rPr>
        <w:rFonts w:ascii="Roboto Lt" w:hAnsi="Roboto Lt" w:cstheme="minorHAnsi"/>
        <w:bCs/>
        <w:color w:val="2162AE"/>
        <w:sz w:val="16"/>
        <w:szCs w:val="16"/>
      </w:rPr>
      <w:t>)</w:t>
    </w:r>
    <w:r>
      <w:rPr>
        <w:rFonts w:ascii="Roboto Lt" w:hAnsi="Roboto Lt"/>
        <w:bCs/>
        <w:color w:val="2162AE"/>
        <w:sz w:val="16"/>
        <w:szCs w:val="16"/>
      </w:rPr>
      <w:ptab w:relativeTo="margin" w:alignment="center" w:leader="none"/>
    </w:r>
    <w:r w:rsidRPr="00A309D9">
      <w:rPr>
        <w:rFonts w:ascii="Roboto Lt" w:hAnsi="Roboto Lt"/>
        <w:bCs/>
        <w:color w:val="2162AE"/>
        <w:sz w:val="16"/>
        <w:szCs w:val="16"/>
      </w:rPr>
      <w:t xml:space="preserve">201 </w:t>
    </w:r>
    <w:r>
      <w:rPr>
        <w:rFonts w:ascii="Roboto Lt" w:hAnsi="Roboto Lt"/>
        <w:bCs/>
        <w:color w:val="2162AE"/>
        <w:sz w:val="16"/>
        <w:szCs w:val="16"/>
      </w:rPr>
      <w:t xml:space="preserve">West </w:t>
    </w:r>
    <w:r w:rsidRPr="00A309D9">
      <w:rPr>
        <w:rFonts w:ascii="Roboto Lt" w:hAnsi="Roboto Lt"/>
        <w:bCs/>
        <w:color w:val="2162AE"/>
        <w:sz w:val="16"/>
        <w:szCs w:val="16"/>
      </w:rPr>
      <w:t>Washington Avenue</w:t>
    </w:r>
    <w:r w:rsidRPr="00A309D9">
      <w:rPr>
        <w:rFonts w:ascii="Roboto Lt" w:hAnsi="Roboto Lt"/>
        <w:bCs/>
        <w:color w:val="2162AE"/>
        <w:sz w:val="16"/>
        <w:szCs w:val="16"/>
      </w:rPr>
      <w:tab/>
    </w:r>
    <w:r>
      <w:rPr>
        <w:rFonts w:ascii="Roboto Lt" w:hAnsi="Roboto Lt"/>
        <w:bCs/>
        <w:color w:val="2162AE"/>
        <w:sz w:val="16"/>
        <w:szCs w:val="16"/>
      </w:rPr>
      <w:ptab w:relativeTo="margin" w:alignment="right" w:leader="none"/>
    </w:r>
    <w:r w:rsidRPr="00A309D9">
      <w:rPr>
        <w:rFonts w:ascii="Roboto Lt" w:hAnsi="Roboto Lt"/>
        <w:bCs/>
        <w:color w:val="2162AE"/>
        <w:sz w:val="16"/>
        <w:szCs w:val="16"/>
      </w:rPr>
      <w:t>Phone: 608-422-7000</w:t>
    </w:r>
  </w:p>
  <w:p w14:paraId="33EA1172" w14:textId="6CC486A4" w:rsidR="00821F73" w:rsidRPr="00A309D9" w:rsidRDefault="00821F73" w:rsidP="00821F73">
    <w:pPr>
      <w:pStyle w:val="Footer"/>
      <w:tabs>
        <w:tab w:val="clear" w:pos="4680"/>
        <w:tab w:val="clear" w:pos="9360"/>
      </w:tabs>
      <w:rPr>
        <w:rFonts w:ascii="Roboto Lt" w:hAnsi="Roboto Lt"/>
        <w:bCs/>
        <w:color w:val="2162AE"/>
        <w:sz w:val="16"/>
        <w:szCs w:val="16"/>
      </w:rPr>
    </w:pPr>
    <w:r>
      <w:rPr>
        <w:rFonts w:ascii="Roboto Lt" w:hAnsi="Roboto Lt"/>
        <w:bCs/>
        <w:color w:val="2162AE"/>
        <w:sz w:val="16"/>
        <w:szCs w:val="16"/>
      </w:rPr>
      <w:ptab w:relativeTo="margin" w:alignment="center" w:leader="none"/>
    </w:r>
    <w:r w:rsidRPr="00A309D9">
      <w:rPr>
        <w:rFonts w:ascii="Roboto Lt" w:hAnsi="Roboto Lt"/>
        <w:bCs/>
        <w:color w:val="2162AE"/>
        <w:sz w:val="16"/>
        <w:szCs w:val="16"/>
      </w:rPr>
      <w:t>P.O. Box 8916</w:t>
    </w:r>
    <w:r>
      <w:rPr>
        <w:rFonts w:ascii="Roboto Lt" w:hAnsi="Roboto Lt"/>
        <w:bCs/>
        <w:color w:val="2162AE"/>
        <w:sz w:val="16"/>
        <w:szCs w:val="16"/>
      </w:rPr>
      <w:ptab w:relativeTo="margin" w:alignment="right" w:leader="none"/>
    </w:r>
    <w:r w:rsidRPr="00A309D9">
      <w:rPr>
        <w:rFonts w:ascii="Roboto Lt" w:hAnsi="Roboto Lt"/>
        <w:bCs/>
        <w:color w:val="2162AE"/>
        <w:sz w:val="16"/>
        <w:szCs w:val="16"/>
      </w:rPr>
      <w:t>Fax: 608-422-7163</w:t>
    </w:r>
  </w:p>
  <w:p w14:paraId="35AC0660" w14:textId="252965C6" w:rsidR="00821F73" w:rsidRPr="005C146C" w:rsidRDefault="00821F73" w:rsidP="00821F73">
    <w:pPr>
      <w:pStyle w:val="Footer"/>
      <w:tabs>
        <w:tab w:val="clear" w:pos="4680"/>
        <w:tab w:val="clear" w:pos="9360"/>
      </w:tabs>
      <w:rPr>
        <w:rFonts w:ascii="Roboto Lt" w:hAnsi="Roboto Lt"/>
        <w:bCs/>
        <w:color w:val="2162AE"/>
        <w:sz w:val="18"/>
        <w:szCs w:val="18"/>
      </w:rPr>
    </w:pPr>
    <w:r w:rsidRPr="00FA569F">
      <w:rPr>
        <w:noProof/>
      </w:rPr>
      <w:drawing>
        <wp:anchor distT="0" distB="0" distL="114300" distR="114300" simplePos="0" relativeHeight="251666432" behindDoc="0" locked="0" layoutInCell="1" allowOverlap="1" wp14:anchorId="237D610D" wp14:editId="1C00F0D6">
          <wp:simplePos x="0" y="0"/>
          <wp:positionH relativeFrom="column">
            <wp:posOffset>5676900</wp:posOffset>
          </wp:positionH>
          <wp:positionV relativeFrom="paragraph">
            <wp:posOffset>2540</wp:posOffset>
          </wp:positionV>
          <wp:extent cx="124460" cy="124460"/>
          <wp:effectExtent l="0" t="0" r="8890" b="8890"/>
          <wp:wrapNone/>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24460" cy="124460"/>
                  </a:xfrm>
                  <a:prstGeom prst="rect">
                    <a:avLst/>
                  </a:prstGeom>
                </pic:spPr>
              </pic:pic>
            </a:graphicData>
          </a:graphic>
          <wp14:sizeRelH relativeFrom="margin">
            <wp14:pctWidth>0</wp14:pctWidth>
          </wp14:sizeRelH>
          <wp14:sizeRelV relativeFrom="margin">
            <wp14:pctHeight>0</wp14:pctHeight>
          </wp14:sizeRelV>
        </wp:anchor>
      </w:drawing>
    </w:r>
    <w:r>
      <w:rPr>
        <w:rFonts w:ascii="Roboto Lt" w:hAnsi="Roboto Lt"/>
        <w:noProof/>
        <w:color w:val="2162AE"/>
        <w:sz w:val="16"/>
        <w:szCs w:val="16"/>
      </w:rPr>
      <w:drawing>
        <wp:anchor distT="0" distB="0" distL="114300" distR="114300" simplePos="0" relativeHeight="251667456" behindDoc="0" locked="0" layoutInCell="1" allowOverlap="1" wp14:anchorId="6B2415A9" wp14:editId="625FDF04">
          <wp:simplePos x="0" y="0"/>
          <wp:positionH relativeFrom="column">
            <wp:posOffset>5829300</wp:posOffset>
          </wp:positionH>
          <wp:positionV relativeFrom="paragraph">
            <wp:posOffset>3810</wp:posOffset>
          </wp:positionV>
          <wp:extent cx="106680" cy="106680"/>
          <wp:effectExtent l="0" t="0" r="7620" b="7620"/>
          <wp:wrapNone/>
          <wp:docPr id="9" name="Picture 9" descr="Twitter&#10;">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witter&#10;">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anchor>
      </w:drawing>
    </w:r>
    <w:r>
      <w:rPr>
        <w:rFonts w:ascii="Roboto Lt" w:hAnsi="Roboto Lt"/>
        <w:bCs/>
        <w:color w:val="2162AE"/>
        <w:sz w:val="16"/>
        <w:szCs w:val="16"/>
      </w:rPr>
      <w:ptab w:relativeTo="margin" w:alignment="center" w:leader="none"/>
    </w:r>
    <w:r w:rsidRPr="00A309D9">
      <w:rPr>
        <w:rFonts w:ascii="Roboto Lt" w:hAnsi="Roboto Lt"/>
        <w:bCs/>
        <w:color w:val="2162AE"/>
        <w:sz w:val="16"/>
        <w:szCs w:val="16"/>
      </w:rPr>
      <w:t>Madison, WI 53708-8916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721BB" w14:textId="77777777" w:rsidR="00F155C0" w:rsidRDefault="00F155C0" w:rsidP="00F155C0">
      <w:pPr>
        <w:spacing w:after="0" w:line="240" w:lineRule="auto"/>
      </w:pPr>
      <w:r>
        <w:separator/>
      </w:r>
    </w:p>
  </w:footnote>
  <w:footnote w:type="continuationSeparator" w:id="0">
    <w:p w14:paraId="08979204" w14:textId="77777777" w:rsidR="00F155C0" w:rsidRDefault="00F155C0" w:rsidP="00F15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AEE3B" w14:textId="5F56764F" w:rsidR="00625DED" w:rsidRDefault="00821F73">
    <w:pPr>
      <w:pStyle w:val="Header"/>
    </w:pPr>
    <w:r>
      <w:rPr>
        <w:noProof/>
      </w:rPr>
      <w:drawing>
        <wp:anchor distT="0" distB="0" distL="114300" distR="114300" simplePos="0" relativeHeight="251664384" behindDoc="1" locked="0" layoutInCell="1" allowOverlap="1" wp14:anchorId="1305A64B" wp14:editId="3511FCEF">
          <wp:simplePos x="0" y="0"/>
          <wp:positionH relativeFrom="margin">
            <wp:posOffset>-1307465</wp:posOffset>
          </wp:positionH>
          <wp:positionV relativeFrom="paragraph">
            <wp:posOffset>-859790</wp:posOffset>
          </wp:positionV>
          <wp:extent cx="8604504" cy="1463040"/>
          <wp:effectExtent l="0" t="0" r="6350" b="3810"/>
          <wp:wrapTight wrapText="bothSides">
            <wp:wrapPolygon edited="0">
              <wp:start x="0" y="0"/>
              <wp:lineTo x="0" y="21375"/>
              <wp:lineTo x="21568" y="21375"/>
              <wp:lineTo x="21568" y="0"/>
              <wp:lineTo x="0" y="0"/>
            </wp:wrapPolygon>
          </wp:wrapTight>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 Header Image.jpg"/>
                  <pic:cNvPicPr/>
                </pic:nvPicPr>
                <pic:blipFill rotWithShape="1">
                  <a:blip r:embed="rId1">
                    <a:extLst>
                      <a:ext uri="{28A0092B-C50C-407E-A947-70E740481C1C}">
                        <a14:useLocalDpi xmlns:a14="http://schemas.microsoft.com/office/drawing/2010/main" val="0"/>
                      </a:ext>
                    </a:extLst>
                  </a:blip>
                  <a:srcRect b="86824"/>
                  <a:stretch/>
                </pic:blipFill>
                <pic:spPr bwMode="auto">
                  <a:xfrm>
                    <a:off x="0" y="0"/>
                    <a:ext cx="8604504" cy="1463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527F4D"/>
    <w:multiLevelType w:val="hybridMultilevel"/>
    <w:tmpl w:val="6514326E"/>
    <w:lvl w:ilvl="0" w:tplc="267813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606FE2"/>
    <w:multiLevelType w:val="multilevel"/>
    <w:tmpl w:val="0C96300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num w:numId="1" w16cid:durableId="1217544109">
    <w:abstractNumId w:val="0"/>
  </w:num>
  <w:num w:numId="2" w16cid:durableId="196310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5C0"/>
    <w:rsid w:val="000B708A"/>
    <w:rsid w:val="000D7B9D"/>
    <w:rsid w:val="001453C9"/>
    <w:rsid w:val="00171D55"/>
    <w:rsid w:val="001C1FD0"/>
    <w:rsid w:val="00206511"/>
    <w:rsid w:val="00212A9A"/>
    <w:rsid w:val="002171FB"/>
    <w:rsid w:val="00221723"/>
    <w:rsid w:val="00287D53"/>
    <w:rsid w:val="002E41D2"/>
    <w:rsid w:val="00323D05"/>
    <w:rsid w:val="003769F6"/>
    <w:rsid w:val="003E2530"/>
    <w:rsid w:val="004B6B23"/>
    <w:rsid w:val="004F5C99"/>
    <w:rsid w:val="005012E4"/>
    <w:rsid w:val="005449E0"/>
    <w:rsid w:val="00547BA4"/>
    <w:rsid w:val="00564362"/>
    <w:rsid w:val="005C146C"/>
    <w:rsid w:val="00621E4B"/>
    <w:rsid w:val="00625DED"/>
    <w:rsid w:val="00656AA9"/>
    <w:rsid w:val="00683532"/>
    <w:rsid w:val="00685048"/>
    <w:rsid w:val="006B7B64"/>
    <w:rsid w:val="006F4A9C"/>
    <w:rsid w:val="007200C1"/>
    <w:rsid w:val="007B4C6C"/>
    <w:rsid w:val="00821F73"/>
    <w:rsid w:val="008804B1"/>
    <w:rsid w:val="00A5397C"/>
    <w:rsid w:val="00AB45D7"/>
    <w:rsid w:val="00AB4A0F"/>
    <w:rsid w:val="00B0034E"/>
    <w:rsid w:val="00B03770"/>
    <w:rsid w:val="00B17559"/>
    <w:rsid w:val="00BA7754"/>
    <w:rsid w:val="00BD5001"/>
    <w:rsid w:val="00C06B22"/>
    <w:rsid w:val="00C17567"/>
    <w:rsid w:val="00CD2D80"/>
    <w:rsid w:val="00D82C59"/>
    <w:rsid w:val="00D94805"/>
    <w:rsid w:val="00DC53B2"/>
    <w:rsid w:val="00DD3D73"/>
    <w:rsid w:val="00E22DDD"/>
    <w:rsid w:val="00E231D7"/>
    <w:rsid w:val="00E5341E"/>
    <w:rsid w:val="00E84BBC"/>
    <w:rsid w:val="00EF4CC7"/>
    <w:rsid w:val="00F155C0"/>
    <w:rsid w:val="00F219EE"/>
    <w:rsid w:val="00F629A0"/>
    <w:rsid w:val="00FA5CD5"/>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EF872E8"/>
  <w15:chartTrackingRefBased/>
  <w15:docId w15:val="{05F8164D-FDFA-40EB-A72E-505F0EBB4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BBC"/>
  </w:style>
  <w:style w:type="paragraph" w:styleId="Heading1">
    <w:name w:val="heading 1"/>
    <w:basedOn w:val="Normal"/>
    <w:next w:val="Normal"/>
    <w:link w:val="Heading1Char"/>
    <w:uiPriority w:val="9"/>
    <w:qFormat/>
    <w:rsid w:val="00685048"/>
    <w:pPr>
      <w:keepNext/>
      <w:keepLines/>
      <w:spacing w:before="240" w:after="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685048"/>
    <w:pPr>
      <w:keepNext/>
      <w:keepLines/>
      <w:spacing w:before="40" w:after="0"/>
      <w:outlineLvl w:val="1"/>
    </w:pPr>
    <w:rPr>
      <w:rFonts w:ascii="Roboto Medium" w:eastAsiaTheme="majorEastAsia" w:hAnsi="Roboto Medium" w:cstheme="majorBidi"/>
      <w:color w:val="AF394E" w:themeColor="accent2"/>
      <w:sz w:val="26"/>
      <w:szCs w:val="26"/>
    </w:rPr>
  </w:style>
  <w:style w:type="paragraph" w:styleId="Heading3">
    <w:name w:val="heading 3"/>
    <w:basedOn w:val="Normal"/>
    <w:next w:val="Normal"/>
    <w:link w:val="Heading3Char"/>
    <w:uiPriority w:val="9"/>
    <w:semiHidden/>
    <w:unhideWhenUsed/>
    <w:qFormat/>
    <w:rsid w:val="00EF4CC7"/>
    <w:pPr>
      <w:keepNext/>
      <w:keepLines/>
      <w:spacing w:before="40" w:after="0"/>
      <w:outlineLvl w:val="2"/>
    </w:pPr>
    <w:rPr>
      <w:rFonts w:ascii="Roboto Medium" w:eastAsiaTheme="majorEastAsia" w:hAnsi="Roboto Medium" w:cstheme="majorBidi"/>
      <w:color w:val="03746F" w:themeColor="accent3"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685048"/>
    <w:rPr>
      <w:rFonts w:ascii="Roboto Medium" w:eastAsiaTheme="majorEastAsia" w:hAnsi="Roboto Medium" w:cstheme="majorBidi"/>
      <w:color w:val="AF394E" w:themeColor="accent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E84BBC"/>
    <w:rPr>
      <w:b/>
      <w:bCs/>
      <w:smallCaps/>
      <w:color w:val="AF394E" w:themeColor="accent2"/>
      <w:spacing w:val="5"/>
    </w:rPr>
  </w:style>
  <w:style w:type="paragraph" w:styleId="Header">
    <w:name w:val="header"/>
    <w:basedOn w:val="Normal"/>
    <w:link w:val="HeaderChar"/>
    <w:uiPriority w:val="99"/>
    <w:unhideWhenUsed/>
    <w:rsid w:val="00F155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5C0"/>
  </w:style>
  <w:style w:type="paragraph" w:styleId="Footer">
    <w:name w:val="footer"/>
    <w:basedOn w:val="Normal"/>
    <w:link w:val="FooterChar"/>
    <w:uiPriority w:val="99"/>
    <w:unhideWhenUsed/>
    <w:rsid w:val="00F155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5C0"/>
  </w:style>
  <w:style w:type="paragraph" w:styleId="ListParagraph">
    <w:name w:val="List Paragraph"/>
    <w:basedOn w:val="Normal"/>
    <w:uiPriority w:val="34"/>
    <w:qFormat/>
    <w:rsid w:val="00B0034E"/>
    <w:pPr>
      <w:spacing w:after="0" w:line="240" w:lineRule="auto"/>
      <w:ind w:left="720"/>
      <w:contextualSpacing/>
    </w:pPr>
    <w:rPr>
      <w:rFonts w:ascii="Times New Roman" w:eastAsia="Times New Roman" w:hAnsi="Times New Roman" w:cs="Times New Roman"/>
      <w:sz w:val="24"/>
      <w:szCs w:val="24"/>
    </w:rPr>
  </w:style>
  <w:style w:type="paragraph" w:customStyle="1" w:styleId="paragraph">
    <w:name w:val="paragraph"/>
    <w:basedOn w:val="Normal"/>
    <w:rsid w:val="00B003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0034E"/>
  </w:style>
  <w:style w:type="character" w:customStyle="1" w:styleId="eop">
    <w:name w:val="eop"/>
    <w:basedOn w:val="DefaultParagraphFont"/>
    <w:rsid w:val="00B0034E"/>
  </w:style>
  <w:style w:type="character" w:styleId="Hyperlink">
    <w:name w:val="Hyperlink"/>
    <w:basedOn w:val="DefaultParagraphFont"/>
    <w:uiPriority w:val="99"/>
    <w:unhideWhenUsed/>
    <w:rsid w:val="00B0034E"/>
    <w:rPr>
      <w:color w:val="2162AE" w:themeColor="hyperlink"/>
      <w:u w:val="single"/>
    </w:rPr>
  </w:style>
  <w:style w:type="paragraph" w:styleId="NormalWeb">
    <w:name w:val="Normal (Web)"/>
    <w:basedOn w:val="Normal"/>
    <w:uiPriority w:val="99"/>
    <w:unhideWhenUsed/>
    <w:rsid w:val="00B0034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00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09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cf.wisconsin.gov/wishares/apply?accactive=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cf.wisconsin.gov/wishares/apply?accactive=1" TargetMode="External"/><Relationship Id="rId12" Type="http://schemas.openxmlformats.org/officeDocument/2006/relationships/hyperlink" Target="https://dcf.wisconsin.gov/wishares/where-to-appl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cf.wisconsin.gov/wishares/apply"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access.wisconsin.gov/access" TargetMode="External"/><Relationship Id="rId4" Type="http://schemas.openxmlformats.org/officeDocument/2006/relationships/webSettings" Target="webSettings.xml"/><Relationship Id="rId9" Type="http://schemas.openxmlformats.org/officeDocument/2006/relationships/hyperlink" Target="https://www.benefits.gov/benefit/627"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twitter.com/WisDCF" TargetMode="External"/><Relationship Id="rId2" Type="http://schemas.openxmlformats.org/officeDocument/2006/relationships/image" Target="media/image1.png"/><Relationship Id="rId1" Type="http://schemas.openxmlformats.org/officeDocument/2006/relationships/hyperlink" Target="https://www.facebook.com/wisdcf" TargetMode="External"/><Relationship Id="rId4"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s://twitter.com/WisDCF" TargetMode="External"/><Relationship Id="rId2" Type="http://schemas.openxmlformats.org/officeDocument/2006/relationships/image" Target="media/image1.png"/><Relationship Id="rId1" Type="http://schemas.openxmlformats.org/officeDocument/2006/relationships/hyperlink" Target="https://www.facebook.com/wisdcf"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DCF Theme and Style">
  <a:themeElements>
    <a:clrScheme name="DCF Color Theme">
      <a:dk1>
        <a:sysClr val="windowText" lastClr="000000"/>
      </a:dk1>
      <a:lt1>
        <a:sysClr val="window" lastClr="FFFFFF"/>
      </a:lt1>
      <a:dk2>
        <a:srgbClr val="7F7F7F"/>
      </a:dk2>
      <a:lt2>
        <a:srgbClr val="E7E6E6"/>
      </a:lt2>
      <a:accent1>
        <a:srgbClr val="2162AE"/>
      </a:accent1>
      <a:accent2>
        <a:srgbClr val="AF394E"/>
      </a:accent2>
      <a:accent3>
        <a:srgbClr val="059C95"/>
      </a:accent3>
      <a:accent4>
        <a:srgbClr val="EE3326"/>
      </a:accent4>
      <a:accent5>
        <a:srgbClr val="FAB01A"/>
      </a:accent5>
      <a:accent6>
        <a:srgbClr val="FFFFFF"/>
      </a:accent6>
      <a:hlink>
        <a:srgbClr val="2162AE"/>
      </a:hlink>
      <a:folHlink>
        <a:srgbClr val="AF394E"/>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Letterhead - General, DCF-F-463-E</vt:lpstr>
    </vt:vector>
  </TitlesOfParts>
  <Company>DCF - State of Wisconsin</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 General, DCF-F-463-E</dc:title>
  <dc:subject>Wisconsin Department of Children and Families</dc:subject>
  <dc:creator>Peterson, Cassidy - DCF</dc:creator>
  <cp:keywords>letterhead, general letterhead, dcf-f-463-e</cp:keywords>
  <dc:description>R. 08/2022</dc:description>
  <cp:lastModifiedBy>Peterson, Cassidy - DCF</cp:lastModifiedBy>
  <cp:revision>2</cp:revision>
  <dcterms:created xsi:type="dcterms:W3CDTF">2024-08-06T15:50:00Z</dcterms:created>
  <dcterms:modified xsi:type="dcterms:W3CDTF">2024-08-06T15:50:00Z</dcterms:modified>
  <cp:category>Letterhead</cp:category>
</cp:coreProperties>
</file>