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CCDE" w14:textId="77777777" w:rsidR="005174E3" w:rsidRDefault="00F40F86" w:rsidP="00F40F86">
      <w:pPr>
        <w:jc w:val="center"/>
        <w:rPr>
          <w:rFonts w:ascii="Tahoma" w:hAnsi="Tahoma" w:cs="Tahoma"/>
          <w:b/>
          <w:sz w:val="72"/>
          <w:szCs w:val="72"/>
        </w:rPr>
      </w:pPr>
      <w:r w:rsidRPr="005174E3">
        <w:rPr>
          <w:rFonts w:ascii="Tahoma" w:hAnsi="Tahoma" w:cs="Tahoma"/>
          <w:b/>
          <w:sz w:val="72"/>
          <w:szCs w:val="72"/>
        </w:rPr>
        <w:t xml:space="preserve">Policy and Process </w:t>
      </w:r>
    </w:p>
    <w:p w14:paraId="729B67F7" w14:textId="5E80BCE5" w:rsidR="00F40F86" w:rsidRPr="005174E3" w:rsidRDefault="001F4E28" w:rsidP="00F40F86">
      <w:pPr>
        <w:jc w:val="center"/>
        <w:rPr>
          <w:rFonts w:ascii="Tahoma" w:hAnsi="Tahoma" w:cs="Tahoma"/>
          <w:b/>
          <w:sz w:val="72"/>
          <w:szCs w:val="72"/>
        </w:rPr>
        <w:sectPr w:rsidR="00F40F86" w:rsidRPr="005174E3">
          <w:headerReference w:type="default" r:id="rId11"/>
          <w:footerReference w:type="default" r:id="rId12"/>
          <w:pgSz w:w="12240" w:h="15840"/>
          <w:pgMar w:top="1440" w:right="1440" w:bottom="1440" w:left="1440" w:header="720" w:footer="720" w:gutter="0"/>
          <w:cols w:space="720"/>
          <w:docGrid w:linePitch="360"/>
        </w:sectPr>
      </w:pPr>
      <w:r w:rsidRPr="005174E3">
        <w:rPr>
          <w:rFonts w:ascii="Tahoma" w:hAnsi="Tahoma" w:cs="Tahoma"/>
          <w:b/>
          <w:sz w:val="72"/>
          <w:szCs w:val="72"/>
        </w:rPr>
        <w:t>Train</w:t>
      </w:r>
      <w:r>
        <w:rPr>
          <w:rFonts w:ascii="Tahoma" w:hAnsi="Tahoma" w:cs="Tahoma"/>
          <w:b/>
          <w:sz w:val="72"/>
          <w:szCs w:val="72"/>
        </w:rPr>
        <w:t>er</w:t>
      </w:r>
      <w:r w:rsidRPr="005174E3">
        <w:rPr>
          <w:rFonts w:ascii="Tahoma" w:hAnsi="Tahoma" w:cs="Tahoma"/>
          <w:b/>
          <w:sz w:val="72"/>
          <w:szCs w:val="72"/>
        </w:rPr>
        <w:t xml:space="preserve"> </w:t>
      </w:r>
      <w:r w:rsidR="00F40F86" w:rsidRPr="005174E3">
        <w:rPr>
          <w:rFonts w:ascii="Tahoma" w:hAnsi="Tahoma" w:cs="Tahoma"/>
          <w:b/>
          <w:sz w:val="72"/>
          <w:szCs w:val="72"/>
        </w:rPr>
        <w:t>Guide</w:t>
      </w:r>
    </w:p>
    <w:p w14:paraId="4EF070BB" w14:textId="77777777" w:rsidR="00F40F86" w:rsidRDefault="00F40F86" w:rsidP="00F40F86">
      <w:pPr>
        <w:pStyle w:val="Heading4"/>
      </w:pPr>
      <w:r>
        <w:lastRenderedPageBreak/>
        <w:t>Table of Contents</w:t>
      </w:r>
    </w:p>
    <w:p w14:paraId="43F3EF62" w14:textId="553D402F" w:rsidR="00B432CF" w:rsidRDefault="00CC669C">
      <w:pPr>
        <w:pStyle w:val="TOC1"/>
        <w:rPr>
          <w:rFonts w:asciiTheme="minorHAnsi" w:eastAsiaTheme="minorEastAsia" w:hAnsiTheme="minorHAnsi" w:cstheme="minorBidi"/>
          <w:b w:val="0"/>
          <w:smallCaps w:val="0"/>
          <w:noProof/>
          <w:kern w:val="2"/>
          <w:sz w:val="22"/>
          <w:szCs w:val="22"/>
          <w14:ligatures w14:val="standardContextual"/>
        </w:rPr>
      </w:pPr>
      <w:r>
        <w:fldChar w:fldCharType="begin"/>
      </w:r>
      <w:r>
        <w:instrText xml:space="preserve"> TOC \o "1-3" \h \z \u </w:instrText>
      </w:r>
      <w:r>
        <w:fldChar w:fldCharType="separate"/>
      </w:r>
      <w:hyperlink w:anchor="_Toc154730603" w:history="1">
        <w:r w:rsidR="00B432CF" w:rsidRPr="009F1003">
          <w:rPr>
            <w:rStyle w:val="Hyperlink"/>
            <w:noProof/>
          </w:rPr>
          <w:t>Getting Started</w:t>
        </w:r>
        <w:r w:rsidR="00B432CF">
          <w:rPr>
            <w:noProof/>
            <w:webHidden/>
          </w:rPr>
          <w:tab/>
        </w:r>
        <w:r w:rsidR="00B432CF">
          <w:rPr>
            <w:noProof/>
            <w:webHidden/>
          </w:rPr>
          <w:fldChar w:fldCharType="begin"/>
        </w:r>
        <w:r w:rsidR="00B432CF">
          <w:rPr>
            <w:noProof/>
            <w:webHidden/>
          </w:rPr>
          <w:instrText xml:space="preserve"> PAGEREF _Toc154730603 \h </w:instrText>
        </w:r>
        <w:r w:rsidR="00B432CF">
          <w:rPr>
            <w:noProof/>
            <w:webHidden/>
          </w:rPr>
        </w:r>
        <w:r w:rsidR="00B432CF">
          <w:rPr>
            <w:noProof/>
            <w:webHidden/>
          </w:rPr>
          <w:fldChar w:fldCharType="separate"/>
        </w:r>
        <w:r w:rsidR="00B432CF">
          <w:rPr>
            <w:noProof/>
            <w:webHidden/>
          </w:rPr>
          <w:t>3</w:t>
        </w:r>
        <w:r w:rsidR="00B432CF">
          <w:rPr>
            <w:noProof/>
            <w:webHidden/>
          </w:rPr>
          <w:fldChar w:fldCharType="end"/>
        </w:r>
      </w:hyperlink>
    </w:p>
    <w:p w14:paraId="00335A0C" w14:textId="5B8EB6D5" w:rsidR="00B432CF" w:rsidRDefault="00B432CF">
      <w:pPr>
        <w:pStyle w:val="TOC2"/>
        <w:rPr>
          <w:rFonts w:asciiTheme="minorHAnsi" w:eastAsiaTheme="minorEastAsia" w:hAnsiTheme="minorHAnsi" w:cstheme="minorBidi"/>
          <w:noProof/>
          <w:kern w:val="2"/>
          <w:sz w:val="22"/>
          <w:szCs w:val="22"/>
          <w14:ligatures w14:val="standardContextual"/>
        </w:rPr>
      </w:pPr>
      <w:hyperlink w:anchor="_Toc154730604" w:history="1">
        <w:r w:rsidRPr="009F1003">
          <w:rPr>
            <w:rStyle w:val="Hyperlink"/>
            <w:noProof/>
          </w:rPr>
          <w:t>New Worker</w:t>
        </w:r>
        <w:r>
          <w:rPr>
            <w:noProof/>
            <w:webHidden/>
          </w:rPr>
          <w:tab/>
        </w:r>
        <w:r>
          <w:rPr>
            <w:noProof/>
            <w:webHidden/>
          </w:rPr>
          <w:fldChar w:fldCharType="begin"/>
        </w:r>
        <w:r>
          <w:rPr>
            <w:noProof/>
            <w:webHidden/>
          </w:rPr>
          <w:instrText xml:space="preserve"> PAGEREF _Toc154730604 \h </w:instrText>
        </w:r>
        <w:r>
          <w:rPr>
            <w:noProof/>
            <w:webHidden/>
          </w:rPr>
        </w:r>
        <w:r>
          <w:rPr>
            <w:noProof/>
            <w:webHidden/>
          </w:rPr>
          <w:fldChar w:fldCharType="separate"/>
        </w:r>
        <w:r>
          <w:rPr>
            <w:noProof/>
            <w:webHidden/>
          </w:rPr>
          <w:t>3</w:t>
        </w:r>
        <w:r>
          <w:rPr>
            <w:noProof/>
            <w:webHidden/>
          </w:rPr>
          <w:fldChar w:fldCharType="end"/>
        </w:r>
      </w:hyperlink>
    </w:p>
    <w:p w14:paraId="4D1230DC" w14:textId="442513F8" w:rsidR="00B432CF" w:rsidRDefault="00B432CF">
      <w:pPr>
        <w:pStyle w:val="TOC2"/>
        <w:rPr>
          <w:rFonts w:asciiTheme="minorHAnsi" w:eastAsiaTheme="minorEastAsia" w:hAnsiTheme="minorHAnsi" w:cstheme="minorBidi"/>
          <w:noProof/>
          <w:kern w:val="2"/>
          <w:sz w:val="22"/>
          <w:szCs w:val="22"/>
          <w14:ligatures w14:val="standardContextual"/>
        </w:rPr>
      </w:pPr>
      <w:hyperlink w:anchor="_Toc154730605" w:history="1">
        <w:r w:rsidRPr="009F1003">
          <w:rPr>
            <w:rStyle w:val="Hyperlink"/>
            <w:noProof/>
          </w:rPr>
          <w:t>ATL</w:t>
        </w:r>
        <w:r>
          <w:rPr>
            <w:noProof/>
            <w:webHidden/>
          </w:rPr>
          <w:tab/>
        </w:r>
        <w:r>
          <w:rPr>
            <w:noProof/>
            <w:webHidden/>
          </w:rPr>
          <w:fldChar w:fldCharType="begin"/>
        </w:r>
        <w:r>
          <w:rPr>
            <w:noProof/>
            <w:webHidden/>
          </w:rPr>
          <w:instrText xml:space="preserve"> PAGEREF _Toc154730605 \h </w:instrText>
        </w:r>
        <w:r>
          <w:rPr>
            <w:noProof/>
            <w:webHidden/>
          </w:rPr>
        </w:r>
        <w:r>
          <w:rPr>
            <w:noProof/>
            <w:webHidden/>
          </w:rPr>
          <w:fldChar w:fldCharType="separate"/>
        </w:r>
        <w:r>
          <w:rPr>
            <w:noProof/>
            <w:webHidden/>
          </w:rPr>
          <w:t>4</w:t>
        </w:r>
        <w:r>
          <w:rPr>
            <w:noProof/>
            <w:webHidden/>
          </w:rPr>
          <w:fldChar w:fldCharType="end"/>
        </w:r>
      </w:hyperlink>
    </w:p>
    <w:p w14:paraId="4DE95219" w14:textId="7A46411C" w:rsidR="00B432CF" w:rsidRDefault="00B432CF">
      <w:pPr>
        <w:pStyle w:val="TOC1"/>
        <w:rPr>
          <w:rFonts w:asciiTheme="minorHAnsi" w:eastAsiaTheme="minorEastAsia" w:hAnsiTheme="minorHAnsi" w:cstheme="minorBidi"/>
          <w:b w:val="0"/>
          <w:smallCaps w:val="0"/>
          <w:noProof/>
          <w:kern w:val="2"/>
          <w:sz w:val="22"/>
          <w:szCs w:val="22"/>
          <w14:ligatures w14:val="standardContextual"/>
        </w:rPr>
      </w:pPr>
      <w:hyperlink w:anchor="_Toc154730606" w:history="1">
        <w:r w:rsidRPr="009F1003">
          <w:rPr>
            <w:rStyle w:val="Hyperlink"/>
            <w:noProof/>
          </w:rPr>
          <w:t>Quia Activities</w:t>
        </w:r>
        <w:r>
          <w:rPr>
            <w:noProof/>
            <w:webHidden/>
          </w:rPr>
          <w:tab/>
        </w:r>
        <w:r>
          <w:rPr>
            <w:noProof/>
            <w:webHidden/>
          </w:rPr>
          <w:fldChar w:fldCharType="begin"/>
        </w:r>
        <w:r>
          <w:rPr>
            <w:noProof/>
            <w:webHidden/>
          </w:rPr>
          <w:instrText xml:space="preserve"> PAGEREF _Toc154730606 \h </w:instrText>
        </w:r>
        <w:r>
          <w:rPr>
            <w:noProof/>
            <w:webHidden/>
          </w:rPr>
        </w:r>
        <w:r>
          <w:rPr>
            <w:noProof/>
            <w:webHidden/>
          </w:rPr>
          <w:fldChar w:fldCharType="separate"/>
        </w:r>
        <w:r>
          <w:rPr>
            <w:noProof/>
            <w:webHidden/>
          </w:rPr>
          <w:t>4</w:t>
        </w:r>
        <w:r>
          <w:rPr>
            <w:noProof/>
            <w:webHidden/>
          </w:rPr>
          <w:fldChar w:fldCharType="end"/>
        </w:r>
      </w:hyperlink>
    </w:p>
    <w:p w14:paraId="0AFF59B5" w14:textId="1D813FD1" w:rsidR="00B432CF" w:rsidRDefault="00B432CF">
      <w:pPr>
        <w:pStyle w:val="TOC2"/>
        <w:rPr>
          <w:rFonts w:asciiTheme="minorHAnsi" w:eastAsiaTheme="minorEastAsia" w:hAnsiTheme="minorHAnsi" w:cstheme="minorBidi"/>
          <w:noProof/>
          <w:kern w:val="2"/>
          <w:sz w:val="22"/>
          <w:szCs w:val="22"/>
          <w14:ligatures w14:val="standardContextual"/>
        </w:rPr>
      </w:pPr>
      <w:hyperlink w:anchor="_Toc154730607" w:history="1">
        <w:r w:rsidRPr="009F1003">
          <w:rPr>
            <w:rStyle w:val="Hyperlink"/>
            <w:noProof/>
          </w:rPr>
          <w:t>Quia Process for New Worker Training</w:t>
        </w:r>
        <w:r>
          <w:rPr>
            <w:noProof/>
            <w:webHidden/>
          </w:rPr>
          <w:tab/>
        </w:r>
        <w:r>
          <w:rPr>
            <w:noProof/>
            <w:webHidden/>
          </w:rPr>
          <w:fldChar w:fldCharType="begin"/>
        </w:r>
        <w:r>
          <w:rPr>
            <w:noProof/>
            <w:webHidden/>
          </w:rPr>
          <w:instrText xml:space="preserve"> PAGEREF _Toc154730607 \h </w:instrText>
        </w:r>
        <w:r>
          <w:rPr>
            <w:noProof/>
            <w:webHidden/>
          </w:rPr>
        </w:r>
        <w:r>
          <w:rPr>
            <w:noProof/>
            <w:webHidden/>
          </w:rPr>
          <w:fldChar w:fldCharType="separate"/>
        </w:r>
        <w:r>
          <w:rPr>
            <w:noProof/>
            <w:webHidden/>
          </w:rPr>
          <w:t>4</w:t>
        </w:r>
        <w:r>
          <w:rPr>
            <w:noProof/>
            <w:webHidden/>
          </w:rPr>
          <w:fldChar w:fldCharType="end"/>
        </w:r>
      </w:hyperlink>
    </w:p>
    <w:p w14:paraId="01213951" w14:textId="0267DEAE" w:rsidR="00B432CF" w:rsidRDefault="00B432CF">
      <w:pPr>
        <w:pStyle w:val="TOC2"/>
        <w:rPr>
          <w:rFonts w:asciiTheme="minorHAnsi" w:eastAsiaTheme="minorEastAsia" w:hAnsiTheme="minorHAnsi" w:cstheme="minorBidi"/>
          <w:noProof/>
          <w:kern w:val="2"/>
          <w:sz w:val="22"/>
          <w:szCs w:val="22"/>
          <w14:ligatures w14:val="standardContextual"/>
        </w:rPr>
      </w:pPr>
      <w:hyperlink w:anchor="_Toc154730608" w:history="1">
        <w:r w:rsidRPr="009F1003">
          <w:rPr>
            <w:rStyle w:val="Hyperlink"/>
            <w:noProof/>
          </w:rPr>
          <w:t>Confidentiality Questions</w:t>
        </w:r>
        <w:r>
          <w:rPr>
            <w:noProof/>
            <w:webHidden/>
          </w:rPr>
          <w:tab/>
        </w:r>
        <w:r>
          <w:rPr>
            <w:noProof/>
            <w:webHidden/>
          </w:rPr>
          <w:fldChar w:fldCharType="begin"/>
        </w:r>
        <w:r>
          <w:rPr>
            <w:noProof/>
            <w:webHidden/>
          </w:rPr>
          <w:instrText xml:space="preserve"> PAGEREF _Toc154730608 \h </w:instrText>
        </w:r>
        <w:r>
          <w:rPr>
            <w:noProof/>
            <w:webHidden/>
          </w:rPr>
        </w:r>
        <w:r>
          <w:rPr>
            <w:noProof/>
            <w:webHidden/>
          </w:rPr>
          <w:fldChar w:fldCharType="separate"/>
        </w:r>
        <w:r>
          <w:rPr>
            <w:noProof/>
            <w:webHidden/>
          </w:rPr>
          <w:t>5</w:t>
        </w:r>
        <w:r>
          <w:rPr>
            <w:noProof/>
            <w:webHidden/>
          </w:rPr>
          <w:fldChar w:fldCharType="end"/>
        </w:r>
      </w:hyperlink>
    </w:p>
    <w:p w14:paraId="72A0939E" w14:textId="1D0F3F0C" w:rsidR="00B432CF" w:rsidRDefault="00B432CF">
      <w:pPr>
        <w:pStyle w:val="TOC2"/>
        <w:rPr>
          <w:rFonts w:asciiTheme="minorHAnsi" w:eastAsiaTheme="minorEastAsia" w:hAnsiTheme="minorHAnsi" w:cstheme="minorBidi"/>
          <w:noProof/>
          <w:kern w:val="2"/>
          <w:sz w:val="22"/>
          <w:szCs w:val="22"/>
          <w14:ligatures w14:val="standardContextual"/>
        </w:rPr>
      </w:pPr>
      <w:hyperlink w:anchor="_Toc154730609" w:history="1">
        <w:r w:rsidRPr="009F1003">
          <w:rPr>
            <w:rStyle w:val="Hyperlink"/>
            <w:noProof/>
          </w:rPr>
          <w:t>W-2 Policy and Process Quiz</w:t>
        </w:r>
        <w:r>
          <w:rPr>
            <w:noProof/>
            <w:webHidden/>
          </w:rPr>
          <w:tab/>
        </w:r>
        <w:r>
          <w:rPr>
            <w:noProof/>
            <w:webHidden/>
          </w:rPr>
          <w:fldChar w:fldCharType="begin"/>
        </w:r>
        <w:r>
          <w:rPr>
            <w:noProof/>
            <w:webHidden/>
          </w:rPr>
          <w:instrText xml:space="preserve"> PAGEREF _Toc154730609 \h </w:instrText>
        </w:r>
        <w:r>
          <w:rPr>
            <w:noProof/>
            <w:webHidden/>
          </w:rPr>
        </w:r>
        <w:r>
          <w:rPr>
            <w:noProof/>
            <w:webHidden/>
          </w:rPr>
          <w:fldChar w:fldCharType="separate"/>
        </w:r>
        <w:r>
          <w:rPr>
            <w:noProof/>
            <w:webHidden/>
          </w:rPr>
          <w:t>6</w:t>
        </w:r>
        <w:r>
          <w:rPr>
            <w:noProof/>
            <w:webHidden/>
          </w:rPr>
          <w:fldChar w:fldCharType="end"/>
        </w:r>
      </w:hyperlink>
    </w:p>
    <w:p w14:paraId="154C0146" w14:textId="50609E0D" w:rsidR="00B432CF" w:rsidRDefault="00B432CF">
      <w:pPr>
        <w:pStyle w:val="TOC1"/>
        <w:rPr>
          <w:rFonts w:asciiTheme="minorHAnsi" w:eastAsiaTheme="minorEastAsia" w:hAnsiTheme="minorHAnsi" w:cstheme="minorBidi"/>
          <w:b w:val="0"/>
          <w:smallCaps w:val="0"/>
          <w:noProof/>
          <w:kern w:val="2"/>
          <w:sz w:val="22"/>
          <w:szCs w:val="22"/>
          <w14:ligatures w14:val="standardContextual"/>
        </w:rPr>
      </w:pPr>
      <w:hyperlink w:anchor="_Toc154730610" w:history="1">
        <w:r w:rsidRPr="009F1003">
          <w:rPr>
            <w:rStyle w:val="Hyperlink"/>
            <w:noProof/>
          </w:rPr>
          <w:t>Next Steps</w:t>
        </w:r>
        <w:r>
          <w:rPr>
            <w:noProof/>
            <w:webHidden/>
          </w:rPr>
          <w:tab/>
        </w:r>
        <w:r>
          <w:rPr>
            <w:noProof/>
            <w:webHidden/>
          </w:rPr>
          <w:fldChar w:fldCharType="begin"/>
        </w:r>
        <w:r>
          <w:rPr>
            <w:noProof/>
            <w:webHidden/>
          </w:rPr>
          <w:instrText xml:space="preserve"> PAGEREF _Toc154730610 \h </w:instrText>
        </w:r>
        <w:r>
          <w:rPr>
            <w:noProof/>
            <w:webHidden/>
          </w:rPr>
        </w:r>
        <w:r>
          <w:rPr>
            <w:noProof/>
            <w:webHidden/>
          </w:rPr>
          <w:fldChar w:fldCharType="separate"/>
        </w:r>
        <w:r>
          <w:rPr>
            <w:noProof/>
            <w:webHidden/>
          </w:rPr>
          <w:t>7</w:t>
        </w:r>
        <w:r>
          <w:rPr>
            <w:noProof/>
            <w:webHidden/>
          </w:rPr>
          <w:fldChar w:fldCharType="end"/>
        </w:r>
      </w:hyperlink>
    </w:p>
    <w:p w14:paraId="1FD99699" w14:textId="5DF3F78A" w:rsidR="00B432CF" w:rsidRDefault="00B432CF">
      <w:pPr>
        <w:pStyle w:val="TOC2"/>
        <w:rPr>
          <w:rFonts w:asciiTheme="minorHAnsi" w:eastAsiaTheme="minorEastAsia" w:hAnsiTheme="minorHAnsi" w:cstheme="minorBidi"/>
          <w:noProof/>
          <w:kern w:val="2"/>
          <w:sz w:val="22"/>
          <w:szCs w:val="22"/>
          <w14:ligatures w14:val="standardContextual"/>
        </w:rPr>
      </w:pPr>
      <w:hyperlink w:anchor="_Toc154730611" w:history="1">
        <w:r w:rsidRPr="009F1003">
          <w:rPr>
            <w:rStyle w:val="Hyperlink"/>
            <w:noProof/>
          </w:rPr>
          <w:t>Requesting the Next Curriculum</w:t>
        </w:r>
        <w:r>
          <w:rPr>
            <w:noProof/>
            <w:webHidden/>
          </w:rPr>
          <w:tab/>
        </w:r>
        <w:r>
          <w:rPr>
            <w:noProof/>
            <w:webHidden/>
          </w:rPr>
          <w:fldChar w:fldCharType="begin"/>
        </w:r>
        <w:r>
          <w:rPr>
            <w:noProof/>
            <w:webHidden/>
          </w:rPr>
          <w:instrText xml:space="preserve"> PAGEREF _Toc154730611 \h </w:instrText>
        </w:r>
        <w:r>
          <w:rPr>
            <w:noProof/>
            <w:webHidden/>
          </w:rPr>
        </w:r>
        <w:r>
          <w:rPr>
            <w:noProof/>
            <w:webHidden/>
          </w:rPr>
          <w:fldChar w:fldCharType="separate"/>
        </w:r>
        <w:r>
          <w:rPr>
            <w:noProof/>
            <w:webHidden/>
          </w:rPr>
          <w:t>7</w:t>
        </w:r>
        <w:r>
          <w:rPr>
            <w:noProof/>
            <w:webHidden/>
          </w:rPr>
          <w:fldChar w:fldCharType="end"/>
        </w:r>
      </w:hyperlink>
    </w:p>
    <w:p w14:paraId="79733FF3" w14:textId="49A87088" w:rsidR="00B432CF" w:rsidRDefault="00B432CF">
      <w:pPr>
        <w:pStyle w:val="TOC2"/>
        <w:rPr>
          <w:rFonts w:asciiTheme="minorHAnsi" w:eastAsiaTheme="minorEastAsia" w:hAnsiTheme="minorHAnsi" w:cstheme="minorBidi"/>
          <w:noProof/>
          <w:kern w:val="2"/>
          <w:sz w:val="22"/>
          <w:szCs w:val="22"/>
          <w14:ligatures w14:val="standardContextual"/>
        </w:rPr>
      </w:pPr>
      <w:hyperlink w:anchor="_Toc154730612" w:history="1">
        <w:r w:rsidRPr="009F1003">
          <w:rPr>
            <w:rStyle w:val="Hyperlink"/>
            <w:noProof/>
          </w:rPr>
          <w:t>E-mail Text</w:t>
        </w:r>
        <w:r>
          <w:rPr>
            <w:noProof/>
            <w:webHidden/>
          </w:rPr>
          <w:tab/>
        </w:r>
        <w:r>
          <w:rPr>
            <w:noProof/>
            <w:webHidden/>
          </w:rPr>
          <w:fldChar w:fldCharType="begin"/>
        </w:r>
        <w:r>
          <w:rPr>
            <w:noProof/>
            <w:webHidden/>
          </w:rPr>
          <w:instrText xml:space="preserve"> PAGEREF _Toc154730612 \h </w:instrText>
        </w:r>
        <w:r>
          <w:rPr>
            <w:noProof/>
            <w:webHidden/>
          </w:rPr>
        </w:r>
        <w:r>
          <w:rPr>
            <w:noProof/>
            <w:webHidden/>
          </w:rPr>
          <w:fldChar w:fldCharType="separate"/>
        </w:r>
        <w:r>
          <w:rPr>
            <w:noProof/>
            <w:webHidden/>
          </w:rPr>
          <w:t>7</w:t>
        </w:r>
        <w:r>
          <w:rPr>
            <w:noProof/>
            <w:webHidden/>
          </w:rPr>
          <w:fldChar w:fldCharType="end"/>
        </w:r>
      </w:hyperlink>
    </w:p>
    <w:p w14:paraId="55693B59" w14:textId="182C2BF2" w:rsidR="00B432CF" w:rsidRDefault="00B432CF">
      <w:pPr>
        <w:pStyle w:val="TOC3"/>
        <w:rPr>
          <w:rFonts w:asciiTheme="minorHAnsi" w:eastAsiaTheme="minorEastAsia" w:hAnsiTheme="minorHAnsi" w:cstheme="minorBidi"/>
          <w:noProof/>
          <w:kern w:val="2"/>
          <w:sz w:val="22"/>
          <w:szCs w:val="22"/>
          <w14:ligatures w14:val="standardContextual"/>
        </w:rPr>
      </w:pPr>
      <w:hyperlink w:anchor="_Toc154730613" w:history="1">
        <w:r w:rsidRPr="009F1003">
          <w:rPr>
            <w:rStyle w:val="Hyperlink"/>
            <w:noProof/>
          </w:rPr>
          <w:t>Resource Specialist, FEP</w:t>
        </w:r>
        <w:r>
          <w:rPr>
            <w:noProof/>
            <w:webHidden/>
          </w:rPr>
          <w:tab/>
        </w:r>
        <w:r>
          <w:rPr>
            <w:noProof/>
            <w:webHidden/>
          </w:rPr>
          <w:fldChar w:fldCharType="begin"/>
        </w:r>
        <w:r>
          <w:rPr>
            <w:noProof/>
            <w:webHidden/>
          </w:rPr>
          <w:instrText xml:space="preserve"> PAGEREF _Toc154730613 \h </w:instrText>
        </w:r>
        <w:r>
          <w:rPr>
            <w:noProof/>
            <w:webHidden/>
          </w:rPr>
        </w:r>
        <w:r>
          <w:rPr>
            <w:noProof/>
            <w:webHidden/>
          </w:rPr>
          <w:fldChar w:fldCharType="separate"/>
        </w:r>
        <w:r>
          <w:rPr>
            <w:noProof/>
            <w:webHidden/>
          </w:rPr>
          <w:t>7</w:t>
        </w:r>
        <w:r>
          <w:rPr>
            <w:noProof/>
            <w:webHidden/>
          </w:rPr>
          <w:fldChar w:fldCharType="end"/>
        </w:r>
      </w:hyperlink>
    </w:p>
    <w:p w14:paraId="25F209E8" w14:textId="411698BA" w:rsidR="00CC669C" w:rsidRPr="00CC669C" w:rsidRDefault="00CC669C" w:rsidP="00CC669C">
      <w:r>
        <w:fldChar w:fldCharType="end"/>
      </w:r>
    </w:p>
    <w:sdt>
      <w:sdtPr>
        <w:rPr>
          <w:rFonts w:ascii="Arial" w:eastAsia="Times New Roman" w:hAnsi="Arial" w:cs="Times New Roman"/>
          <w:color w:val="auto"/>
          <w:sz w:val="24"/>
          <w:szCs w:val="20"/>
        </w:rPr>
        <w:id w:val="971021432"/>
        <w:docPartObj>
          <w:docPartGallery w:val="Table of Contents"/>
          <w:docPartUnique/>
        </w:docPartObj>
      </w:sdtPr>
      <w:sdtEndPr>
        <w:rPr>
          <w:b/>
          <w:bCs/>
          <w:noProof/>
        </w:rPr>
      </w:sdtEndPr>
      <w:sdtContent>
        <w:p w14:paraId="5172CA3E" w14:textId="77777777" w:rsidR="00CC669C" w:rsidRDefault="00CC669C" w:rsidP="00CC669C">
          <w:pPr>
            <w:pStyle w:val="TOCHeading"/>
          </w:pPr>
        </w:p>
        <w:p w14:paraId="3BC598DF" w14:textId="77777777" w:rsidR="00F40F86" w:rsidRDefault="00000000"/>
      </w:sdtContent>
    </w:sdt>
    <w:p w14:paraId="26866F84" w14:textId="77777777" w:rsidR="00F40F86" w:rsidRPr="00F40F86" w:rsidRDefault="00F40F86" w:rsidP="00F40F86"/>
    <w:p w14:paraId="0E70DFE4" w14:textId="77777777" w:rsidR="00F40F86" w:rsidRDefault="00F40F86" w:rsidP="00F40F86">
      <w:pPr>
        <w:rPr>
          <w:rFonts w:ascii="Tahoma" w:hAnsi="Tahoma"/>
          <w:kern w:val="28"/>
          <w:sz w:val="48"/>
        </w:rPr>
      </w:pPr>
      <w:r>
        <w:br w:type="page"/>
      </w:r>
    </w:p>
    <w:p w14:paraId="1B49E581" w14:textId="77777777" w:rsidR="005A62EF" w:rsidRDefault="005A62EF" w:rsidP="00426272">
      <w:pPr>
        <w:pStyle w:val="Heading1"/>
      </w:pPr>
      <w:bookmarkStart w:id="0" w:name="_Toc429735199"/>
      <w:bookmarkStart w:id="1" w:name="_Toc154730603"/>
      <w:r>
        <w:lastRenderedPageBreak/>
        <w:t>Getting Started</w:t>
      </w:r>
      <w:bookmarkEnd w:id="0"/>
      <w:bookmarkEnd w:id="1"/>
    </w:p>
    <w:p w14:paraId="7CF637C3" w14:textId="77777777" w:rsidR="00F40F86" w:rsidRDefault="00F40F86" w:rsidP="00B06B54">
      <w:pPr>
        <w:pStyle w:val="ExampleBox"/>
        <w:rPr>
          <w:b/>
        </w:rPr>
      </w:pPr>
      <w:r>
        <w:rPr>
          <w:b/>
        </w:rPr>
        <w:t>IMPORTANT:</w:t>
      </w:r>
    </w:p>
    <w:p w14:paraId="0CC632FF" w14:textId="00096A40" w:rsidR="00B06B54" w:rsidRPr="00B06B54" w:rsidRDefault="000E06B2" w:rsidP="00B06B54">
      <w:pPr>
        <w:pStyle w:val="ExampleBox"/>
      </w:pPr>
      <w:r>
        <w:t>Use the</w:t>
      </w:r>
      <w:r w:rsidR="00B06B54">
        <w:t xml:space="preserve"> process</w:t>
      </w:r>
      <w:r w:rsidR="00F40F86">
        <w:t xml:space="preserve"> below</w:t>
      </w:r>
      <w:r w:rsidR="00B06B54">
        <w:t xml:space="preserve"> for all new workers.  Refer to this </w:t>
      </w:r>
      <w:r w:rsidR="00F40F86">
        <w:t>section for future reference.</w:t>
      </w:r>
    </w:p>
    <w:p w14:paraId="7F810689" w14:textId="77777777" w:rsidR="00AD6DB8" w:rsidRDefault="00AD6DB8" w:rsidP="00AD6DB8">
      <w:bookmarkStart w:id="2" w:name="_Toc429735200"/>
    </w:p>
    <w:p w14:paraId="353D9DEA" w14:textId="0D4A8946" w:rsidR="005A62EF" w:rsidRPr="005A62EF" w:rsidRDefault="005A62EF" w:rsidP="00426272">
      <w:pPr>
        <w:pStyle w:val="Heading2"/>
      </w:pPr>
      <w:bookmarkStart w:id="3" w:name="_Toc154730604"/>
      <w:r>
        <w:t>New Worker</w:t>
      </w:r>
      <w:bookmarkEnd w:id="2"/>
      <w:bookmarkEnd w:id="3"/>
    </w:p>
    <w:p w14:paraId="0EE9F28C" w14:textId="45861E79" w:rsidR="001621F3" w:rsidRDefault="001621F3" w:rsidP="00F40F86">
      <w:pPr>
        <w:pStyle w:val="ListParagraph"/>
        <w:numPr>
          <w:ilvl w:val="0"/>
          <w:numId w:val="12"/>
        </w:numPr>
      </w:pPr>
      <w:r>
        <w:t xml:space="preserve">Receive e-mail notice of new worker from </w:t>
      </w:r>
      <w:r w:rsidR="00C87D84">
        <w:t>Reg Staff.</w:t>
      </w:r>
    </w:p>
    <w:p w14:paraId="3ECEBED2" w14:textId="505FA8C0" w:rsidR="001621F3" w:rsidRDefault="001621F3" w:rsidP="001621F3">
      <w:pPr>
        <w:pStyle w:val="ListParagraph"/>
        <w:numPr>
          <w:ilvl w:val="1"/>
          <w:numId w:val="12"/>
        </w:numPr>
      </w:pPr>
      <w:r>
        <w:t>E</w:t>
      </w:r>
      <w:r w:rsidR="002B68FE">
        <w:t>-</w:t>
      </w:r>
      <w:r>
        <w:t>mail include</w:t>
      </w:r>
      <w:r w:rsidR="002B68FE">
        <w:t>s</w:t>
      </w:r>
      <w:r>
        <w:t>:</w:t>
      </w:r>
    </w:p>
    <w:p w14:paraId="1C7B5FA0" w14:textId="54B982EA" w:rsidR="001621F3" w:rsidRDefault="001621F3" w:rsidP="001621F3">
      <w:pPr>
        <w:pStyle w:val="ListParagraph"/>
        <w:numPr>
          <w:ilvl w:val="2"/>
          <w:numId w:val="12"/>
        </w:numPr>
      </w:pPr>
      <w:r>
        <w:t>New worker’s name</w:t>
      </w:r>
    </w:p>
    <w:p w14:paraId="5FA4EA33" w14:textId="5A8B67DB" w:rsidR="001621F3" w:rsidRDefault="001621F3" w:rsidP="001621F3">
      <w:pPr>
        <w:pStyle w:val="ListParagraph"/>
        <w:numPr>
          <w:ilvl w:val="2"/>
          <w:numId w:val="12"/>
        </w:numPr>
      </w:pPr>
      <w:r>
        <w:t>New worker’s email address</w:t>
      </w:r>
    </w:p>
    <w:p w14:paraId="311C20BD" w14:textId="468BA61C" w:rsidR="001621F3" w:rsidRDefault="002B68FE" w:rsidP="001621F3">
      <w:pPr>
        <w:pStyle w:val="ListParagraph"/>
        <w:numPr>
          <w:ilvl w:val="2"/>
          <w:numId w:val="12"/>
        </w:numPr>
      </w:pPr>
      <w:r>
        <w:t>Title</w:t>
      </w:r>
      <w:r w:rsidR="001621F3">
        <w:t xml:space="preserve"> of curriculum track being requested</w:t>
      </w:r>
    </w:p>
    <w:p w14:paraId="767064DF" w14:textId="38EC3EF7" w:rsidR="00D149A2" w:rsidRDefault="00D149A2" w:rsidP="00D149A2">
      <w:pPr>
        <w:pStyle w:val="ListParagraph"/>
        <w:numPr>
          <w:ilvl w:val="0"/>
          <w:numId w:val="12"/>
        </w:numPr>
      </w:pPr>
      <w:r>
        <w:t>Open New Worker Tracking Google Sheet.</w:t>
      </w:r>
    </w:p>
    <w:p w14:paraId="1E3E1D51" w14:textId="4525895D" w:rsidR="00D149A2" w:rsidRDefault="00D149A2" w:rsidP="00D149A2">
      <w:pPr>
        <w:pStyle w:val="ListParagraph"/>
        <w:numPr>
          <w:ilvl w:val="1"/>
          <w:numId w:val="12"/>
        </w:numPr>
      </w:pPr>
      <w:r>
        <w:t xml:space="preserve">Add the New Worker to the appropriate agency tracking tab. </w:t>
      </w:r>
    </w:p>
    <w:p w14:paraId="17DFDEDF" w14:textId="77CC7A82" w:rsidR="00F40F86" w:rsidRDefault="00710127" w:rsidP="00F40F86">
      <w:pPr>
        <w:pStyle w:val="ListParagraph"/>
        <w:numPr>
          <w:ilvl w:val="0"/>
          <w:numId w:val="12"/>
        </w:numPr>
      </w:pPr>
      <w:r>
        <w:t>Send new worker the Welcome</w:t>
      </w:r>
      <w:r w:rsidR="00F40F86">
        <w:t xml:space="preserve"> e-mail</w:t>
      </w:r>
    </w:p>
    <w:p w14:paraId="7A9565DD" w14:textId="485C1871" w:rsidR="00447F75" w:rsidRDefault="00447F75" w:rsidP="00F40F86">
      <w:pPr>
        <w:pStyle w:val="ListParagraph"/>
        <w:numPr>
          <w:ilvl w:val="1"/>
          <w:numId w:val="12"/>
        </w:numPr>
      </w:pPr>
      <w:r>
        <w:t>Send</w:t>
      </w:r>
      <w:r w:rsidR="005A62EF" w:rsidRPr="00E359C7">
        <w:t xml:space="preserve"> the content from “</w:t>
      </w:r>
      <w:proofErr w:type="spellStart"/>
      <w:r w:rsidR="005A62EF" w:rsidRPr="00E359C7">
        <w:t>NW</w:t>
      </w:r>
      <w:r w:rsidR="00163E05">
        <w:t>T</w:t>
      </w:r>
      <w:r w:rsidR="005A62EF" w:rsidRPr="00E359C7">
        <w:t>_Welcome_Ema</w:t>
      </w:r>
      <w:r w:rsidR="005A62EF">
        <w:t>i</w:t>
      </w:r>
      <w:r w:rsidR="005A62EF" w:rsidRPr="00E359C7">
        <w:t>l</w:t>
      </w:r>
      <w:proofErr w:type="spellEnd"/>
      <w:r w:rsidR="005A62EF" w:rsidRPr="00E359C7">
        <w:t>”</w:t>
      </w:r>
    </w:p>
    <w:p w14:paraId="5CEE3DC7" w14:textId="7CED2058" w:rsidR="002B68FE" w:rsidRDefault="008A487F" w:rsidP="00447F75">
      <w:pPr>
        <w:pStyle w:val="ListParagraph"/>
        <w:numPr>
          <w:ilvl w:val="2"/>
          <w:numId w:val="12"/>
        </w:numPr>
      </w:pPr>
      <w:r>
        <w:t>Attach</w:t>
      </w:r>
      <w:r w:rsidR="005A62EF">
        <w:t xml:space="preserve"> the correct NWT Guide</w:t>
      </w:r>
      <w:r w:rsidR="002B68FE">
        <w:t xml:space="preserve"> (RS or FEP)</w:t>
      </w:r>
    </w:p>
    <w:p w14:paraId="5A79FCB4" w14:textId="7D26E8D4" w:rsidR="008A487F" w:rsidRDefault="008A487F" w:rsidP="00447F75">
      <w:pPr>
        <w:pStyle w:val="ListParagraph"/>
        <w:numPr>
          <w:ilvl w:val="2"/>
          <w:numId w:val="12"/>
        </w:numPr>
      </w:pPr>
      <w:r>
        <w:t xml:space="preserve">Attach </w:t>
      </w:r>
      <w:proofErr w:type="spellStart"/>
      <w:r w:rsidR="00D96CE3">
        <w:t>InitialNWT_</w:t>
      </w:r>
      <w:r w:rsidR="00AB4E27">
        <w:t>TipsTricks</w:t>
      </w:r>
      <w:proofErr w:type="spellEnd"/>
    </w:p>
    <w:p w14:paraId="5071CE11" w14:textId="7AB22B9C" w:rsidR="00447F75" w:rsidRDefault="002B68FE" w:rsidP="002B68FE">
      <w:pPr>
        <w:pStyle w:val="ListParagraph"/>
        <w:numPr>
          <w:ilvl w:val="1"/>
          <w:numId w:val="12"/>
        </w:numPr>
      </w:pPr>
      <w:r>
        <w:t xml:space="preserve">Copy the </w:t>
      </w:r>
      <w:proofErr w:type="gramStart"/>
      <w:r>
        <w:t>ATL</w:t>
      </w:r>
      <w:r w:rsidR="00D149A2">
        <w:t xml:space="preserve"> </w:t>
      </w:r>
      <w:r w:rsidR="005A62EF">
        <w:t>.</w:t>
      </w:r>
      <w:proofErr w:type="gramEnd"/>
      <w:r w:rsidR="005A62EF">
        <w:t xml:space="preserve"> </w:t>
      </w:r>
    </w:p>
    <w:p w14:paraId="60D48800" w14:textId="77777777" w:rsidR="00D1124F" w:rsidRDefault="005A62EF" w:rsidP="00447F75">
      <w:pPr>
        <w:pStyle w:val="ListParagraph"/>
        <w:numPr>
          <w:ilvl w:val="0"/>
          <w:numId w:val="12"/>
        </w:numPr>
      </w:pPr>
      <w:r>
        <w:t>Create a folder in the NWT mailbox.</w:t>
      </w:r>
    </w:p>
    <w:p w14:paraId="38FB399E" w14:textId="47860F01" w:rsidR="005A62EF" w:rsidRPr="00E359C7" w:rsidRDefault="00150703" w:rsidP="00D1124F">
      <w:pPr>
        <w:pStyle w:val="ListParagraph"/>
        <w:numPr>
          <w:ilvl w:val="1"/>
          <w:numId w:val="12"/>
        </w:numPr>
      </w:pPr>
      <w:r>
        <w:t xml:space="preserve"> Add curriculum track after </w:t>
      </w:r>
      <w:r w:rsidR="00D1124F">
        <w:t>trainee’s</w:t>
      </w:r>
      <w:r>
        <w:t xml:space="preserve"> name</w:t>
      </w:r>
      <w:r w:rsidR="002B68FE">
        <w:t xml:space="preserve"> (i.e., Smith, Sierra – FEP)</w:t>
      </w:r>
      <w:r>
        <w:t>.</w:t>
      </w:r>
      <w:r w:rsidR="005A62EF">
        <w:t xml:space="preserve"> </w:t>
      </w:r>
    </w:p>
    <w:p w14:paraId="18DE3B44" w14:textId="31070620" w:rsidR="005A62EF" w:rsidRPr="00E359C7" w:rsidRDefault="005A62EF" w:rsidP="00F40F86">
      <w:pPr>
        <w:pStyle w:val="ListParagraph"/>
        <w:numPr>
          <w:ilvl w:val="0"/>
          <w:numId w:val="12"/>
        </w:numPr>
      </w:pPr>
      <w:r>
        <w:t xml:space="preserve">When </w:t>
      </w:r>
      <w:r w:rsidR="002B68FE">
        <w:t>necessary</w:t>
      </w:r>
      <w:r>
        <w:t>, f</w:t>
      </w:r>
      <w:r w:rsidR="00F44FBD">
        <w:t>ollow up with an e-mail</w:t>
      </w:r>
      <w:r w:rsidR="00447F75">
        <w:t xml:space="preserve"> within a couple of days to:</w:t>
      </w:r>
    </w:p>
    <w:p w14:paraId="20946384" w14:textId="4924CAAC" w:rsidR="005A62EF" w:rsidRPr="00E359C7" w:rsidRDefault="005A62EF" w:rsidP="00447F75">
      <w:pPr>
        <w:pStyle w:val="ListParagraph"/>
        <w:numPr>
          <w:ilvl w:val="1"/>
          <w:numId w:val="12"/>
        </w:numPr>
      </w:pPr>
      <w:r w:rsidRPr="00E359C7">
        <w:t>Ensure receipt and understanding</w:t>
      </w:r>
      <w:r w:rsidR="001621F3">
        <w:t xml:space="preserve"> of the training guide</w:t>
      </w:r>
      <w:r w:rsidRPr="00E359C7">
        <w:t xml:space="preserve">, </w:t>
      </w:r>
    </w:p>
    <w:p w14:paraId="77BA8130" w14:textId="7D9EB2A5" w:rsidR="005A62EF" w:rsidRPr="00E359C7" w:rsidRDefault="005A62EF" w:rsidP="00447F75">
      <w:pPr>
        <w:pStyle w:val="ListParagraph"/>
        <w:numPr>
          <w:ilvl w:val="1"/>
          <w:numId w:val="12"/>
        </w:numPr>
      </w:pPr>
      <w:r w:rsidRPr="00E359C7">
        <w:t xml:space="preserve">Confirm </w:t>
      </w:r>
      <w:r w:rsidR="00D6400D">
        <w:t xml:space="preserve">WAMS and CARES </w:t>
      </w:r>
      <w:r w:rsidRPr="00E359C7">
        <w:t>ID</w:t>
      </w:r>
      <w:r w:rsidR="006C5404">
        <w:t xml:space="preserve">s </w:t>
      </w:r>
      <w:r w:rsidR="00447F75">
        <w:t>have been obtained</w:t>
      </w:r>
      <w:r w:rsidRPr="00E359C7">
        <w:t>,</w:t>
      </w:r>
    </w:p>
    <w:p w14:paraId="48FAFE28" w14:textId="1C23C7EF" w:rsidR="005A62EF" w:rsidRPr="00E359C7" w:rsidRDefault="005A62EF" w:rsidP="00447F75">
      <w:pPr>
        <w:pStyle w:val="ListParagraph"/>
        <w:numPr>
          <w:ilvl w:val="1"/>
          <w:numId w:val="12"/>
        </w:numPr>
      </w:pPr>
      <w:r w:rsidRPr="00E359C7">
        <w:t>Provide contact information</w:t>
      </w:r>
      <w:r w:rsidR="00736DFA">
        <w:t xml:space="preserve"> for </w:t>
      </w:r>
      <w:hyperlink r:id="rId13" w:history="1">
        <w:r w:rsidR="00D6400D" w:rsidRPr="001F1864">
          <w:rPr>
            <w:rStyle w:val="Hyperlink"/>
          </w:rPr>
          <w:t>PTTTrainingSupp@wisconsin.gov</w:t>
        </w:r>
      </w:hyperlink>
      <w:r w:rsidR="00D6400D">
        <w:t xml:space="preserve">. </w:t>
      </w:r>
    </w:p>
    <w:p w14:paraId="5FF517C6" w14:textId="28C1E9C9" w:rsidR="005A62EF" w:rsidRPr="00E359C7" w:rsidRDefault="005A62EF" w:rsidP="00447F75">
      <w:pPr>
        <w:pStyle w:val="ListParagraph"/>
        <w:numPr>
          <w:ilvl w:val="1"/>
          <w:numId w:val="12"/>
        </w:numPr>
      </w:pPr>
      <w:r w:rsidRPr="00E359C7">
        <w:t>E</w:t>
      </w:r>
      <w:r w:rsidR="006C5404">
        <w:t xml:space="preserve">xplain process and </w:t>
      </w:r>
      <w:r w:rsidR="00D6400D">
        <w:t xml:space="preserve">use of </w:t>
      </w:r>
      <w:r w:rsidR="006C5404">
        <w:t>L</w:t>
      </w:r>
      <w:r w:rsidR="00D6400D">
        <w:t xml:space="preserve">earning </w:t>
      </w:r>
      <w:r w:rsidR="006C5404">
        <w:t>C</w:t>
      </w:r>
      <w:r w:rsidR="00D6400D">
        <w:t>enter</w:t>
      </w:r>
      <w:r w:rsidR="006C5404">
        <w:t xml:space="preserve"> as needed</w:t>
      </w:r>
    </w:p>
    <w:p w14:paraId="40622216" w14:textId="77777777" w:rsidR="005A62EF" w:rsidRPr="00E359C7" w:rsidRDefault="005A62EF" w:rsidP="00447F75">
      <w:pPr>
        <w:pStyle w:val="ListParagraph"/>
        <w:numPr>
          <w:ilvl w:val="1"/>
          <w:numId w:val="12"/>
        </w:numPr>
      </w:pPr>
      <w:r w:rsidRPr="00E359C7">
        <w:t>Provide tips for completing distance learning</w:t>
      </w:r>
    </w:p>
    <w:p w14:paraId="0FC2799E" w14:textId="1F86671F" w:rsidR="005A62EF" w:rsidRPr="00E359C7" w:rsidRDefault="005A62EF" w:rsidP="00447F75">
      <w:pPr>
        <w:pStyle w:val="ListParagraph"/>
        <w:numPr>
          <w:ilvl w:val="2"/>
          <w:numId w:val="12"/>
        </w:numPr>
      </w:pPr>
      <w:r w:rsidRPr="00E359C7">
        <w:t>Set aside time for training</w:t>
      </w:r>
      <w:r w:rsidR="00D6400D">
        <w:t>,</w:t>
      </w:r>
    </w:p>
    <w:p w14:paraId="32C04AC9" w14:textId="5E688CC3" w:rsidR="005A62EF" w:rsidRPr="00E359C7" w:rsidRDefault="005A62EF" w:rsidP="00447F75">
      <w:pPr>
        <w:pStyle w:val="ListParagraph"/>
        <w:numPr>
          <w:ilvl w:val="2"/>
          <w:numId w:val="12"/>
        </w:numPr>
      </w:pPr>
      <w:r w:rsidRPr="00E359C7">
        <w:t>Follow all instructions and processes step by step</w:t>
      </w:r>
      <w:r w:rsidR="00D6400D">
        <w:t>,</w:t>
      </w:r>
    </w:p>
    <w:p w14:paraId="1601D731" w14:textId="75DAABBF" w:rsidR="005A62EF" w:rsidRPr="00E359C7" w:rsidRDefault="005A62EF" w:rsidP="00447F75">
      <w:pPr>
        <w:pStyle w:val="ListParagraph"/>
        <w:numPr>
          <w:ilvl w:val="2"/>
          <w:numId w:val="12"/>
        </w:numPr>
      </w:pPr>
      <w:r w:rsidRPr="00E359C7">
        <w:t xml:space="preserve">Access </w:t>
      </w:r>
      <w:r w:rsidR="00D6400D">
        <w:t xml:space="preserve">and read </w:t>
      </w:r>
      <w:r w:rsidRPr="00E359C7">
        <w:t xml:space="preserve">all resources (policy, process, </w:t>
      </w:r>
      <w:proofErr w:type="spellStart"/>
      <w:r w:rsidRPr="00E359C7">
        <w:t>etc</w:t>
      </w:r>
      <w:proofErr w:type="spellEnd"/>
      <w:r w:rsidRPr="00E359C7">
        <w:t>) cited</w:t>
      </w:r>
      <w:r w:rsidR="00D6400D">
        <w:t>,</w:t>
      </w:r>
    </w:p>
    <w:p w14:paraId="5FA921EE" w14:textId="48E16F38" w:rsidR="005A62EF" w:rsidRPr="00E359C7" w:rsidRDefault="00D6400D" w:rsidP="00447F75">
      <w:pPr>
        <w:pStyle w:val="ListParagraph"/>
        <w:numPr>
          <w:ilvl w:val="2"/>
          <w:numId w:val="12"/>
        </w:numPr>
      </w:pPr>
      <w:r>
        <w:t>Schedule and t</w:t>
      </w:r>
      <w:r w:rsidR="005A62EF" w:rsidRPr="00E359C7">
        <w:t>ake your time</w:t>
      </w:r>
      <w:r>
        <w:t>,</w:t>
      </w:r>
    </w:p>
    <w:p w14:paraId="76878AF6" w14:textId="3F2BBD1D" w:rsidR="005A62EF" w:rsidRPr="00E359C7" w:rsidRDefault="005A62EF" w:rsidP="00447F75">
      <w:pPr>
        <w:pStyle w:val="ListParagraph"/>
        <w:numPr>
          <w:ilvl w:val="2"/>
          <w:numId w:val="12"/>
        </w:numPr>
      </w:pPr>
      <w:r w:rsidRPr="00E359C7">
        <w:t>Follow curriculum</w:t>
      </w:r>
      <w:r w:rsidR="00D6400D">
        <w:t xml:space="preserve"> in the order it is assigned</w:t>
      </w:r>
      <w:r w:rsidRPr="00E359C7">
        <w:t>.</w:t>
      </w:r>
    </w:p>
    <w:p w14:paraId="121734F3" w14:textId="77777777" w:rsidR="00B05941" w:rsidRDefault="00B05941" w:rsidP="005A62EF"/>
    <w:p w14:paraId="48EB07F6" w14:textId="6D7DE716" w:rsidR="005A62EF" w:rsidRPr="00E359C7" w:rsidRDefault="00B05941" w:rsidP="00B05941">
      <w:pPr>
        <w:pStyle w:val="Heading4"/>
      </w:pPr>
      <w:r>
        <w:t>Tracking Progress</w:t>
      </w:r>
    </w:p>
    <w:p w14:paraId="7B9D474C" w14:textId="39DE3CD4" w:rsidR="005A62EF" w:rsidRPr="00E359C7" w:rsidRDefault="005A62EF" w:rsidP="005A62EF">
      <w:r w:rsidRPr="00E359C7">
        <w:t xml:space="preserve">Track </w:t>
      </w:r>
      <w:r w:rsidR="00447F75">
        <w:t>ongoing p</w:t>
      </w:r>
      <w:r w:rsidRPr="00E359C7">
        <w:t xml:space="preserve">rogress </w:t>
      </w:r>
      <w:r>
        <w:t>through e-mail folders</w:t>
      </w:r>
      <w:r w:rsidR="00D1124F">
        <w:t>, cop</w:t>
      </w:r>
      <w:r w:rsidR="001621F3">
        <w:t>y</w:t>
      </w:r>
      <w:r w:rsidR="00736DFA">
        <w:t xml:space="preserve">ing </w:t>
      </w:r>
      <w:proofErr w:type="spellStart"/>
      <w:r w:rsidR="00736DFA">
        <w:t>PTT</w:t>
      </w:r>
      <w:r w:rsidR="00D1124F">
        <w:t>TrainingSupp</w:t>
      </w:r>
      <w:proofErr w:type="spellEnd"/>
      <w:r w:rsidR="001F4E28">
        <w:t xml:space="preserve"> and </w:t>
      </w:r>
      <w:proofErr w:type="spellStart"/>
      <w:r w:rsidR="001F4E28">
        <w:t>ATL</w:t>
      </w:r>
      <w:proofErr w:type="spellEnd"/>
      <w:r w:rsidR="001F4E28">
        <w:t xml:space="preserve"> or supervisor if indicated,</w:t>
      </w:r>
      <w:r w:rsidR="004C66D6">
        <w:t xml:space="preserve"> on each e-mail</w:t>
      </w:r>
      <w:r w:rsidR="00447F75">
        <w:t xml:space="preserve"> for the purpose of:</w:t>
      </w:r>
      <w:r w:rsidRPr="00E359C7">
        <w:t xml:space="preserve"> </w:t>
      </w:r>
    </w:p>
    <w:p w14:paraId="5BC53421" w14:textId="3E78BA6C" w:rsidR="005A62EF" w:rsidRDefault="005A62EF" w:rsidP="00447F75">
      <w:pPr>
        <w:pStyle w:val="ListParagraph"/>
        <w:numPr>
          <w:ilvl w:val="0"/>
          <w:numId w:val="13"/>
        </w:numPr>
      </w:pPr>
      <w:r w:rsidRPr="00E359C7">
        <w:t xml:space="preserve">Tracking completion of </w:t>
      </w:r>
      <w:proofErr w:type="gramStart"/>
      <w:r w:rsidRPr="00E359C7">
        <w:t>activities</w:t>
      </w:r>
      <w:r w:rsidR="000573B8">
        <w:t>;</w:t>
      </w:r>
      <w:proofErr w:type="gramEnd"/>
    </w:p>
    <w:p w14:paraId="38949514" w14:textId="1925406E" w:rsidR="00D149A2" w:rsidRPr="00E359C7" w:rsidRDefault="00D149A2" w:rsidP="00D149A2">
      <w:pPr>
        <w:pStyle w:val="ListParagraph"/>
        <w:numPr>
          <w:ilvl w:val="1"/>
          <w:numId w:val="13"/>
        </w:numPr>
      </w:pPr>
      <w:r>
        <w:t xml:space="preserve">Update New Worker Tracking Google Sheet as modules and activities are completed by adding the date and your initials. </w:t>
      </w:r>
    </w:p>
    <w:p w14:paraId="376DCA34" w14:textId="70817586" w:rsidR="005A62EF" w:rsidRPr="00E359C7" w:rsidRDefault="005A62EF" w:rsidP="00447F75">
      <w:pPr>
        <w:pStyle w:val="ListParagraph"/>
        <w:numPr>
          <w:ilvl w:val="0"/>
          <w:numId w:val="13"/>
        </w:numPr>
      </w:pPr>
      <w:r w:rsidRPr="00E359C7">
        <w:t xml:space="preserve">Monitoring </w:t>
      </w:r>
      <w:proofErr w:type="gramStart"/>
      <w:r w:rsidRPr="00E359C7">
        <w:t>progress</w:t>
      </w:r>
      <w:r w:rsidR="00B05941">
        <w:t>;</w:t>
      </w:r>
      <w:proofErr w:type="gramEnd"/>
    </w:p>
    <w:p w14:paraId="4EF1675C" w14:textId="77777777" w:rsidR="001F4E28" w:rsidRDefault="005A62EF" w:rsidP="00447F75">
      <w:pPr>
        <w:pStyle w:val="ListParagraph"/>
        <w:numPr>
          <w:ilvl w:val="1"/>
          <w:numId w:val="13"/>
        </w:numPr>
      </w:pPr>
      <w:r w:rsidRPr="00E359C7">
        <w:t>Determining lack of progress that may indicate too many job tasks or not enough time devoted to NWT</w:t>
      </w:r>
      <w:r w:rsidR="001F4E28">
        <w:t>,</w:t>
      </w:r>
    </w:p>
    <w:p w14:paraId="09F2FC2B" w14:textId="2B51F66E" w:rsidR="005A62EF" w:rsidRPr="00E359C7" w:rsidRDefault="001F4E28" w:rsidP="00447F75">
      <w:pPr>
        <w:pStyle w:val="ListParagraph"/>
        <w:numPr>
          <w:ilvl w:val="1"/>
          <w:numId w:val="13"/>
        </w:numPr>
      </w:pPr>
      <w:r>
        <w:t>O</w:t>
      </w:r>
      <w:r w:rsidR="005A62EF" w:rsidRPr="00E359C7">
        <w:t>r quick progress that may indicate some activities are being missed/skipped</w:t>
      </w:r>
      <w:r>
        <w:t>.</w:t>
      </w:r>
    </w:p>
    <w:p w14:paraId="49C0B7D7" w14:textId="1B43AA87" w:rsidR="005A62EF" w:rsidRDefault="005A62EF" w:rsidP="00447F75">
      <w:pPr>
        <w:pStyle w:val="ListParagraph"/>
        <w:numPr>
          <w:ilvl w:val="0"/>
          <w:numId w:val="13"/>
        </w:numPr>
      </w:pPr>
      <w:r w:rsidRPr="00E359C7">
        <w:lastRenderedPageBreak/>
        <w:t xml:space="preserve">Knowing when to provide the next </w:t>
      </w:r>
      <w:r w:rsidR="001621F3">
        <w:t>curriculum</w:t>
      </w:r>
      <w:r w:rsidRPr="00E359C7">
        <w:t xml:space="preserve"> or next set of instructions to the new worker. </w:t>
      </w:r>
    </w:p>
    <w:p w14:paraId="0159921E" w14:textId="77777777" w:rsidR="005A62EF" w:rsidRDefault="005A62EF" w:rsidP="005A62EF">
      <w:pPr>
        <w:rPr>
          <w:sz w:val="20"/>
        </w:rPr>
      </w:pPr>
    </w:p>
    <w:p w14:paraId="644748A9" w14:textId="77777777" w:rsidR="005A62EF" w:rsidRDefault="005A62EF" w:rsidP="00426272">
      <w:pPr>
        <w:pStyle w:val="Heading2"/>
      </w:pPr>
      <w:bookmarkStart w:id="4" w:name="_Toc429735201"/>
      <w:bookmarkStart w:id="5" w:name="_Toc154730605"/>
      <w:r>
        <w:t>ATL</w:t>
      </w:r>
      <w:bookmarkEnd w:id="4"/>
      <w:bookmarkEnd w:id="5"/>
    </w:p>
    <w:p w14:paraId="1DBB6B57" w14:textId="77777777" w:rsidR="005A62EF" w:rsidRDefault="00D04C11" w:rsidP="005A62EF">
      <w:r>
        <w:t>Send ATL the ATL Welcome E</w:t>
      </w:r>
      <w:r w:rsidR="00382651">
        <w:t>-mail attach</w:t>
      </w:r>
      <w:r w:rsidR="002166DF">
        <w:t>ing to it the ATL Guide</w:t>
      </w:r>
      <w:r w:rsidR="00382651">
        <w:t>.</w:t>
      </w:r>
    </w:p>
    <w:p w14:paraId="3A11B5C8" w14:textId="77777777" w:rsidR="005A62EF" w:rsidRDefault="005A62EF" w:rsidP="005A62EF"/>
    <w:p w14:paraId="0AE67ADD" w14:textId="4E269074" w:rsidR="005A62EF" w:rsidRPr="001621F3" w:rsidRDefault="005A62EF" w:rsidP="001621F3">
      <w:pPr>
        <w:pStyle w:val="Heading1"/>
      </w:pPr>
      <w:bookmarkStart w:id="6" w:name="_Toc429735202"/>
      <w:bookmarkStart w:id="7" w:name="_Toc154730606"/>
      <w:r>
        <w:t>Quia Activities</w:t>
      </w:r>
      <w:bookmarkEnd w:id="6"/>
      <w:bookmarkEnd w:id="7"/>
    </w:p>
    <w:p w14:paraId="6C04B4F2" w14:textId="77777777" w:rsidR="00D1124F" w:rsidRDefault="00D1124F" w:rsidP="00D1124F">
      <w:pPr>
        <w:pStyle w:val="Heading2"/>
      </w:pPr>
      <w:bookmarkStart w:id="8" w:name="_Toc154730607"/>
      <w:r>
        <w:t>Quia Process for New Worker Training</w:t>
      </w:r>
      <w:bookmarkEnd w:id="8"/>
    </w:p>
    <w:p w14:paraId="0B9EABA4" w14:textId="77777777" w:rsidR="00D1124F" w:rsidRDefault="00D1124F" w:rsidP="00D1124F">
      <w:pPr>
        <w:pStyle w:val="ExampleBox"/>
        <w:rPr>
          <w:b/>
        </w:rPr>
      </w:pPr>
      <w:r>
        <w:rPr>
          <w:b/>
        </w:rPr>
        <w:t>IMPORTANT:</w:t>
      </w:r>
    </w:p>
    <w:p w14:paraId="612B72A4" w14:textId="6F8E8433" w:rsidR="00D1124F" w:rsidRPr="005A62EF" w:rsidRDefault="00766D21" w:rsidP="00D1124F">
      <w:pPr>
        <w:pStyle w:val="ExampleBox"/>
      </w:pPr>
      <w:r>
        <w:t xml:space="preserve">Use the process outline below for </w:t>
      </w:r>
      <w:r w:rsidR="00D1124F">
        <w:t>all Quia activities in all subsequent curriculums.</w:t>
      </w:r>
    </w:p>
    <w:p w14:paraId="5AD9E308" w14:textId="77777777" w:rsidR="00D1124F" w:rsidRDefault="00D1124F" w:rsidP="00D1124F">
      <w:pPr>
        <w:ind w:left="360"/>
      </w:pPr>
    </w:p>
    <w:p w14:paraId="76B2DEFE" w14:textId="5E8CB385" w:rsidR="00D1124F" w:rsidRDefault="00CD7725" w:rsidP="00D1124F">
      <w:pPr>
        <w:numPr>
          <w:ilvl w:val="0"/>
          <w:numId w:val="8"/>
        </w:numPr>
      </w:pPr>
      <w:r>
        <w:t>Quizzes and Final Assessments</w:t>
      </w:r>
    </w:p>
    <w:p w14:paraId="73E7817F" w14:textId="5F0CCD68" w:rsidR="00D1124F" w:rsidRDefault="00D1124F" w:rsidP="00D1124F">
      <w:pPr>
        <w:numPr>
          <w:ilvl w:val="1"/>
          <w:numId w:val="8"/>
        </w:numPr>
      </w:pPr>
      <w:r>
        <w:t>A passing score of 80% or above is required for all quizzes</w:t>
      </w:r>
      <w:r w:rsidR="007506D0">
        <w:t xml:space="preserve"> and Final Assessments</w:t>
      </w:r>
      <w:r>
        <w:t>.</w:t>
      </w:r>
    </w:p>
    <w:p w14:paraId="137ABFFA" w14:textId="43F34688" w:rsidR="007506D0" w:rsidRDefault="007506D0" w:rsidP="00D1124F">
      <w:pPr>
        <w:numPr>
          <w:ilvl w:val="1"/>
          <w:numId w:val="8"/>
        </w:numPr>
      </w:pPr>
      <w:r>
        <w:t>Send an e-mail confirming the completion or status of the quiz or Final Assessment.</w:t>
      </w:r>
    </w:p>
    <w:p w14:paraId="272AD54D" w14:textId="77777777" w:rsidR="007506D0" w:rsidRDefault="007506D0" w:rsidP="007506D0">
      <w:pPr>
        <w:numPr>
          <w:ilvl w:val="2"/>
          <w:numId w:val="8"/>
        </w:numPr>
      </w:pPr>
      <w:r w:rsidRPr="00EA34F8">
        <w:rPr>
          <w:b/>
        </w:rPr>
        <w:t>Quia Policy and Process Quiz</w:t>
      </w:r>
      <w:r>
        <w:t>—Complete</w:t>
      </w:r>
    </w:p>
    <w:p w14:paraId="3145B24E" w14:textId="77777777" w:rsidR="007506D0" w:rsidRDefault="007506D0" w:rsidP="007506D0">
      <w:pPr>
        <w:numPr>
          <w:ilvl w:val="2"/>
          <w:numId w:val="8"/>
        </w:numPr>
      </w:pPr>
      <w:r w:rsidRPr="00EA34F8">
        <w:rPr>
          <w:b/>
        </w:rPr>
        <w:t>Quia Policy and Process Quiz</w:t>
      </w:r>
      <w:r>
        <w:t xml:space="preserve">—Retake </w:t>
      </w:r>
    </w:p>
    <w:p w14:paraId="59D6312D" w14:textId="77777777" w:rsidR="007506D0" w:rsidRDefault="007506D0" w:rsidP="007506D0">
      <w:pPr>
        <w:numPr>
          <w:ilvl w:val="3"/>
          <w:numId w:val="8"/>
        </w:numPr>
      </w:pPr>
      <w:r>
        <w:t>NW must retake</w:t>
      </w:r>
    </w:p>
    <w:p w14:paraId="09297932" w14:textId="77777777" w:rsidR="007506D0" w:rsidRDefault="007506D0" w:rsidP="007506D0">
      <w:pPr>
        <w:numPr>
          <w:ilvl w:val="2"/>
          <w:numId w:val="8"/>
        </w:numPr>
      </w:pPr>
      <w:r w:rsidRPr="003058A7">
        <w:rPr>
          <w:b/>
        </w:rPr>
        <w:t>Quia Policy and Process Quiz</w:t>
      </w:r>
      <w:r>
        <w:t>—abandoned or in progress</w:t>
      </w:r>
    </w:p>
    <w:p w14:paraId="13DD7A5B" w14:textId="12308FE9" w:rsidR="007506D0" w:rsidRDefault="007506D0" w:rsidP="007506D0">
      <w:pPr>
        <w:numPr>
          <w:ilvl w:val="3"/>
          <w:numId w:val="8"/>
        </w:numPr>
      </w:pPr>
      <w:r>
        <w:t>NW needs to complete</w:t>
      </w:r>
    </w:p>
    <w:p w14:paraId="135FCBF1" w14:textId="15E1B8DC" w:rsidR="00D1124F" w:rsidRDefault="00CD7725" w:rsidP="00D1124F">
      <w:pPr>
        <w:numPr>
          <w:ilvl w:val="0"/>
          <w:numId w:val="8"/>
        </w:numPr>
      </w:pPr>
      <w:r>
        <w:t>Quia Activities</w:t>
      </w:r>
    </w:p>
    <w:p w14:paraId="571ADAF0" w14:textId="77777777" w:rsidR="00CD7725" w:rsidRDefault="00CD7725" w:rsidP="00CD7725">
      <w:pPr>
        <w:numPr>
          <w:ilvl w:val="1"/>
          <w:numId w:val="8"/>
        </w:numPr>
      </w:pPr>
      <w:r>
        <w:t>Review responses to questions</w:t>
      </w:r>
    </w:p>
    <w:p w14:paraId="3C4E1276" w14:textId="77777777" w:rsidR="00CD7725" w:rsidRDefault="00CD7725" w:rsidP="00CD7725">
      <w:pPr>
        <w:numPr>
          <w:ilvl w:val="1"/>
          <w:numId w:val="8"/>
        </w:numPr>
      </w:pPr>
      <w:r>
        <w:t>Send email with feedback and recommended edits or confirming completion</w:t>
      </w:r>
    </w:p>
    <w:p w14:paraId="1A271A94" w14:textId="77777777" w:rsidR="00CD7725" w:rsidRDefault="00CD7725" w:rsidP="00CD7725">
      <w:pPr>
        <w:numPr>
          <w:ilvl w:val="2"/>
          <w:numId w:val="8"/>
        </w:numPr>
      </w:pPr>
      <w:r>
        <w:t>Quia W-2 Financial Eligibility Questions— Complete</w:t>
      </w:r>
    </w:p>
    <w:p w14:paraId="69334DD8" w14:textId="77777777" w:rsidR="00CD7725" w:rsidRDefault="00CD7725" w:rsidP="00CD7725">
      <w:pPr>
        <w:numPr>
          <w:ilvl w:val="2"/>
          <w:numId w:val="8"/>
        </w:numPr>
      </w:pPr>
      <w:r>
        <w:t>Quia Confidentiality Questions—1st Review</w:t>
      </w:r>
    </w:p>
    <w:p w14:paraId="703E4C81" w14:textId="77777777" w:rsidR="00CD7725" w:rsidRDefault="00CD7725" w:rsidP="00CD7725">
      <w:pPr>
        <w:numPr>
          <w:ilvl w:val="3"/>
          <w:numId w:val="8"/>
        </w:numPr>
      </w:pPr>
      <w:r>
        <w:t>This would indicate edits are needed and corrected responses should be resubmitted for review</w:t>
      </w:r>
    </w:p>
    <w:p w14:paraId="2109E66E" w14:textId="77777777" w:rsidR="00CD7725" w:rsidRDefault="00CD7725" w:rsidP="00CD7725">
      <w:pPr>
        <w:numPr>
          <w:ilvl w:val="2"/>
          <w:numId w:val="8"/>
        </w:numPr>
      </w:pPr>
      <w:r>
        <w:t>Quia Confidentiality Questions—abandoned or in progress</w:t>
      </w:r>
    </w:p>
    <w:p w14:paraId="0F7D9B3A" w14:textId="32D125E0" w:rsidR="00CD7725" w:rsidRDefault="00CD7725" w:rsidP="00CD7725">
      <w:pPr>
        <w:numPr>
          <w:ilvl w:val="3"/>
          <w:numId w:val="8"/>
        </w:numPr>
      </w:pPr>
      <w:r>
        <w:t>This would indicate this activity has not been completed</w:t>
      </w:r>
    </w:p>
    <w:p w14:paraId="3D51D99C" w14:textId="6913CCD2" w:rsidR="00D1124F" w:rsidRDefault="00D1124F" w:rsidP="00D1124F">
      <w:pPr>
        <w:numPr>
          <w:ilvl w:val="0"/>
          <w:numId w:val="8"/>
        </w:numPr>
        <w:tabs>
          <w:tab w:val="left" w:pos="2160"/>
        </w:tabs>
      </w:pPr>
      <w:r>
        <w:t>Move the</w:t>
      </w:r>
      <w:r w:rsidR="001F4E28">
        <w:t xml:space="preserve"> completed and/or</w:t>
      </w:r>
      <w:r>
        <w:t xml:space="preserve"> graded</w:t>
      </w:r>
      <w:r w:rsidR="001F4E28">
        <w:t xml:space="preserve"> (with passing score)</w:t>
      </w:r>
      <w:r>
        <w:t xml:space="preserve"> Quia activity to the Archive.</w:t>
      </w:r>
    </w:p>
    <w:p w14:paraId="08161AC1" w14:textId="77777777" w:rsidR="00D1124F" w:rsidRDefault="00D1124F" w:rsidP="00D1124F">
      <w:pPr>
        <w:numPr>
          <w:ilvl w:val="0"/>
          <w:numId w:val="8"/>
        </w:numPr>
        <w:tabs>
          <w:tab w:val="left" w:pos="2160"/>
        </w:tabs>
      </w:pPr>
      <w:r>
        <w:t>Confirm that all Quia activities are complete in the current curriculum prior to assigning the next curriculum.</w:t>
      </w:r>
    </w:p>
    <w:p w14:paraId="1CF553DC" w14:textId="23FE61C0" w:rsidR="00D459F7" w:rsidRDefault="00D1124F" w:rsidP="00D1124F">
      <w:pPr>
        <w:numPr>
          <w:ilvl w:val="1"/>
          <w:numId w:val="8"/>
        </w:numPr>
        <w:tabs>
          <w:tab w:val="left" w:pos="2160"/>
        </w:tabs>
      </w:pPr>
      <w:r>
        <w:t>If the</w:t>
      </w:r>
      <w:r w:rsidR="00137197">
        <w:t xml:space="preserve"> new worker has not notified PTT</w:t>
      </w:r>
      <w:r>
        <w:t xml:space="preserve"> of activities completed, go back </w:t>
      </w:r>
      <w:proofErr w:type="gramStart"/>
      <w:r>
        <w:t>through</w:t>
      </w:r>
      <w:proofErr w:type="gramEnd"/>
      <w:r>
        <w:t xml:space="preserve"> and confirm completion per steps above prior to requesting the next curriculum.</w:t>
      </w:r>
    </w:p>
    <w:p w14:paraId="530D12DD" w14:textId="645354DB" w:rsidR="00D1124F" w:rsidRDefault="00D459F7" w:rsidP="00D1124F">
      <w:pPr>
        <w:numPr>
          <w:ilvl w:val="1"/>
          <w:numId w:val="8"/>
        </w:numPr>
        <w:tabs>
          <w:tab w:val="left" w:pos="2160"/>
        </w:tabs>
      </w:pPr>
      <w:r>
        <w:t xml:space="preserve">If an activity has been Abandoned, notify new worker of the need to go back and complete the appropriate </w:t>
      </w:r>
      <w:proofErr w:type="gramStart"/>
      <w:r>
        <w:t>activity;</w:t>
      </w:r>
      <w:proofErr w:type="gramEnd"/>
      <w:r>
        <w:t xml:space="preserve"> providing activity link if necessary.</w:t>
      </w:r>
      <w:r w:rsidR="00D1124F">
        <w:t xml:space="preserve"> </w:t>
      </w:r>
    </w:p>
    <w:p w14:paraId="4704258F" w14:textId="77777777" w:rsidR="00447F75" w:rsidRPr="00447F75" w:rsidRDefault="00447F75" w:rsidP="00447F75"/>
    <w:p w14:paraId="0521BE69" w14:textId="77777777" w:rsidR="00447F75" w:rsidRDefault="005A62EF" w:rsidP="00426272">
      <w:pPr>
        <w:pStyle w:val="Heading2"/>
      </w:pPr>
      <w:bookmarkStart w:id="9" w:name="_Toc429735203"/>
      <w:bookmarkStart w:id="10" w:name="_Toc154730608"/>
      <w:r w:rsidRPr="00E359C7">
        <w:lastRenderedPageBreak/>
        <w:t>Confidentiality Questions</w:t>
      </w:r>
      <w:bookmarkEnd w:id="9"/>
      <w:bookmarkEnd w:id="10"/>
    </w:p>
    <w:p w14:paraId="7A92855A" w14:textId="77777777" w:rsidR="005A62EF" w:rsidRPr="001621F3" w:rsidRDefault="005A62EF" w:rsidP="00447F75">
      <w:pPr>
        <w:rPr>
          <w:rFonts w:ascii="Tahoma" w:hAnsi="Tahoma"/>
          <w:b/>
        </w:rPr>
      </w:pPr>
      <w:r w:rsidRPr="001621F3">
        <w:rPr>
          <w:b/>
        </w:rPr>
        <w:t xml:space="preserve">You have just completed an interview with your customer, Joe Hughes, and he has left the agency. A co-worker comes up to you and asks, “Was that Joe Hughes in your office? What was he doing here?” </w:t>
      </w:r>
    </w:p>
    <w:p w14:paraId="6212CB46" w14:textId="77777777" w:rsidR="005A62EF" w:rsidRPr="001621F3" w:rsidRDefault="005A62EF" w:rsidP="005A62EF">
      <w:pPr>
        <w:autoSpaceDE w:val="0"/>
        <w:autoSpaceDN w:val="0"/>
        <w:adjustRightInd w:val="0"/>
        <w:rPr>
          <w:rFonts w:ascii="ComicSansMS" w:hAnsi="ComicSansMS" w:cs="ComicSansMS"/>
          <w:b/>
          <w:szCs w:val="24"/>
        </w:rPr>
      </w:pPr>
    </w:p>
    <w:p w14:paraId="060D26C2" w14:textId="77777777" w:rsidR="005A62EF" w:rsidRPr="00256CD6" w:rsidRDefault="005A62EF" w:rsidP="00256CD6">
      <w:pPr>
        <w:rPr>
          <w:b/>
        </w:rPr>
      </w:pPr>
      <w:r w:rsidRPr="00256CD6">
        <w:rPr>
          <w:b/>
        </w:rPr>
        <w:t>How might this put customer confidentiality at risk?</w:t>
      </w:r>
    </w:p>
    <w:p w14:paraId="41CB315E" w14:textId="41CAA15F" w:rsidR="00BC44B1" w:rsidRDefault="005A62EF" w:rsidP="005A62EF">
      <w:pPr>
        <w:autoSpaceDE w:val="0"/>
        <w:autoSpaceDN w:val="0"/>
        <w:adjustRightInd w:val="0"/>
        <w:rPr>
          <w:rFonts w:ascii="ComicSansMS" w:hAnsi="ComicSansMS" w:cs="ComicSansMS"/>
          <w:i/>
          <w:szCs w:val="24"/>
        </w:rPr>
      </w:pPr>
      <w:r w:rsidRPr="00345C97">
        <w:rPr>
          <w:i/>
        </w:rPr>
        <w:t>Connecting a customer’s name with being an applicant or recipient to persons not involved in the administration of the programs i</w:t>
      </w:r>
      <w:r>
        <w:rPr>
          <w:i/>
        </w:rPr>
        <w:t xml:space="preserve">s a breach of confidentiality. </w:t>
      </w:r>
      <w:r w:rsidRPr="00345C97">
        <w:rPr>
          <w:i/>
        </w:rPr>
        <w:t>Even though the co-worker</w:t>
      </w:r>
      <w:r w:rsidR="002126B0">
        <w:rPr>
          <w:i/>
        </w:rPr>
        <w:t xml:space="preserve"> is working in the same program as you</w:t>
      </w:r>
      <w:r w:rsidRPr="00345C97">
        <w:rPr>
          <w:i/>
        </w:rPr>
        <w:t>, s/he does not need to know this information.</w:t>
      </w:r>
      <w:r>
        <w:rPr>
          <w:i/>
        </w:rPr>
        <w:t xml:space="preserve"> </w:t>
      </w:r>
    </w:p>
    <w:p w14:paraId="33CEE98F" w14:textId="77777777" w:rsidR="003E09D6" w:rsidRDefault="003E09D6" w:rsidP="005A62EF">
      <w:pPr>
        <w:autoSpaceDE w:val="0"/>
        <w:autoSpaceDN w:val="0"/>
        <w:adjustRightInd w:val="0"/>
        <w:rPr>
          <w:rFonts w:ascii="ComicSansMS" w:hAnsi="ComicSansMS" w:cs="ComicSansMS"/>
          <w:b/>
          <w:szCs w:val="24"/>
        </w:rPr>
      </w:pPr>
    </w:p>
    <w:p w14:paraId="1A487F8F" w14:textId="6FD75B1A" w:rsidR="005A62EF" w:rsidRPr="00256CD6" w:rsidRDefault="005A62EF" w:rsidP="00256CD6">
      <w:pPr>
        <w:rPr>
          <w:b/>
          <w:i/>
        </w:rPr>
      </w:pPr>
      <w:r w:rsidRPr="00256CD6">
        <w:rPr>
          <w:b/>
        </w:rPr>
        <w:t>What actions can you take to maintain confidentiality?</w:t>
      </w:r>
    </w:p>
    <w:p w14:paraId="6A525535" w14:textId="2C9A3461" w:rsidR="005A62EF" w:rsidRPr="00345C97" w:rsidRDefault="003E09D6" w:rsidP="005A62EF">
      <w:pPr>
        <w:autoSpaceDE w:val="0"/>
        <w:autoSpaceDN w:val="0"/>
        <w:adjustRightInd w:val="0"/>
        <w:rPr>
          <w:rFonts w:ascii="ComicSansMS" w:hAnsi="ComicSansMS" w:cs="ComicSansMS"/>
          <w:i/>
          <w:szCs w:val="24"/>
        </w:rPr>
      </w:pPr>
      <w:r>
        <w:rPr>
          <w:i/>
        </w:rPr>
        <w:t>D</w:t>
      </w:r>
      <w:r w:rsidR="005A62EF" w:rsidRPr="00345C97">
        <w:rPr>
          <w:i/>
        </w:rPr>
        <w:t xml:space="preserve">ecline </w:t>
      </w:r>
      <w:r>
        <w:rPr>
          <w:i/>
        </w:rPr>
        <w:t>to answer</w:t>
      </w:r>
      <w:r w:rsidR="005A62EF" w:rsidRPr="00345C97">
        <w:rPr>
          <w:i/>
        </w:rPr>
        <w:t xml:space="preserve"> i</w:t>
      </w:r>
      <w:r>
        <w:rPr>
          <w:i/>
        </w:rPr>
        <w:t>n a tactful a way</w:t>
      </w:r>
      <w:r w:rsidR="005A62EF">
        <w:rPr>
          <w:i/>
        </w:rPr>
        <w:t xml:space="preserve">. </w:t>
      </w:r>
      <w:r>
        <w:rPr>
          <w:i/>
        </w:rPr>
        <w:t>R</w:t>
      </w:r>
      <w:r w:rsidR="005A62EF" w:rsidRPr="00345C97">
        <w:rPr>
          <w:i/>
        </w:rPr>
        <w:t xml:space="preserve">espond with a simple statement that you cannot discuss it right then. </w:t>
      </w:r>
      <w:r>
        <w:rPr>
          <w:i/>
        </w:rPr>
        <w:t>A</w:t>
      </w:r>
      <w:r w:rsidR="005A62EF" w:rsidRPr="00345C97">
        <w:rPr>
          <w:i/>
        </w:rPr>
        <w:t xml:space="preserve">sk if the worker needs to know for </w:t>
      </w:r>
      <w:r>
        <w:rPr>
          <w:i/>
        </w:rPr>
        <w:t xml:space="preserve">a </w:t>
      </w:r>
      <w:proofErr w:type="gramStart"/>
      <w:r>
        <w:rPr>
          <w:i/>
        </w:rPr>
        <w:t>work related</w:t>
      </w:r>
      <w:proofErr w:type="gramEnd"/>
      <w:r>
        <w:rPr>
          <w:i/>
        </w:rPr>
        <w:t xml:space="preserve"> reason.</w:t>
      </w:r>
    </w:p>
    <w:p w14:paraId="739BBE4C" w14:textId="77777777" w:rsidR="005A62EF" w:rsidRDefault="005A62EF" w:rsidP="005A62EF">
      <w:pPr>
        <w:autoSpaceDE w:val="0"/>
        <w:autoSpaceDN w:val="0"/>
        <w:adjustRightInd w:val="0"/>
        <w:rPr>
          <w:rFonts w:ascii="ComicSansMS" w:hAnsi="ComicSansMS" w:cs="ComicSansMS"/>
          <w:szCs w:val="24"/>
        </w:rPr>
      </w:pPr>
    </w:p>
    <w:p w14:paraId="38E066F7" w14:textId="77777777" w:rsidR="005A62EF" w:rsidRPr="0017040D" w:rsidRDefault="005A62EF" w:rsidP="0017040D">
      <w:pPr>
        <w:rPr>
          <w:b/>
        </w:rPr>
      </w:pPr>
      <w:r w:rsidRPr="0017040D">
        <w:rPr>
          <w:b/>
        </w:rPr>
        <w:t>You are shopping at your local grocery store when you meet face to face with Joe Hughes in the frozen food section. Joe recognizes you and starts a conversation, “Hey. I was thinking about my application. Didn’t you say I could get Medicaid and FoodShare benefits?”</w:t>
      </w:r>
    </w:p>
    <w:p w14:paraId="13DAE73A" w14:textId="77777777" w:rsidR="005A62EF" w:rsidRPr="001621F3" w:rsidRDefault="005A62EF" w:rsidP="005A62EF">
      <w:pPr>
        <w:autoSpaceDE w:val="0"/>
        <w:autoSpaceDN w:val="0"/>
        <w:adjustRightInd w:val="0"/>
        <w:rPr>
          <w:rFonts w:ascii="ComicSansMS" w:hAnsi="ComicSansMS" w:cs="ComicSansMS"/>
          <w:b/>
          <w:szCs w:val="24"/>
        </w:rPr>
      </w:pPr>
    </w:p>
    <w:p w14:paraId="4FE55936" w14:textId="77777777" w:rsidR="005A62EF" w:rsidRPr="0017040D" w:rsidRDefault="005A62EF" w:rsidP="0017040D">
      <w:pPr>
        <w:rPr>
          <w:b/>
        </w:rPr>
      </w:pPr>
      <w:r w:rsidRPr="0017040D">
        <w:rPr>
          <w:b/>
        </w:rPr>
        <w:t>How might this put customer confidentiality at risk?</w:t>
      </w:r>
    </w:p>
    <w:p w14:paraId="2C9C4EDA" w14:textId="77777777" w:rsidR="005A62EF" w:rsidRDefault="005A62EF" w:rsidP="005A62EF">
      <w:pPr>
        <w:autoSpaceDE w:val="0"/>
        <w:autoSpaceDN w:val="0"/>
        <w:adjustRightInd w:val="0"/>
        <w:rPr>
          <w:i/>
        </w:rPr>
      </w:pPr>
      <w:r w:rsidRPr="00345C97">
        <w:rPr>
          <w:i/>
        </w:rPr>
        <w:t>If you discuss a customer’s case in a public place, you have no control over wh</w:t>
      </w:r>
      <w:r>
        <w:rPr>
          <w:i/>
        </w:rPr>
        <w:t xml:space="preserve">o overhears your conversation. </w:t>
      </w:r>
      <w:r w:rsidRPr="00345C97">
        <w:rPr>
          <w:i/>
        </w:rPr>
        <w:t xml:space="preserve">If anyone overhears the conversation, it </w:t>
      </w:r>
      <w:proofErr w:type="gramStart"/>
      <w:r w:rsidRPr="00345C97">
        <w:rPr>
          <w:i/>
        </w:rPr>
        <w:t>would</w:t>
      </w:r>
      <w:proofErr w:type="gramEnd"/>
      <w:r w:rsidRPr="00345C97">
        <w:rPr>
          <w:i/>
        </w:rPr>
        <w:t xml:space="preserve"> result in a breach of confidentiality.</w:t>
      </w:r>
    </w:p>
    <w:p w14:paraId="0389B9B2" w14:textId="77777777" w:rsidR="005A62EF" w:rsidRPr="00345C97" w:rsidRDefault="005A62EF" w:rsidP="005A62EF">
      <w:pPr>
        <w:autoSpaceDE w:val="0"/>
        <w:autoSpaceDN w:val="0"/>
        <w:adjustRightInd w:val="0"/>
        <w:rPr>
          <w:rFonts w:ascii="ComicSansMS" w:hAnsi="ComicSansMS" w:cs="ComicSansMS"/>
          <w:i/>
          <w:szCs w:val="24"/>
        </w:rPr>
      </w:pPr>
    </w:p>
    <w:p w14:paraId="55A5937E" w14:textId="77777777" w:rsidR="005A62EF" w:rsidRPr="0017040D" w:rsidRDefault="005A62EF" w:rsidP="0017040D">
      <w:pPr>
        <w:rPr>
          <w:b/>
        </w:rPr>
      </w:pPr>
      <w:r w:rsidRPr="0017040D">
        <w:rPr>
          <w:b/>
        </w:rPr>
        <w:t>What actions can you take to maintain confidentiality?</w:t>
      </w:r>
    </w:p>
    <w:p w14:paraId="4C181A98" w14:textId="0822AC0E" w:rsidR="005A62EF" w:rsidRDefault="005A62EF" w:rsidP="005A62EF">
      <w:r>
        <w:rPr>
          <w:i/>
        </w:rPr>
        <w:t xml:space="preserve">Be polite, but firm. Tell the person that you cannot discuss the </w:t>
      </w:r>
      <w:r w:rsidR="00BC44B1">
        <w:rPr>
          <w:i/>
        </w:rPr>
        <w:t xml:space="preserve">any </w:t>
      </w:r>
      <w:proofErr w:type="gramStart"/>
      <w:r w:rsidR="00BC44B1">
        <w:rPr>
          <w:i/>
        </w:rPr>
        <w:t>work related</w:t>
      </w:r>
      <w:proofErr w:type="gramEnd"/>
      <w:r w:rsidR="00BC44B1">
        <w:rPr>
          <w:i/>
        </w:rPr>
        <w:t xml:space="preserve"> questions</w:t>
      </w:r>
      <w:r>
        <w:rPr>
          <w:i/>
        </w:rPr>
        <w:t xml:space="preserve"> in public. Ask him or her to contact you when you are at your agency, when you will have the information </w:t>
      </w:r>
      <w:proofErr w:type="gramStart"/>
      <w:r>
        <w:rPr>
          <w:i/>
        </w:rPr>
        <w:t>available</w:t>
      </w:r>
      <w:proofErr w:type="gramEnd"/>
      <w:r>
        <w:rPr>
          <w:i/>
        </w:rPr>
        <w:t xml:space="preserve"> and you can be of more assistance. If s/he persists, you should repeat the statement that you are not allowed to discuss </w:t>
      </w:r>
      <w:r w:rsidR="00BC44B1">
        <w:rPr>
          <w:i/>
        </w:rPr>
        <w:t>work</w:t>
      </w:r>
      <w:r>
        <w:rPr>
          <w:i/>
        </w:rPr>
        <w:t xml:space="preserve"> outside of your office.</w:t>
      </w:r>
      <w:r>
        <w:t xml:space="preserve"> </w:t>
      </w:r>
    </w:p>
    <w:p w14:paraId="53C1208B" w14:textId="77777777" w:rsidR="005A62EF" w:rsidRDefault="005A62EF" w:rsidP="005A62EF"/>
    <w:p w14:paraId="330A60D8" w14:textId="77777777" w:rsidR="005A62EF" w:rsidRPr="0017040D" w:rsidRDefault="005A62EF" w:rsidP="0017040D">
      <w:pPr>
        <w:rPr>
          <w:b/>
        </w:rPr>
      </w:pPr>
      <w:r w:rsidRPr="0017040D">
        <w:rPr>
          <w:b/>
        </w:rPr>
        <w:t>A friend of yours, who is currently laid off from his job, has learned that you have access to the unemployment computer files. He asks you to check his file and that of his buddy from work. You owe him a big favor, and he has reminded you of that.</w:t>
      </w:r>
    </w:p>
    <w:p w14:paraId="30320AF9" w14:textId="77777777" w:rsidR="005A62EF" w:rsidRPr="001621F3" w:rsidRDefault="005A62EF" w:rsidP="005A62EF">
      <w:pPr>
        <w:autoSpaceDE w:val="0"/>
        <w:autoSpaceDN w:val="0"/>
        <w:adjustRightInd w:val="0"/>
        <w:rPr>
          <w:rFonts w:ascii="ComicSansMS" w:hAnsi="ComicSansMS" w:cs="ComicSansMS"/>
          <w:b/>
          <w:szCs w:val="24"/>
        </w:rPr>
      </w:pPr>
    </w:p>
    <w:p w14:paraId="2A17555D" w14:textId="1669DF94" w:rsidR="005A62EF" w:rsidRPr="0017040D" w:rsidRDefault="005A62EF" w:rsidP="0017040D">
      <w:pPr>
        <w:rPr>
          <w:b/>
        </w:rPr>
      </w:pPr>
      <w:r w:rsidRPr="0017040D">
        <w:rPr>
          <w:b/>
        </w:rPr>
        <w:t>How will you respond to this request?</w:t>
      </w:r>
    </w:p>
    <w:p w14:paraId="5C32A90D" w14:textId="77777777" w:rsidR="005A62EF" w:rsidRDefault="005A62EF" w:rsidP="005A62EF">
      <w:pPr>
        <w:autoSpaceDE w:val="0"/>
        <w:autoSpaceDN w:val="0"/>
        <w:adjustRightInd w:val="0"/>
        <w:rPr>
          <w:i/>
        </w:rPr>
      </w:pPr>
      <w:r>
        <w:rPr>
          <w:i/>
        </w:rPr>
        <w:t xml:space="preserve">Workers are not allowed to access the information available in computer match and query systems except for administration of the programs authorized. Respectfully decline this request. Accessing the information and giving the information to this person could jeopardize your job. Personal favors are not repaid with professional connections. </w:t>
      </w:r>
    </w:p>
    <w:p w14:paraId="032DF4CD" w14:textId="147C9FE4" w:rsidR="005A62EF" w:rsidRPr="0017040D" w:rsidRDefault="005A62EF" w:rsidP="0017040D">
      <w:pPr>
        <w:rPr>
          <w:b/>
        </w:rPr>
      </w:pPr>
      <w:r w:rsidRPr="0017040D">
        <w:rPr>
          <w:b/>
        </w:rPr>
        <w:t xml:space="preserve">A customer has just brought you a statement from his AODA counselor verifying that he is currently enrolled in a treatment program. The customer was staggering when he walked. His speech was slow and slurred. His eyes were half closed, dull </w:t>
      </w:r>
      <w:r w:rsidRPr="0017040D">
        <w:rPr>
          <w:b/>
        </w:rPr>
        <w:lastRenderedPageBreak/>
        <w:t xml:space="preserve">looking, and he appeared to stare at </w:t>
      </w:r>
      <w:proofErr w:type="gramStart"/>
      <w:r w:rsidRPr="0017040D">
        <w:rPr>
          <w:b/>
        </w:rPr>
        <w:t>nothing in particular</w:t>
      </w:r>
      <w:proofErr w:type="gramEnd"/>
      <w:r w:rsidRPr="0017040D">
        <w:rPr>
          <w:b/>
        </w:rPr>
        <w:t xml:space="preserve">. The AODA counselor’s notes request that the customer </w:t>
      </w:r>
      <w:r w:rsidR="0092645F">
        <w:rPr>
          <w:b/>
        </w:rPr>
        <w:t>be provided accommodations</w:t>
      </w:r>
      <w:r w:rsidRPr="0017040D">
        <w:rPr>
          <w:b/>
        </w:rPr>
        <w:t xml:space="preserve"> to participate in any work program</w:t>
      </w:r>
      <w:r w:rsidR="0092645F">
        <w:rPr>
          <w:b/>
        </w:rPr>
        <w:t xml:space="preserve"> activities</w:t>
      </w:r>
      <w:r w:rsidRPr="0017040D">
        <w:rPr>
          <w:b/>
        </w:rPr>
        <w:t xml:space="preserve"> during this period of treatment and states three very sensitive problems the customer is currently dealing with.</w:t>
      </w:r>
    </w:p>
    <w:p w14:paraId="1514FC78" w14:textId="77777777" w:rsidR="005A62EF" w:rsidRDefault="005A62EF" w:rsidP="005A62EF">
      <w:pPr>
        <w:autoSpaceDE w:val="0"/>
        <w:autoSpaceDN w:val="0"/>
        <w:adjustRightInd w:val="0"/>
        <w:rPr>
          <w:rFonts w:ascii="ComicSansMS" w:hAnsi="ComicSansMS" w:cs="ComicSansMS"/>
          <w:szCs w:val="24"/>
        </w:rPr>
      </w:pPr>
    </w:p>
    <w:p w14:paraId="61265093" w14:textId="572453D0" w:rsidR="005A62EF" w:rsidRPr="0017040D" w:rsidRDefault="005A62EF" w:rsidP="0017040D">
      <w:pPr>
        <w:rPr>
          <w:b/>
        </w:rPr>
      </w:pPr>
      <w:r w:rsidRPr="0017040D">
        <w:rPr>
          <w:b/>
        </w:rPr>
        <w:t xml:space="preserve">What will you write in </w:t>
      </w:r>
      <w:r w:rsidR="00762C82">
        <w:rPr>
          <w:b/>
        </w:rPr>
        <w:t>PIN</w:t>
      </w:r>
      <w:r w:rsidRPr="0017040D">
        <w:rPr>
          <w:b/>
        </w:rPr>
        <w:t xml:space="preserve"> comments?</w:t>
      </w:r>
    </w:p>
    <w:p w14:paraId="674666EC" w14:textId="32A0F95B" w:rsidR="005A62EF" w:rsidRDefault="00762C82" w:rsidP="005A62EF">
      <w:pPr>
        <w:autoSpaceDE w:val="0"/>
        <w:autoSpaceDN w:val="0"/>
        <w:adjustRightInd w:val="0"/>
        <w:rPr>
          <w:i/>
        </w:rPr>
      </w:pPr>
      <w:r>
        <w:rPr>
          <w:i/>
        </w:rPr>
        <w:t>PIN</w:t>
      </w:r>
      <w:r w:rsidR="005A62EF" w:rsidRPr="00345C97">
        <w:rPr>
          <w:i/>
        </w:rPr>
        <w:t xml:space="preserve"> comments should contain only objective information about the customer</w:t>
      </w:r>
      <w:r w:rsidR="000573B8">
        <w:rPr>
          <w:i/>
        </w:rPr>
        <w:t xml:space="preserve"> and </w:t>
      </w:r>
      <w:r w:rsidR="00F44FBD">
        <w:rPr>
          <w:i/>
        </w:rPr>
        <w:t xml:space="preserve">a </w:t>
      </w:r>
      <w:r w:rsidR="00C32FAE">
        <w:rPr>
          <w:i/>
        </w:rPr>
        <w:t>reference to see the confidential folder</w:t>
      </w:r>
      <w:r w:rsidR="000573B8">
        <w:rPr>
          <w:i/>
        </w:rPr>
        <w:t xml:space="preserve">. Comments could include </w:t>
      </w:r>
      <w:r w:rsidR="00F44FBD">
        <w:rPr>
          <w:i/>
        </w:rPr>
        <w:t>what was witnessed</w:t>
      </w:r>
      <w:r w:rsidR="00C32FAE">
        <w:rPr>
          <w:i/>
        </w:rPr>
        <w:t>, and general notes about follow-up with the counselor’s recommendation</w:t>
      </w:r>
      <w:r w:rsidR="00F44FBD">
        <w:rPr>
          <w:i/>
        </w:rPr>
        <w:t>. No subjective statements are acceptable.</w:t>
      </w:r>
      <w:r w:rsidR="00BC6D30">
        <w:rPr>
          <w:i/>
        </w:rPr>
        <w:t xml:space="preserve"> Cross-reference the confidential folder in ECF.</w:t>
      </w:r>
    </w:p>
    <w:p w14:paraId="6E400337" w14:textId="77777777" w:rsidR="00F76A27" w:rsidRDefault="00F76A27" w:rsidP="005A62EF">
      <w:pPr>
        <w:autoSpaceDE w:val="0"/>
        <w:autoSpaceDN w:val="0"/>
        <w:adjustRightInd w:val="0"/>
        <w:rPr>
          <w:rFonts w:ascii="ComicSansMS" w:hAnsi="ComicSansMS" w:cs="ComicSansMS"/>
          <w:szCs w:val="24"/>
        </w:rPr>
      </w:pPr>
    </w:p>
    <w:p w14:paraId="633A99EE" w14:textId="77777777" w:rsidR="005A62EF" w:rsidRDefault="005A62EF" w:rsidP="005A62EF"/>
    <w:p w14:paraId="5A3039E4" w14:textId="77777777" w:rsidR="005A62EF" w:rsidRPr="005A62EF" w:rsidRDefault="005A62EF" w:rsidP="00426272">
      <w:pPr>
        <w:pStyle w:val="Heading2"/>
      </w:pPr>
      <w:bookmarkStart w:id="11" w:name="_Toc429735204"/>
      <w:bookmarkStart w:id="12" w:name="_Toc154730609"/>
      <w:r>
        <w:t>W-2 Policy and Process Quiz</w:t>
      </w:r>
      <w:bookmarkEnd w:id="11"/>
      <w:bookmarkEnd w:id="12"/>
      <w:r w:rsidRPr="00E359C7">
        <w:t xml:space="preserve"> </w:t>
      </w:r>
    </w:p>
    <w:p w14:paraId="0729D864" w14:textId="2DC17F10" w:rsidR="005A62EF" w:rsidRDefault="003E09D6" w:rsidP="005A62EF">
      <w:pPr>
        <w:pStyle w:val="ListParagraph"/>
        <w:numPr>
          <w:ilvl w:val="0"/>
          <w:numId w:val="6"/>
        </w:numPr>
      </w:pPr>
      <w:r>
        <w:t xml:space="preserve">Review the score and the questions missed, and provide </w:t>
      </w:r>
      <w:r w:rsidR="005A62EF" w:rsidRPr="00E359C7">
        <w:t xml:space="preserve">feedback. </w:t>
      </w:r>
    </w:p>
    <w:p w14:paraId="4489784E" w14:textId="00625525" w:rsidR="00D1124F" w:rsidRDefault="00D1124F" w:rsidP="00D1124F">
      <w:pPr>
        <w:pStyle w:val="ListParagraph"/>
        <w:numPr>
          <w:ilvl w:val="1"/>
          <w:numId w:val="6"/>
        </w:numPr>
      </w:pPr>
      <w:r>
        <w:t>A passing score is 80% or above.</w:t>
      </w:r>
    </w:p>
    <w:p w14:paraId="576910EE" w14:textId="097E43C6" w:rsidR="003E09D6" w:rsidRPr="00E359C7" w:rsidRDefault="003E09D6" w:rsidP="00D1124F">
      <w:pPr>
        <w:pStyle w:val="ListParagraph"/>
        <w:numPr>
          <w:ilvl w:val="1"/>
          <w:numId w:val="6"/>
        </w:numPr>
      </w:pPr>
      <w:r>
        <w:t>A score lower than 80% requires the new worker to retake the quiz.</w:t>
      </w:r>
    </w:p>
    <w:p w14:paraId="6B5F31C4" w14:textId="77777777" w:rsidR="005A62EF" w:rsidRDefault="005A62EF" w:rsidP="005A62EF">
      <w:pPr>
        <w:pStyle w:val="ListParagraph"/>
        <w:numPr>
          <w:ilvl w:val="0"/>
          <w:numId w:val="6"/>
        </w:numPr>
      </w:pPr>
      <w:r w:rsidRPr="00E359C7">
        <w:t xml:space="preserve">Copy the </w:t>
      </w:r>
      <w:smartTag w:uri="urn:schemas-microsoft-com:office:smarttags" w:element="stockticker">
        <w:r w:rsidRPr="00E359C7">
          <w:t>ATL</w:t>
        </w:r>
      </w:smartTag>
      <w:r w:rsidRPr="00E359C7">
        <w:t xml:space="preserve"> on your responses. </w:t>
      </w:r>
    </w:p>
    <w:p w14:paraId="3E052A4F" w14:textId="77777777" w:rsidR="005A62EF" w:rsidRDefault="005A62EF" w:rsidP="005A62EF"/>
    <w:p w14:paraId="55B5CB98" w14:textId="77777777" w:rsidR="00D478C1" w:rsidRDefault="00D478C1">
      <w:pPr>
        <w:rPr>
          <w:rFonts w:ascii="Tahoma" w:hAnsi="Tahoma"/>
          <w:b/>
          <w:kern w:val="28"/>
          <w:sz w:val="48"/>
        </w:rPr>
      </w:pPr>
      <w:bookmarkStart w:id="13" w:name="_Toc429735206"/>
      <w:r>
        <w:br w:type="page"/>
      </w:r>
    </w:p>
    <w:p w14:paraId="214423D3" w14:textId="204016C2" w:rsidR="005A62EF" w:rsidRPr="00D1124F" w:rsidRDefault="00F470B6" w:rsidP="00D1124F">
      <w:pPr>
        <w:pStyle w:val="Heading1"/>
        <w:rPr>
          <w:sz w:val="36"/>
        </w:rPr>
      </w:pPr>
      <w:bookmarkStart w:id="14" w:name="_Toc154730610"/>
      <w:r>
        <w:lastRenderedPageBreak/>
        <w:t>Next Steps</w:t>
      </w:r>
      <w:bookmarkEnd w:id="13"/>
      <w:bookmarkEnd w:id="14"/>
    </w:p>
    <w:p w14:paraId="4E1F29A5" w14:textId="77777777" w:rsidR="006D1CCC" w:rsidRPr="006D1CCC" w:rsidRDefault="006D1CCC" w:rsidP="00426272">
      <w:pPr>
        <w:pStyle w:val="Heading2"/>
      </w:pPr>
      <w:bookmarkStart w:id="15" w:name="_Toc429735207"/>
      <w:bookmarkStart w:id="16" w:name="_Toc154730611"/>
      <w:r>
        <w:t>Requesting the Next Curriculum</w:t>
      </w:r>
      <w:bookmarkEnd w:id="15"/>
      <w:bookmarkEnd w:id="16"/>
    </w:p>
    <w:p w14:paraId="65DC548F" w14:textId="14FF9F2D" w:rsidR="001537C8" w:rsidRDefault="00592B25" w:rsidP="005174E3">
      <w:pPr>
        <w:pStyle w:val="ListParagraph"/>
        <w:numPr>
          <w:ilvl w:val="0"/>
          <w:numId w:val="17"/>
        </w:numPr>
      </w:pPr>
      <w:r>
        <w:t>Check the New Worker Training Tracking Google sheet to e</w:t>
      </w:r>
      <w:r w:rsidR="001537C8">
        <w:t>nsure new worker completed NWT Orientation</w:t>
      </w:r>
      <w:r>
        <w:t xml:space="preserve"> prior to requesting the next </w:t>
      </w:r>
      <w:proofErr w:type="gramStart"/>
      <w:r>
        <w:t>curriculum</w:t>
      </w:r>
      <w:proofErr w:type="gramEnd"/>
      <w:r>
        <w:t xml:space="preserve"> </w:t>
      </w:r>
    </w:p>
    <w:p w14:paraId="1C8D9089" w14:textId="1A08FCF0" w:rsidR="005174E3" w:rsidRDefault="005174E3" w:rsidP="005174E3">
      <w:pPr>
        <w:pStyle w:val="ListParagraph"/>
        <w:numPr>
          <w:ilvl w:val="0"/>
          <w:numId w:val="17"/>
        </w:numPr>
      </w:pPr>
      <w:r>
        <w:t>Request</w:t>
      </w:r>
      <w:r w:rsidRPr="00E359C7">
        <w:t xml:space="preserve"> </w:t>
      </w:r>
      <w:r>
        <w:t xml:space="preserve">the correct curriculum based on job function/curriculum assigned. </w:t>
      </w:r>
    </w:p>
    <w:p w14:paraId="7DEE9954" w14:textId="6349C6CC" w:rsidR="005174E3" w:rsidRPr="00F45B9D" w:rsidRDefault="005174E3" w:rsidP="005174E3">
      <w:pPr>
        <w:pStyle w:val="ListParagraph"/>
        <w:numPr>
          <w:ilvl w:val="1"/>
          <w:numId w:val="17"/>
        </w:numPr>
        <w:rPr>
          <w:b/>
        </w:rPr>
      </w:pPr>
      <w:r w:rsidRPr="00F45B9D">
        <w:rPr>
          <w:b/>
        </w:rPr>
        <w:t>Resource Specialist</w:t>
      </w:r>
      <w:r w:rsidR="00C87D84">
        <w:rPr>
          <w:b/>
        </w:rPr>
        <w:t>, FEP</w:t>
      </w:r>
    </w:p>
    <w:p w14:paraId="457D293F" w14:textId="21A37200" w:rsidR="005174E3" w:rsidRDefault="005174E3" w:rsidP="005174E3">
      <w:pPr>
        <w:pStyle w:val="ListParagraph"/>
        <w:numPr>
          <w:ilvl w:val="2"/>
          <w:numId w:val="17"/>
        </w:numPr>
      </w:pPr>
      <w:r>
        <w:t xml:space="preserve">Request: </w:t>
      </w:r>
      <w:r w:rsidR="00C45139">
        <w:t>Client Registration</w:t>
      </w:r>
    </w:p>
    <w:p w14:paraId="38E22E69" w14:textId="119DCB0D" w:rsidR="005174E3" w:rsidRPr="00E359C7" w:rsidRDefault="005174E3" w:rsidP="005174E3">
      <w:pPr>
        <w:pStyle w:val="ListParagraph"/>
        <w:numPr>
          <w:ilvl w:val="0"/>
          <w:numId w:val="17"/>
        </w:numPr>
      </w:pPr>
      <w:r w:rsidRPr="00E359C7">
        <w:t xml:space="preserve">Contact </w:t>
      </w:r>
      <w:r w:rsidR="00B8791F">
        <w:t xml:space="preserve">new worker via </w:t>
      </w:r>
      <w:r w:rsidRPr="00E359C7">
        <w:t xml:space="preserve">e-mail to prep for </w:t>
      </w:r>
      <w:r>
        <w:t>next curriculum</w:t>
      </w:r>
    </w:p>
    <w:p w14:paraId="581B4FF4" w14:textId="77777777" w:rsidR="005174E3" w:rsidRPr="00E359C7" w:rsidRDefault="005174E3" w:rsidP="005174E3">
      <w:pPr>
        <w:pStyle w:val="ListParagraph"/>
        <w:numPr>
          <w:ilvl w:val="1"/>
          <w:numId w:val="17"/>
        </w:numPr>
      </w:pPr>
      <w:r>
        <w:t xml:space="preserve">See “E-mail </w:t>
      </w:r>
      <w:r w:rsidRPr="00E359C7">
        <w:t>Text”</w:t>
      </w:r>
      <w:r>
        <w:t xml:space="preserve"> below</w:t>
      </w:r>
    </w:p>
    <w:p w14:paraId="2AD72D5E" w14:textId="77777777" w:rsidR="005174E3" w:rsidRPr="00E359C7" w:rsidRDefault="005174E3" w:rsidP="005174E3">
      <w:pPr>
        <w:pStyle w:val="ListParagraph"/>
        <w:numPr>
          <w:ilvl w:val="1"/>
          <w:numId w:val="17"/>
        </w:numPr>
      </w:pPr>
      <w:r w:rsidRPr="00E359C7">
        <w:t>Include:</w:t>
      </w:r>
    </w:p>
    <w:p w14:paraId="1BF42DF1" w14:textId="77777777" w:rsidR="005174E3" w:rsidRPr="00E359C7" w:rsidRDefault="005174E3" w:rsidP="005174E3">
      <w:pPr>
        <w:pStyle w:val="ListParagraph"/>
        <w:numPr>
          <w:ilvl w:val="2"/>
          <w:numId w:val="17"/>
        </w:numPr>
      </w:pPr>
      <w:r w:rsidRPr="00E359C7">
        <w:t>Status</w:t>
      </w:r>
    </w:p>
    <w:p w14:paraId="01933246" w14:textId="01852A73" w:rsidR="005174E3" w:rsidRPr="00E359C7" w:rsidRDefault="005174E3" w:rsidP="005174E3">
      <w:pPr>
        <w:pStyle w:val="ListParagraph"/>
        <w:numPr>
          <w:ilvl w:val="2"/>
          <w:numId w:val="17"/>
        </w:numPr>
      </w:pPr>
      <w:r w:rsidRPr="00E359C7">
        <w:t>What to expe</w:t>
      </w:r>
      <w:r w:rsidR="00F44FBD">
        <w:t>ct in the next series of course</w:t>
      </w:r>
    </w:p>
    <w:p w14:paraId="06FC51FE" w14:textId="77777777" w:rsidR="005174E3" w:rsidRPr="00E359C7" w:rsidRDefault="005174E3" w:rsidP="005174E3">
      <w:pPr>
        <w:pStyle w:val="ListParagraph"/>
        <w:numPr>
          <w:ilvl w:val="2"/>
          <w:numId w:val="17"/>
        </w:numPr>
      </w:pPr>
      <w:r w:rsidRPr="00E359C7">
        <w:t>A reminder to follow the Guide step by step</w:t>
      </w:r>
    </w:p>
    <w:p w14:paraId="2EC227C5" w14:textId="0B649ED5" w:rsidR="00F470B6" w:rsidRPr="00D26438" w:rsidRDefault="005174E3" w:rsidP="00F470B6">
      <w:pPr>
        <w:pStyle w:val="ListParagraph"/>
        <w:numPr>
          <w:ilvl w:val="2"/>
          <w:numId w:val="17"/>
        </w:numPr>
        <w:rPr>
          <w:szCs w:val="24"/>
        </w:rPr>
      </w:pPr>
      <w:r w:rsidRPr="00D26438">
        <w:rPr>
          <w:szCs w:val="24"/>
        </w:rPr>
        <w:t xml:space="preserve">A reminder to submit case numbers </w:t>
      </w:r>
      <w:r w:rsidR="00F44FBD" w:rsidRPr="00D26438">
        <w:rPr>
          <w:szCs w:val="24"/>
        </w:rPr>
        <w:t>as instructed</w:t>
      </w:r>
    </w:p>
    <w:p w14:paraId="2E2E1B69" w14:textId="65822688" w:rsidR="00C14396" w:rsidRPr="00D26438" w:rsidRDefault="00C14396" w:rsidP="00C14396">
      <w:pPr>
        <w:pStyle w:val="ListParagraph"/>
        <w:numPr>
          <w:ilvl w:val="0"/>
          <w:numId w:val="17"/>
        </w:numPr>
        <w:rPr>
          <w:szCs w:val="24"/>
        </w:rPr>
      </w:pPr>
      <w:r w:rsidRPr="00D26438">
        <w:rPr>
          <w:szCs w:val="24"/>
        </w:rPr>
        <w:t>Send new worker NWT Hub e-mail</w:t>
      </w:r>
    </w:p>
    <w:p w14:paraId="38D6431A" w14:textId="77777777" w:rsidR="00D26438" w:rsidRPr="00D26438" w:rsidRDefault="00C14396" w:rsidP="00C14396">
      <w:pPr>
        <w:pStyle w:val="ListParagraph"/>
        <w:numPr>
          <w:ilvl w:val="1"/>
          <w:numId w:val="17"/>
        </w:numPr>
        <w:rPr>
          <w:szCs w:val="24"/>
        </w:rPr>
      </w:pPr>
      <w:r w:rsidRPr="00D26438">
        <w:rPr>
          <w:szCs w:val="24"/>
        </w:rPr>
        <w:t>Include</w:t>
      </w:r>
      <w:r w:rsidR="00D26438" w:rsidRPr="00D26438">
        <w:rPr>
          <w:szCs w:val="24"/>
        </w:rPr>
        <w:t>:</w:t>
      </w:r>
    </w:p>
    <w:p w14:paraId="4D0D1588" w14:textId="7E93A4EF" w:rsidR="00C14396" w:rsidRPr="00D26438" w:rsidRDefault="00C14396" w:rsidP="00D26438">
      <w:pPr>
        <w:pStyle w:val="ListParagraph"/>
        <w:numPr>
          <w:ilvl w:val="2"/>
          <w:numId w:val="17"/>
        </w:numPr>
        <w:rPr>
          <w:szCs w:val="24"/>
        </w:rPr>
      </w:pPr>
      <w:r w:rsidRPr="00D26438">
        <w:rPr>
          <w:szCs w:val="24"/>
        </w:rPr>
        <w:t xml:space="preserve"> text from </w:t>
      </w:r>
      <w:proofErr w:type="spellStart"/>
      <w:r w:rsidR="00D26438" w:rsidRPr="00D26438">
        <w:rPr>
          <w:szCs w:val="24"/>
        </w:rPr>
        <w:t>NWT_</w:t>
      </w:r>
      <w:r w:rsidRPr="00D26438">
        <w:rPr>
          <w:szCs w:val="24"/>
        </w:rPr>
        <w:t>HUBEmail</w:t>
      </w:r>
      <w:proofErr w:type="spellEnd"/>
    </w:p>
    <w:p w14:paraId="38AEC666" w14:textId="2721B4B9" w:rsidR="00D26438" w:rsidRPr="00D26438" w:rsidRDefault="00D26438" w:rsidP="00D26438">
      <w:pPr>
        <w:pStyle w:val="ListParagraph"/>
        <w:numPr>
          <w:ilvl w:val="2"/>
          <w:numId w:val="17"/>
        </w:numPr>
        <w:rPr>
          <w:szCs w:val="24"/>
        </w:rPr>
      </w:pPr>
      <w:r w:rsidRPr="00D26438">
        <w:rPr>
          <w:szCs w:val="24"/>
        </w:rPr>
        <w:t>NWT Hub Flyer</w:t>
      </w:r>
    </w:p>
    <w:p w14:paraId="697C7E0A" w14:textId="77777777" w:rsidR="00F470B6" w:rsidRDefault="00F470B6" w:rsidP="00F470B6">
      <w:pPr>
        <w:rPr>
          <w:sz w:val="20"/>
        </w:rPr>
      </w:pPr>
    </w:p>
    <w:p w14:paraId="67FC3ECA" w14:textId="77777777" w:rsidR="00AB75EA" w:rsidRDefault="006D1CCC" w:rsidP="00426272">
      <w:pPr>
        <w:pStyle w:val="Heading2"/>
      </w:pPr>
      <w:bookmarkStart w:id="17" w:name="_Toc429735209"/>
      <w:bookmarkStart w:id="18" w:name="_Toc154730612"/>
      <w:r>
        <w:t>E-mail</w:t>
      </w:r>
      <w:bookmarkEnd w:id="17"/>
      <w:r w:rsidR="005174E3">
        <w:t xml:space="preserve"> Text</w:t>
      </w:r>
      <w:bookmarkEnd w:id="18"/>
    </w:p>
    <w:p w14:paraId="5301C092" w14:textId="400ADDE1" w:rsidR="005174E3" w:rsidRPr="005174E3" w:rsidRDefault="005174E3" w:rsidP="005174E3">
      <w:pPr>
        <w:pStyle w:val="Heading3"/>
      </w:pPr>
      <w:bookmarkStart w:id="19" w:name="_Toc154730613"/>
      <w:r>
        <w:t xml:space="preserve">Resource Specialist, </w:t>
      </w:r>
      <w:r w:rsidR="00C87D84">
        <w:t>FEP</w:t>
      </w:r>
      <w:bookmarkEnd w:id="19"/>
    </w:p>
    <w:p w14:paraId="597EC9B8" w14:textId="797D1AFE" w:rsidR="001621F3" w:rsidRPr="001621F3" w:rsidRDefault="001621F3" w:rsidP="00F470B6">
      <w:pPr>
        <w:rPr>
          <w:b/>
        </w:rPr>
      </w:pPr>
      <w:r>
        <w:rPr>
          <w:b/>
        </w:rPr>
        <w:t xml:space="preserve">Subject Line: Next Steps: </w:t>
      </w:r>
      <w:r w:rsidR="00C45139">
        <w:rPr>
          <w:b/>
        </w:rPr>
        <w:t>Client Registration</w:t>
      </w:r>
    </w:p>
    <w:p w14:paraId="560655B8" w14:textId="74A2B40D" w:rsidR="00F470B6" w:rsidRPr="002F223B" w:rsidRDefault="00F470B6" w:rsidP="00F470B6">
      <w:r>
        <w:t xml:space="preserve">You </w:t>
      </w:r>
      <w:r w:rsidRPr="002F223B">
        <w:t xml:space="preserve">have completed </w:t>
      </w:r>
      <w:r w:rsidR="00F44FBD">
        <w:t>the</w:t>
      </w:r>
      <w:r>
        <w:t xml:space="preserve"> </w:t>
      </w:r>
      <w:r w:rsidR="00F44FBD">
        <w:t>"W-2 Policy and Process</w:t>
      </w:r>
      <w:r w:rsidRPr="002F223B">
        <w:t xml:space="preserve">" </w:t>
      </w:r>
      <w:r w:rsidR="00F44FBD">
        <w:t xml:space="preserve">curriculum. </w:t>
      </w:r>
      <w:r w:rsidR="00B8791F">
        <w:t>Congratulations!</w:t>
      </w:r>
    </w:p>
    <w:p w14:paraId="4C1357B9" w14:textId="77777777" w:rsidR="00F470B6" w:rsidRPr="002F223B" w:rsidRDefault="00F470B6" w:rsidP="00F470B6"/>
    <w:p w14:paraId="1D1932EB" w14:textId="61180D09" w:rsidR="00F470B6" w:rsidRPr="002F223B" w:rsidRDefault="00C45139" w:rsidP="00F470B6">
      <w:r>
        <w:t>Next, a</w:t>
      </w:r>
      <w:r w:rsidR="006C5404">
        <w:t>fter</w:t>
      </w:r>
      <w:r w:rsidR="00F470B6" w:rsidRPr="002F223B">
        <w:t xml:space="preserve"> you finish the Systems Introduction course</w:t>
      </w:r>
      <w:r w:rsidR="00F470B6">
        <w:t xml:space="preserve">s, </w:t>
      </w:r>
      <w:r w:rsidR="00B8791F">
        <w:t>y</w:t>
      </w:r>
      <w:r w:rsidR="00F470B6" w:rsidRPr="002F223B">
        <w:t xml:space="preserve">ou access </w:t>
      </w:r>
      <w:r>
        <w:t>CARES Worker Web (CWW),</w:t>
      </w:r>
      <w:r w:rsidR="00B8791F">
        <w:t xml:space="preserve"> </w:t>
      </w:r>
      <w:r w:rsidR="00A70548">
        <w:t xml:space="preserve">have </w:t>
      </w:r>
      <w:r>
        <w:t>your WAMS</w:t>
      </w:r>
      <w:r w:rsidR="00F470B6" w:rsidRPr="002F223B">
        <w:t xml:space="preserve"> IDs available</w:t>
      </w:r>
      <w:r>
        <w:t xml:space="preserve">, to complete Client Registration. </w:t>
      </w:r>
      <w:r w:rsidR="00A70548">
        <w:t>Y</w:t>
      </w:r>
      <w:r w:rsidR="00F470B6" w:rsidRPr="002F223B">
        <w:t xml:space="preserve">ou </w:t>
      </w:r>
      <w:r w:rsidR="00A70548">
        <w:t xml:space="preserve">also </w:t>
      </w:r>
      <w:r w:rsidR="00F470B6" w:rsidRPr="002F223B">
        <w:t xml:space="preserve">will </w:t>
      </w:r>
      <w:r w:rsidR="00A70548">
        <w:t>access</w:t>
      </w:r>
      <w:r w:rsidR="00F470B6" w:rsidRPr="002F223B">
        <w:t xml:space="preserve"> the W-2 Poli</w:t>
      </w:r>
      <w:r w:rsidR="006C5404">
        <w:t>cy Manual</w:t>
      </w:r>
      <w:r>
        <w:t xml:space="preserve"> and learn about what case management means in the W-2 program.</w:t>
      </w:r>
    </w:p>
    <w:p w14:paraId="6AC32B9F" w14:textId="77777777" w:rsidR="00F470B6" w:rsidRPr="002F223B" w:rsidRDefault="00F470B6" w:rsidP="00F470B6"/>
    <w:p w14:paraId="5C6D7330" w14:textId="5831C309" w:rsidR="00F470B6" w:rsidRPr="002F223B" w:rsidRDefault="00F470B6" w:rsidP="00F470B6">
      <w:r w:rsidRPr="002F223B">
        <w:t xml:space="preserve">Take your time and follow all instructions. If you have any issues, contact </w:t>
      </w:r>
      <w:hyperlink r:id="rId14" w:history="1">
        <w:r w:rsidR="00137FAA" w:rsidRPr="001F1864">
          <w:rPr>
            <w:rStyle w:val="Hyperlink"/>
          </w:rPr>
          <w:t>PTTTrainingSupp@wisconsin.gov</w:t>
        </w:r>
      </w:hyperlink>
      <w:r w:rsidR="00137FAA">
        <w:t xml:space="preserve">. </w:t>
      </w:r>
      <w:r w:rsidRPr="002F223B">
        <w:t xml:space="preserve"> </w:t>
      </w:r>
    </w:p>
    <w:p w14:paraId="6DE8DF03" w14:textId="77777777" w:rsidR="00F470B6" w:rsidRPr="002F223B" w:rsidRDefault="00F470B6" w:rsidP="00F470B6"/>
    <w:p w14:paraId="69919D94" w14:textId="364B61FC" w:rsidR="00F470B6" w:rsidRPr="00F470B6" w:rsidRDefault="00F470B6" w:rsidP="00F470B6">
      <w:r w:rsidRPr="002F223B">
        <w:t xml:space="preserve">Good luck! </w:t>
      </w:r>
    </w:p>
    <w:sectPr w:rsidR="00F470B6" w:rsidRPr="00F470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6176" w14:textId="77777777" w:rsidR="00FC0B3C" w:rsidRDefault="00FC0B3C" w:rsidP="00CC669C">
      <w:r>
        <w:separator/>
      </w:r>
    </w:p>
  </w:endnote>
  <w:endnote w:type="continuationSeparator" w:id="0">
    <w:p w14:paraId="1FE42B3D" w14:textId="77777777" w:rsidR="00FC0B3C" w:rsidRDefault="00FC0B3C" w:rsidP="00CC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3D7A" w14:textId="77777777" w:rsidR="00AB20D3" w:rsidRDefault="00AB20D3">
    <w:pPr>
      <w:pStyle w:val="Footer"/>
    </w:pPr>
  </w:p>
  <w:p w14:paraId="1B421583" w14:textId="77777777" w:rsidR="00AB20D3" w:rsidRDefault="00AB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84F3" w14:textId="707914B6" w:rsidR="00AB20D3" w:rsidRDefault="00736DFA" w:rsidP="00CC669C">
    <w:pPr>
      <w:pStyle w:val="Footer"/>
      <w:pBdr>
        <w:top w:val="thinThickSmallGap" w:sz="12" w:space="1" w:color="auto"/>
      </w:pBdr>
    </w:pPr>
    <w:r>
      <w:rPr>
        <w:sz w:val="20"/>
      </w:rPr>
      <w:t>DFES/</w:t>
    </w:r>
    <w:r w:rsidR="00AB20D3" w:rsidRPr="00CC669C">
      <w:rPr>
        <w:sz w:val="20"/>
      </w:rPr>
      <w:t xml:space="preserve">Partner Training </w:t>
    </w:r>
    <w:r>
      <w:rPr>
        <w:sz w:val="20"/>
      </w:rPr>
      <w:t>Team</w:t>
    </w:r>
    <w:r w:rsidR="00AB20D3">
      <w:t xml:space="preserve"> </w:t>
    </w:r>
    <w:sdt>
      <w:sdtPr>
        <w:id w:val="340134537"/>
        <w:docPartObj>
          <w:docPartGallery w:val="Page Numbers (Bottom of Page)"/>
          <w:docPartUnique/>
        </w:docPartObj>
      </w:sdtPr>
      <w:sdtEndPr>
        <w:rPr>
          <w:noProof/>
        </w:rPr>
      </w:sdtEndPr>
      <w:sdtContent>
        <w:r w:rsidR="00AB20D3">
          <w:t xml:space="preserve">               </w:t>
        </w:r>
        <w:r>
          <w:t xml:space="preserve">        </w:t>
        </w:r>
        <w:r w:rsidR="003E09D6">
          <w:t xml:space="preserve">       </w:t>
        </w:r>
        <w:r>
          <w:t xml:space="preserve"> </w:t>
        </w:r>
        <w:r w:rsidR="00AB20D3" w:rsidRPr="00CC669C">
          <w:rPr>
            <w:sz w:val="20"/>
          </w:rPr>
          <w:fldChar w:fldCharType="begin"/>
        </w:r>
        <w:r w:rsidR="00AB20D3" w:rsidRPr="00CC669C">
          <w:rPr>
            <w:sz w:val="20"/>
          </w:rPr>
          <w:instrText xml:space="preserve"> PAGE   \* MERGEFORMAT </w:instrText>
        </w:r>
        <w:r w:rsidR="00AB20D3" w:rsidRPr="00CC669C">
          <w:rPr>
            <w:sz w:val="20"/>
          </w:rPr>
          <w:fldChar w:fldCharType="separate"/>
        </w:r>
        <w:r w:rsidR="00DE7A00">
          <w:rPr>
            <w:noProof/>
            <w:sz w:val="20"/>
          </w:rPr>
          <w:t>7</w:t>
        </w:r>
        <w:r w:rsidR="00AB20D3" w:rsidRPr="00CC669C">
          <w:rPr>
            <w:noProof/>
            <w:sz w:val="20"/>
          </w:rPr>
          <w:fldChar w:fldCharType="end"/>
        </w:r>
        <w:r w:rsidR="00AB20D3">
          <w:rPr>
            <w:noProof/>
          </w:rPr>
          <w:t xml:space="preserve">                                             </w:t>
        </w:r>
        <w:r>
          <w:rPr>
            <w:noProof/>
          </w:rPr>
          <w:t xml:space="preserve">    </w:t>
        </w:r>
        <w:r w:rsidR="00AB20D3">
          <w:rPr>
            <w:noProof/>
          </w:rPr>
          <w:t xml:space="preserve">  </w:t>
        </w:r>
        <w:r>
          <w:rPr>
            <w:noProof/>
          </w:rPr>
          <w:t xml:space="preserve">     </w:t>
        </w:r>
        <w:r w:rsidR="00B432CF">
          <w:rPr>
            <w:noProof/>
            <w:sz w:val="20"/>
          </w:rPr>
          <w:t>12/29/23</w:t>
        </w:r>
        <w:r w:rsidR="00AB20D3">
          <w:rPr>
            <w:noProof/>
          </w:rPr>
          <w:t xml:space="preserve"> </w:t>
        </w:r>
        <w:proofErr w:type="gramStart"/>
        <w:r w:rsidR="00AB20D3" w:rsidRPr="00CC669C">
          <w:rPr>
            <w:rStyle w:val="PageNumber"/>
            <w:sz w:val="16"/>
            <w:szCs w:val="16"/>
          </w:rPr>
          <w:t>S:…</w:t>
        </w:r>
        <w:proofErr w:type="gramEnd"/>
        <w:r w:rsidR="00AB20D3" w:rsidRPr="00CC669C">
          <w:rPr>
            <w:rStyle w:val="PageNumber"/>
            <w:sz w:val="16"/>
            <w:szCs w:val="16"/>
          </w:rPr>
          <w:t>//</w:t>
        </w:r>
        <w:r w:rsidR="00C45139">
          <w:rPr>
            <w:rStyle w:val="PageNumber"/>
            <w:sz w:val="16"/>
            <w:szCs w:val="16"/>
          </w:rPr>
          <w:t>Curriculum/</w:t>
        </w:r>
        <w:r w:rsidR="00AB20D3" w:rsidRPr="00CC669C">
          <w:rPr>
            <w:rStyle w:val="PageNumber"/>
            <w:sz w:val="16"/>
            <w:szCs w:val="16"/>
          </w:rPr>
          <w:t>New_Worker_Training/</w:t>
        </w:r>
        <w:r w:rsidR="00C45139">
          <w:rPr>
            <w:rStyle w:val="PageNumber"/>
            <w:sz w:val="16"/>
            <w:szCs w:val="16"/>
          </w:rPr>
          <w:t>2021_Curriculum/Guides/Trainer_Guides/</w:t>
        </w:r>
        <w:r w:rsidR="007178D4">
          <w:rPr>
            <w:rStyle w:val="PageNumber"/>
            <w:sz w:val="16"/>
            <w:szCs w:val="16"/>
          </w:rPr>
          <w:t>PolicyProcess_</w:t>
        </w:r>
        <w:r w:rsidR="00C45139">
          <w:rPr>
            <w:rStyle w:val="PageNumber"/>
            <w:sz w:val="16"/>
            <w:szCs w:val="16"/>
          </w:rPr>
          <w:t>Trainer</w:t>
        </w:r>
        <w:r w:rsidR="007178D4">
          <w:rPr>
            <w:rStyle w:val="PageNumber"/>
            <w:sz w:val="16"/>
            <w:szCs w:val="16"/>
          </w:rPr>
          <w:t>Guide_</w:t>
        </w:r>
        <w:r w:rsidR="00B432CF">
          <w:rPr>
            <w:rStyle w:val="PageNumber"/>
            <w:sz w:val="16"/>
            <w:szCs w:val="16"/>
          </w:rPr>
          <w:t>122923</w:t>
        </w:r>
      </w:sdtContent>
    </w:sdt>
  </w:p>
  <w:p w14:paraId="2CA140A9" w14:textId="77777777" w:rsidR="00AB20D3" w:rsidRDefault="00AB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D762" w14:textId="77777777" w:rsidR="00FC0B3C" w:rsidRDefault="00FC0B3C" w:rsidP="00CC669C">
      <w:r>
        <w:separator/>
      </w:r>
    </w:p>
  </w:footnote>
  <w:footnote w:type="continuationSeparator" w:id="0">
    <w:p w14:paraId="42C24E75" w14:textId="77777777" w:rsidR="00FC0B3C" w:rsidRDefault="00FC0B3C" w:rsidP="00CC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0C8A" w14:textId="77777777" w:rsidR="00AB20D3" w:rsidRDefault="00AB20D3">
    <w:pPr>
      <w:pStyle w:val="Header"/>
    </w:pPr>
  </w:p>
  <w:p w14:paraId="56BEE339" w14:textId="77777777" w:rsidR="00AB20D3" w:rsidRDefault="00AB2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AB5A" w14:textId="77777777" w:rsidR="00AB20D3" w:rsidRPr="00CC669C" w:rsidRDefault="00AB20D3" w:rsidP="00CC669C">
    <w:pPr>
      <w:pStyle w:val="Header"/>
      <w:pBdr>
        <w:bottom w:val="thickThinSmallGap" w:sz="12" w:space="1" w:color="auto"/>
      </w:pBdr>
      <w:jc w:val="right"/>
      <w:rPr>
        <w:sz w:val="20"/>
      </w:rPr>
    </w:pPr>
    <w:r w:rsidRPr="00CC669C">
      <w:rPr>
        <w:sz w:val="20"/>
      </w:rPr>
      <w:t>Policy and Process Trainer Guide</w:t>
    </w:r>
  </w:p>
  <w:p w14:paraId="4E8B6A38" w14:textId="77777777" w:rsidR="00AB20D3" w:rsidRDefault="00AB2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B0D"/>
    <w:multiLevelType w:val="hybridMultilevel"/>
    <w:tmpl w:val="3460C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67AE9"/>
    <w:multiLevelType w:val="hybridMultilevel"/>
    <w:tmpl w:val="170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73DFC"/>
    <w:multiLevelType w:val="hybridMultilevel"/>
    <w:tmpl w:val="6E169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F63EB"/>
    <w:multiLevelType w:val="hybridMultilevel"/>
    <w:tmpl w:val="E152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AFF"/>
    <w:multiLevelType w:val="hybridMultilevel"/>
    <w:tmpl w:val="9EAE11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4030"/>
    <w:multiLevelType w:val="hybridMultilevel"/>
    <w:tmpl w:val="7CE01A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E44534"/>
    <w:multiLevelType w:val="hybridMultilevel"/>
    <w:tmpl w:val="5D34E7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D072F88"/>
    <w:multiLevelType w:val="hybridMultilevel"/>
    <w:tmpl w:val="4908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F7FC2"/>
    <w:multiLevelType w:val="hybridMultilevel"/>
    <w:tmpl w:val="EF369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BD6DAD"/>
    <w:multiLevelType w:val="hybridMultilevel"/>
    <w:tmpl w:val="C5E8F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AF3A24"/>
    <w:multiLevelType w:val="hybridMultilevel"/>
    <w:tmpl w:val="70F87C1E"/>
    <w:lvl w:ilvl="0" w:tplc="1248949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A369A"/>
    <w:multiLevelType w:val="hybridMultilevel"/>
    <w:tmpl w:val="0388D0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806683"/>
    <w:multiLevelType w:val="hybridMultilevel"/>
    <w:tmpl w:val="08C6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B24AA2"/>
    <w:multiLevelType w:val="hybridMultilevel"/>
    <w:tmpl w:val="B5924F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6514E"/>
    <w:multiLevelType w:val="hybridMultilevel"/>
    <w:tmpl w:val="4078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53B3A"/>
    <w:multiLevelType w:val="hybridMultilevel"/>
    <w:tmpl w:val="DE446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4266558">
    <w:abstractNumId w:val="5"/>
  </w:num>
  <w:num w:numId="2" w16cid:durableId="1859927580">
    <w:abstractNumId w:val="8"/>
  </w:num>
  <w:num w:numId="3" w16cid:durableId="1669095911">
    <w:abstractNumId w:val="11"/>
  </w:num>
  <w:num w:numId="4" w16cid:durableId="255334420">
    <w:abstractNumId w:val="13"/>
  </w:num>
  <w:num w:numId="5" w16cid:durableId="684330759">
    <w:abstractNumId w:val="14"/>
  </w:num>
  <w:num w:numId="6" w16cid:durableId="1527524712">
    <w:abstractNumId w:val="1"/>
  </w:num>
  <w:num w:numId="7" w16cid:durableId="345132922">
    <w:abstractNumId w:val="7"/>
  </w:num>
  <w:num w:numId="8" w16cid:durableId="1462502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9438112">
    <w:abstractNumId w:val="15"/>
  </w:num>
  <w:num w:numId="10" w16cid:durableId="592862555">
    <w:abstractNumId w:val="2"/>
  </w:num>
  <w:num w:numId="11" w16cid:durableId="970864706">
    <w:abstractNumId w:val="6"/>
  </w:num>
  <w:num w:numId="12" w16cid:durableId="2022004893">
    <w:abstractNumId w:val="0"/>
  </w:num>
  <w:num w:numId="13" w16cid:durableId="309753546">
    <w:abstractNumId w:val="9"/>
  </w:num>
  <w:num w:numId="14" w16cid:durableId="662512615">
    <w:abstractNumId w:val="4"/>
  </w:num>
  <w:num w:numId="15" w16cid:durableId="826164090">
    <w:abstractNumId w:val="3"/>
  </w:num>
  <w:num w:numId="16" w16cid:durableId="1241060264">
    <w:abstractNumId w:val="12"/>
  </w:num>
  <w:num w:numId="17" w16cid:durableId="392701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TE2MjUwMTQxNjBR0lEKTi0uzszPAykwrAUARLSwSSwAAAA="/>
  </w:docVars>
  <w:rsids>
    <w:rsidRoot w:val="005A62EF"/>
    <w:rsid w:val="00000628"/>
    <w:rsid w:val="000573B8"/>
    <w:rsid w:val="00085F85"/>
    <w:rsid w:val="000D0C00"/>
    <w:rsid w:val="000D21D8"/>
    <w:rsid w:val="000E06B2"/>
    <w:rsid w:val="000E36AD"/>
    <w:rsid w:val="00137197"/>
    <w:rsid w:val="00137FAA"/>
    <w:rsid w:val="00150703"/>
    <w:rsid w:val="001537C8"/>
    <w:rsid w:val="001621F3"/>
    <w:rsid w:val="00163E05"/>
    <w:rsid w:val="0017040D"/>
    <w:rsid w:val="001A1E37"/>
    <w:rsid w:val="001E05B8"/>
    <w:rsid w:val="001F4E28"/>
    <w:rsid w:val="00203061"/>
    <w:rsid w:val="00210FDB"/>
    <w:rsid w:val="002126B0"/>
    <w:rsid w:val="002166DF"/>
    <w:rsid w:val="0024018F"/>
    <w:rsid w:val="00256CD6"/>
    <w:rsid w:val="002721C9"/>
    <w:rsid w:val="00275291"/>
    <w:rsid w:val="002B68FE"/>
    <w:rsid w:val="002C3CF8"/>
    <w:rsid w:val="00365E9F"/>
    <w:rsid w:val="00382651"/>
    <w:rsid w:val="003E09D6"/>
    <w:rsid w:val="003E50C3"/>
    <w:rsid w:val="00421124"/>
    <w:rsid w:val="00426272"/>
    <w:rsid w:val="0043637A"/>
    <w:rsid w:val="00447F75"/>
    <w:rsid w:val="004C66D6"/>
    <w:rsid w:val="004E3B29"/>
    <w:rsid w:val="00505053"/>
    <w:rsid w:val="005174E3"/>
    <w:rsid w:val="00536EC3"/>
    <w:rsid w:val="00547944"/>
    <w:rsid w:val="005578D7"/>
    <w:rsid w:val="00592B25"/>
    <w:rsid w:val="0059315E"/>
    <w:rsid w:val="005A62EF"/>
    <w:rsid w:val="005C11E2"/>
    <w:rsid w:val="005F7DAE"/>
    <w:rsid w:val="00632091"/>
    <w:rsid w:val="0065313C"/>
    <w:rsid w:val="00655BD3"/>
    <w:rsid w:val="0066279C"/>
    <w:rsid w:val="006C5404"/>
    <w:rsid w:val="006D1CCC"/>
    <w:rsid w:val="00710127"/>
    <w:rsid w:val="0071184E"/>
    <w:rsid w:val="007178D4"/>
    <w:rsid w:val="00736DFA"/>
    <w:rsid w:val="007506D0"/>
    <w:rsid w:val="00757D4A"/>
    <w:rsid w:val="00762C82"/>
    <w:rsid w:val="00766D21"/>
    <w:rsid w:val="007B5929"/>
    <w:rsid w:val="007C06A5"/>
    <w:rsid w:val="007E2B25"/>
    <w:rsid w:val="00805DDD"/>
    <w:rsid w:val="00832553"/>
    <w:rsid w:val="0087750A"/>
    <w:rsid w:val="008A487F"/>
    <w:rsid w:val="00920F1D"/>
    <w:rsid w:val="0092645F"/>
    <w:rsid w:val="009A4397"/>
    <w:rsid w:val="009F61DE"/>
    <w:rsid w:val="00A073A7"/>
    <w:rsid w:val="00A62652"/>
    <w:rsid w:val="00A70548"/>
    <w:rsid w:val="00A80DEF"/>
    <w:rsid w:val="00AB20D3"/>
    <w:rsid w:val="00AB4E27"/>
    <w:rsid w:val="00AB75EA"/>
    <w:rsid w:val="00AD6DB8"/>
    <w:rsid w:val="00AF7DD5"/>
    <w:rsid w:val="00B05941"/>
    <w:rsid w:val="00B06B54"/>
    <w:rsid w:val="00B3206C"/>
    <w:rsid w:val="00B40A23"/>
    <w:rsid w:val="00B4122D"/>
    <w:rsid w:val="00B432CF"/>
    <w:rsid w:val="00B8791F"/>
    <w:rsid w:val="00BA3C5B"/>
    <w:rsid w:val="00BB139F"/>
    <w:rsid w:val="00BC44B1"/>
    <w:rsid w:val="00BC6D30"/>
    <w:rsid w:val="00BD4850"/>
    <w:rsid w:val="00C14396"/>
    <w:rsid w:val="00C32FAE"/>
    <w:rsid w:val="00C41A06"/>
    <w:rsid w:val="00C45139"/>
    <w:rsid w:val="00C87D84"/>
    <w:rsid w:val="00C973E9"/>
    <w:rsid w:val="00CC669C"/>
    <w:rsid w:val="00CD4EF4"/>
    <w:rsid w:val="00CD7725"/>
    <w:rsid w:val="00CE1EB1"/>
    <w:rsid w:val="00D04C11"/>
    <w:rsid w:val="00D1124F"/>
    <w:rsid w:val="00D12151"/>
    <w:rsid w:val="00D149A2"/>
    <w:rsid w:val="00D25BE5"/>
    <w:rsid w:val="00D26438"/>
    <w:rsid w:val="00D36477"/>
    <w:rsid w:val="00D459F7"/>
    <w:rsid w:val="00D478C1"/>
    <w:rsid w:val="00D57E3A"/>
    <w:rsid w:val="00D6400D"/>
    <w:rsid w:val="00D77290"/>
    <w:rsid w:val="00D80D13"/>
    <w:rsid w:val="00D911E3"/>
    <w:rsid w:val="00D96CE3"/>
    <w:rsid w:val="00DC5536"/>
    <w:rsid w:val="00DE7A00"/>
    <w:rsid w:val="00E503EB"/>
    <w:rsid w:val="00E552CE"/>
    <w:rsid w:val="00E750A2"/>
    <w:rsid w:val="00E80F8B"/>
    <w:rsid w:val="00ED142C"/>
    <w:rsid w:val="00F30EAB"/>
    <w:rsid w:val="00F346F9"/>
    <w:rsid w:val="00F40F86"/>
    <w:rsid w:val="00F44FBD"/>
    <w:rsid w:val="00F470B6"/>
    <w:rsid w:val="00F76A27"/>
    <w:rsid w:val="00FA28DF"/>
    <w:rsid w:val="00FA49A5"/>
    <w:rsid w:val="00FC0B3C"/>
    <w:rsid w:val="00FC5B0A"/>
    <w:rsid w:val="00FD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3E71968"/>
  <w15:docId w15:val="{88AD905D-140D-425F-A62F-D3340220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00"/>
    <w:rPr>
      <w:rFonts w:ascii="Arial" w:hAnsi="Arial"/>
      <w:sz w:val="24"/>
    </w:rPr>
  </w:style>
  <w:style w:type="paragraph" w:styleId="Heading1">
    <w:name w:val="heading 1"/>
    <w:basedOn w:val="Normal"/>
    <w:next w:val="Normal"/>
    <w:link w:val="Heading1Char"/>
    <w:qFormat/>
    <w:rsid w:val="000D0C00"/>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0D0C00"/>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0D0C00"/>
    <w:pPr>
      <w:keepNext/>
      <w:spacing w:after="120"/>
      <w:outlineLvl w:val="2"/>
    </w:pPr>
    <w:rPr>
      <w:rFonts w:ascii="Tahoma" w:hAnsi="Tahoma"/>
      <w:b/>
      <w:sz w:val="36"/>
    </w:rPr>
  </w:style>
  <w:style w:type="paragraph" w:styleId="Heading4">
    <w:name w:val="heading 4"/>
    <w:basedOn w:val="Normal"/>
    <w:next w:val="Normal"/>
    <w:link w:val="Heading4Char"/>
    <w:qFormat/>
    <w:rsid w:val="000D0C00"/>
    <w:pPr>
      <w:keepNext/>
      <w:spacing w:after="120"/>
      <w:outlineLvl w:val="3"/>
    </w:pPr>
    <w:rPr>
      <w:rFonts w:ascii="Tahoma" w:hAnsi="Tahoma"/>
      <w:b/>
      <w:sz w:val="28"/>
    </w:rPr>
  </w:style>
  <w:style w:type="paragraph" w:styleId="Heading5">
    <w:name w:val="heading 5"/>
    <w:basedOn w:val="Normal"/>
    <w:next w:val="Normal"/>
    <w:link w:val="Heading5Char"/>
    <w:qFormat/>
    <w:rsid w:val="000D0C00"/>
    <w:pPr>
      <w:spacing w:after="120"/>
      <w:outlineLvl w:val="4"/>
    </w:pPr>
    <w:rPr>
      <w:rFonts w:ascii="Tahoma" w:hAnsi="Tahoma"/>
      <w:b/>
      <w:i/>
      <w:sz w:val="28"/>
    </w:rPr>
  </w:style>
  <w:style w:type="paragraph" w:styleId="Heading6">
    <w:name w:val="heading 6"/>
    <w:aliases w:val="Screen Title"/>
    <w:basedOn w:val="Normal"/>
    <w:next w:val="Normal"/>
    <w:link w:val="Heading6Char"/>
    <w:rsid w:val="000D0C00"/>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0D0C00"/>
    <w:pPr>
      <w:keepNext/>
      <w:outlineLvl w:val="6"/>
    </w:pPr>
    <w:rPr>
      <w:rFonts w:ascii="Comic Sans MS" w:hAnsi="Comic Sans MS"/>
      <w:b/>
      <w:sz w:val="44"/>
    </w:rPr>
  </w:style>
  <w:style w:type="paragraph" w:styleId="Heading8">
    <w:name w:val="heading 8"/>
    <w:basedOn w:val="Normal"/>
    <w:next w:val="Normal"/>
    <w:link w:val="Heading8Char"/>
    <w:rsid w:val="000D0C00"/>
    <w:pPr>
      <w:keepNext/>
      <w:outlineLvl w:val="7"/>
    </w:pPr>
    <w:rPr>
      <w:rFonts w:ascii="Comic Sans MS" w:hAnsi="Comic Sans MS"/>
      <w:b/>
      <w:sz w:val="32"/>
    </w:rPr>
  </w:style>
  <w:style w:type="paragraph" w:styleId="Heading9">
    <w:name w:val="heading 9"/>
    <w:basedOn w:val="Normal"/>
    <w:next w:val="Normal"/>
    <w:link w:val="Heading9Char"/>
    <w:rsid w:val="000D0C00"/>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0C00"/>
    <w:rPr>
      <w:rFonts w:ascii="Tahoma" w:hAnsi="Tahoma" w:cs="Tahoma"/>
      <w:sz w:val="16"/>
      <w:szCs w:val="16"/>
    </w:rPr>
  </w:style>
  <w:style w:type="character" w:customStyle="1" w:styleId="BalloonTextChar">
    <w:name w:val="Balloon Text Char"/>
    <w:link w:val="BalloonText"/>
    <w:semiHidden/>
    <w:rsid w:val="000D0C00"/>
    <w:rPr>
      <w:rFonts w:ascii="Tahoma" w:eastAsia="Times New Roman" w:hAnsi="Tahoma" w:cs="Tahoma"/>
      <w:sz w:val="16"/>
      <w:szCs w:val="16"/>
    </w:rPr>
  </w:style>
  <w:style w:type="paragraph" w:styleId="BodyTextIndent">
    <w:name w:val="Body Text Indent"/>
    <w:basedOn w:val="Normal"/>
    <w:link w:val="BodyTextIndentChar"/>
    <w:rsid w:val="000D0C00"/>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0D0C00"/>
    <w:rPr>
      <w:rFonts w:ascii="Arial" w:eastAsia="Times New Roman" w:hAnsi="Arial"/>
      <w:snapToGrid w:val="0"/>
      <w:sz w:val="24"/>
    </w:rPr>
  </w:style>
  <w:style w:type="character" w:styleId="CommentReference">
    <w:name w:val="annotation reference"/>
    <w:semiHidden/>
    <w:rsid w:val="000D0C00"/>
    <w:rPr>
      <w:sz w:val="16"/>
      <w:szCs w:val="16"/>
    </w:rPr>
  </w:style>
  <w:style w:type="paragraph" w:styleId="CommentText">
    <w:name w:val="annotation text"/>
    <w:basedOn w:val="Normal"/>
    <w:link w:val="CommentTextChar"/>
    <w:semiHidden/>
    <w:rsid w:val="000D0C00"/>
  </w:style>
  <w:style w:type="character" w:customStyle="1" w:styleId="CommentTextChar">
    <w:name w:val="Comment Text Char"/>
    <w:link w:val="CommentText"/>
    <w:semiHidden/>
    <w:rsid w:val="000D0C00"/>
    <w:rPr>
      <w:rFonts w:ascii="Arial" w:eastAsia="Times New Roman" w:hAnsi="Arial"/>
      <w:sz w:val="24"/>
    </w:rPr>
  </w:style>
  <w:style w:type="paragraph" w:styleId="CommentSubject">
    <w:name w:val="annotation subject"/>
    <w:basedOn w:val="CommentText"/>
    <w:next w:val="CommentText"/>
    <w:link w:val="CommentSubjectChar"/>
    <w:rsid w:val="000D0C00"/>
    <w:rPr>
      <w:b/>
      <w:bCs/>
      <w:sz w:val="20"/>
    </w:rPr>
  </w:style>
  <w:style w:type="character" w:customStyle="1" w:styleId="CommentSubjectChar">
    <w:name w:val="Comment Subject Char"/>
    <w:link w:val="CommentSubject"/>
    <w:rsid w:val="000D0C00"/>
    <w:rPr>
      <w:rFonts w:ascii="Arial" w:eastAsia="Times New Roman" w:hAnsi="Arial"/>
      <w:b/>
      <w:bCs/>
    </w:rPr>
  </w:style>
  <w:style w:type="paragraph" w:customStyle="1" w:styleId="Default">
    <w:name w:val="Default"/>
    <w:rsid w:val="000D0C00"/>
    <w:pPr>
      <w:autoSpaceDE w:val="0"/>
      <w:autoSpaceDN w:val="0"/>
      <w:adjustRightInd w:val="0"/>
    </w:pPr>
    <w:rPr>
      <w:rFonts w:ascii="Arial" w:hAnsi="Arial" w:cs="Arial"/>
      <w:color w:val="000000"/>
      <w:sz w:val="24"/>
      <w:szCs w:val="24"/>
    </w:rPr>
  </w:style>
  <w:style w:type="character" w:styleId="Emphasis">
    <w:name w:val="Emphasis"/>
    <w:uiPriority w:val="20"/>
    <w:qFormat/>
    <w:rsid w:val="000D0C00"/>
    <w:rPr>
      <w:i/>
      <w:iCs/>
    </w:rPr>
  </w:style>
  <w:style w:type="paragraph" w:customStyle="1" w:styleId="ExampleBox">
    <w:name w:val="Example Box"/>
    <w:basedOn w:val="Normal"/>
    <w:qFormat/>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0D0C00"/>
    <w:pPr>
      <w:tabs>
        <w:tab w:val="center" w:pos="4680"/>
        <w:tab w:val="right" w:pos="9360"/>
      </w:tabs>
    </w:pPr>
  </w:style>
  <w:style w:type="character" w:customStyle="1" w:styleId="FooterChar">
    <w:name w:val="Footer Char"/>
    <w:link w:val="Footer"/>
    <w:rsid w:val="000D0C00"/>
    <w:rPr>
      <w:rFonts w:ascii="Arial" w:eastAsia="Times New Roman" w:hAnsi="Arial"/>
      <w:sz w:val="24"/>
    </w:rPr>
  </w:style>
  <w:style w:type="paragraph" w:styleId="Header">
    <w:name w:val="header"/>
    <w:basedOn w:val="Normal"/>
    <w:link w:val="HeaderChar"/>
    <w:uiPriority w:val="99"/>
    <w:rsid w:val="000D0C00"/>
    <w:pPr>
      <w:tabs>
        <w:tab w:val="center" w:pos="4680"/>
        <w:tab w:val="right" w:pos="9360"/>
      </w:tabs>
    </w:pPr>
  </w:style>
  <w:style w:type="character" w:customStyle="1" w:styleId="HeaderChar">
    <w:name w:val="Header Char"/>
    <w:link w:val="Header"/>
    <w:uiPriority w:val="99"/>
    <w:rsid w:val="000D0C00"/>
    <w:rPr>
      <w:rFonts w:ascii="Arial" w:eastAsia="Times New Roman" w:hAnsi="Arial"/>
      <w:sz w:val="24"/>
    </w:rPr>
  </w:style>
  <w:style w:type="character" w:customStyle="1" w:styleId="Heading1Char">
    <w:name w:val="Heading 1 Char"/>
    <w:link w:val="Heading1"/>
    <w:rsid w:val="000D0C00"/>
    <w:rPr>
      <w:rFonts w:ascii="Tahoma" w:eastAsia="Times New Roman" w:hAnsi="Tahoma"/>
      <w:b/>
      <w:kern w:val="28"/>
      <w:sz w:val="48"/>
    </w:rPr>
  </w:style>
  <w:style w:type="character" w:customStyle="1" w:styleId="Heading2Char">
    <w:name w:val="Heading 2 Char"/>
    <w:link w:val="Heading2"/>
    <w:rsid w:val="000D0C00"/>
    <w:rPr>
      <w:rFonts w:ascii="Tahoma" w:eastAsia="Times New Roman" w:hAnsi="Tahoma"/>
      <w:b/>
      <w:sz w:val="40"/>
    </w:rPr>
  </w:style>
  <w:style w:type="character" w:customStyle="1" w:styleId="Heading3Char">
    <w:name w:val="Heading 3 Char"/>
    <w:link w:val="Heading3"/>
    <w:rsid w:val="000D0C00"/>
    <w:rPr>
      <w:rFonts w:ascii="Tahoma" w:eastAsia="Times New Roman" w:hAnsi="Tahoma"/>
      <w:b/>
      <w:sz w:val="36"/>
    </w:rPr>
  </w:style>
  <w:style w:type="character" w:customStyle="1" w:styleId="Heading4Char">
    <w:name w:val="Heading 4 Char"/>
    <w:link w:val="Heading4"/>
    <w:rsid w:val="000D0C00"/>
    <w:rPr>
      <w:rFonts w:ascii="Tahoma" w:eastAsia="Times New Roman" w:hAnsi="Tahoma"/>
      <w:b/>
      <w:sz w:val="28"/>
    </w:rPr>
  </w:style>
  <w:style w:type="character" w:customStyle="1" w:styleId="Heading5Char">
    <w:name w:val="Heading 5 Char"/>
    <w:link w:val="Heading5"/>
    <w:rsid w:val="000D0C00"/>
    <w:rPr>
      <w:rFonts w:ascii="Tahoma" w:eastAsia="Times New Roman" w:hAnsi="Tahoma"/>
      <w:b/>
      <w:i/>
      <w:sz w:val="28"/>
    </w:rPr>
  </w:style>
  <w:style w:type="character" w:customStyle="1" w:styleId="Heading6Char">
    <w:name w:val="Heading 6 Char"/>
    <w:aliases w:val="Screen Title Char"/>
    <w:link w:val="Heading6"/>
    <w:rsid w:val="000D0C00"/>
    <w:rPr>
      <w:rFonts w:ascii="Tahoma" w:eastAsia="Times New Roman" w:hAnsi="Tahoma"/>
      <w:b/>
      <w:sz w:val="28"/>
    </w:rPr>
  </w:style>
  <w:style w:type="character" w:customStyle="1" w:styleId="Heading7Char">
    <w:name w:val="Heading 7 Char"/>
    <w:link w:val="Heading7"/>
    <w:rsid w:val="000D0C00"/>
    <w:rPr>
      <w:rFonts w:ascii="Comic Sans MS" w:eastAsia="Times New Roman" w:hAnsi="Comic Sans MS"/>
      <w:b/>
      <w:sz w:val="44"/>
    </w:rPr>
  </w:style>
  <w:style w:type="character" w:customStyle="1" w:styleId="Heading8Char">
    <w:name w:val="Heading 8 Char"/>
    <w:link w:val="Heading8"/>
    <w:rsid w:val="000D0C00"/>
    <w:rPr>
      <w:rFonts w:ascii="Comic Sans MS" w:eastAsia="Times New Roman" w:hAnsi="Comic Sans MS"/>
      <w:b/>
      <w:sz w:val="32"/>
    </w:rPr>
  </w:style>
  <w:style w:type="character" w:customStyle="1" w:styleId="Heading9Char">
    <w:name w:val="Heading 9 Char"/>
    <w:link w:val="Heading9"/>
    <w:rsid w:val="000D0C00"/>
    <w:rPr>
      <w:rFonts w:ascii="Comic Sans MS" w:eastAsia="Times New Roman" w:hAnsi="Comic Sans MS"/>
      <w:b/>
      <w:i/>
      <w:sz w:val="48"/>
    </w:rPr>
  </w:style>
  <w:style w:type="character" w:styleId="Hyperlink">
    <w:name w:val="Hyperlink"/>
    <w:uiPriority w:val="99"/>
    <w:rsid w:val="000D0C00"/>
    <w:rPr>
      <w:color w:val="0000FF"/>
      <w:u w:val="single"/>
    </w:rPr>
  </w:style>
  <w:style w:type="paragraph" w:styleId="ListParagraph">
    <w:name w:val="List Paragraph"/>
    <w:basedOn w:val="Normal"/>
    <w:uiPriority w:val="34"/>
    <w:qFormat/>
    <w:rsid w:val="000D0C00"/>
    <w:pPr>
      <w:ind w:left="720"/>
    </w:pPr>
  </w:style>
  <w:style w:type="paragraph" w:customStyle="1" w:styleId="ScreenPath">
    <w:name w:val="Screen Path"/>
    <w:basedOn w:val="Normal"/>
    <w:rsid w:val="000D0C00"/>
    <w:pPr>
      <w:pBdr>
        <w:top w:val="single" w:sz="8" w:space="1" w:color="auto"/>
        <w:left w:val="single" w:sz="8" w:space="4" w:color="auto"/>
        <w:bottom w:val="single" w:sz="8" w:space="1" w:color="auto"/>
        <w:right w:val="single" w:sz="8" w:space="7" w:color="auto"/>
      </w:pBdr>
      <w:ind w:right="706"/>
    </w:pPr>
    <w:rPr>
      <w:b/>
    </w:rPr>
  </w:style>
  <w:style w:type="paragraph" w:customStyle="1" w:styleId="screenprintstyle">
    <w:name w:val="screen print style"/>
    <w:basedOn w:val="Normal"/>
    <w:rsid w:val="000D0C00"/>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Strong">
    <w:name w:val="Strong"/>
    <w:qFormat/>
    <w:rsid w:val="000D0C00"/>
    <w:rPr>
      <w:b/>
      <w:bCs/>
    </w:rPr>
  </w:style>
  <w:style w:type="table" w:styleId="TableGrid">
    <w:name w:val="Table Grid"/>
    <w:basedOn w:val="TableNormal"/>
    <w:rsid w:val="000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0D0C00"/>
    <w:pPr>
      <w:pBdr>
        <w:bottom w:val="single" w:sz="8" w:space="1" w:color="auto"/>
      </w:pBdr>
      <w:spacing w:after="120"/>
      <w:jc w:val="right"/>
    </w:pPr>
    <w:rPr>
      <w:b/>
      <w:sz w:val="28"/>
    </w:rPr>
  </w:style>
  <w:style w:type="paragraph" w:customStyle="1" w:styleId="TNHeading2">
    <w:name w:val="TN Heading 2"/>
    <w:basedOn w:val="Normal"/>
    <w:next w:val="Normal"/>
    <w:qFormat/>
    <w:rsid w:val="000D0C00"/>
    <w:pPr>
      <w:pBdr>
        <w:bottom w:val="single" w:sz="8" w:space="1" w:color="auto"/>
      </w:pBdr>
      <w:spacing w:after="120"/>
      <w:jc w:val="right"/>
    </w:pPr>
    <w:rPr>
      <w:b/>
    </w:rPr>
  </w:style>
  <w:style w:type="paragraph" w:customStyle="1" w:styleId="TNHeading3">
    <w:name w:val="TN Heading 3"/>
    <w:basedOn w:val="Normal"/>
    <w:next w:val="Normal"/>
    <w:qFormat/>
    <w:rsid w:val="000D0C00"/>
    <w:pPr>
      <w:pBdr>
        <w:bottom w:val="single" w:sz="8" w:space="1" w:color="auto"/>
      </w:pBdr>
      <w:spacing w:after="120"/>
      <w:jc w:val="right"/>
    </w:pPr>
    <w:rPr>
      <w:b/>
      <w:i/>
    </w:rPr>
  </w:style>
  <w:style w:type="paragraph" w:customStyle="1" w:styleId="TNNormal">
    <w:name w:val="TN Normal"/>
    <w:basedOn w:val="Normal"/>
    <w:rsid w:val="000D0C00"/>
    <w:rPr>
      <w:sz w:val="20"/>
    </w:rPr>
  </w:style>
  <w:style w:type="paragraph" w:customStyle="1" w:styleId="TNReferenceText">
    <w:name w:val="TN Reference Text"/>
    <w:basedOn w:val="Normal"/>
    <w:rsid w:val="000D0C00"/>
    <w:rPr>
      <w:i/>
      <w:sz w:val="20"/>
    </w:rPr>
  </w:style>
  <w:style w:type="paragraph" w:customStyle="1" w:styleId="TNTitle">
    <w:name w:val="TN Title"/>
    <w:basedOn w:val="Normal"/>
    <w:next w:val="TNNormal"/>
    <w:rsid w:val="000D0C00"/>
    <w:pPr>
      <w:jc w:val="center"/>
    </w:pPr>
    <w:rPr>
      <w:b/>
      <w:i/>
      <w:sz w:val="120"/>
    </w:rPr>
  </w:style>
  <w:style w:type="paragraph" w:styleId="TOC1">
    <w:name w:val="toc 1"/>
    <w:basedOn w:val="Normal"/>
    <w:next w:val="Normal"/>
    <w:autoRedefine/>
    <w:uiPriority w:val="39"/>
    <w:rsid w:val="000D0C00"/>
    <w:pPr>
      <w:tabs>
        <w:tab w:val="right" w:leader="dot" w:pos="9360"/>
      </w:tabs>
      <w:spacing w:before="120" w:after="120"/>
    </w:pPr>
    <w:rPr>
      <w:b/>
      <w:smallCaps/>
    </w:rPr>
  </w:style>
  <w:style w:type="paragraph" w:styleId="TOC2">
    <w:name w:val="toc 2"/>
    <w:basedOn w:val="Normal"/>
    <w:next w:val="Normal"/>
    <w:autoRedefine/>
    <w:uiPriority w:val="39"/>
    <w:rsid w:val="000D0C00"/>
    <w:pPr>
      <w:tabs>
        <w:tab w:val="right" w:leader="dot" w:pos="9360"/>
      </w:tabs>
    </w:pPr>
    <w:rPr>
      <w:sz w:val="20"/>
    </w:rPr>
  </w:style>
  <w:style w:type="paragraph" w:styleId="TOC3">
    <w:name w:val="toc 3"/>
    <w:basedOn w:val="Normal"/>
    <w:next w:val="Normal"/>
    <w:autoRedefine/>
    <w:uiPriority w:val="39"/>
    <w:rsid w:val="000D0C00"/>
    <w:pPr>
      <w:tabs>
        <w:tab w:val="right" w:leader="dot" w:pos="9360"/>
      </w:tabs>
      <w:ind w:left="288"/>
    </w:pPr>
    <w:rPr>
      <w:sz w:val="20"/>
    </w:rPr>
  </w:style>
  <w:style w:type="paragraph" w:styleId="TOC4">
    <w:name w:val="toc 4"/>
    <w:basedOn w:val="Normal"/>
    <w:next w:val="Normal"/>
    <w:autoRedefine/>
    <w:semiHidden/>
    <w:rsid w:val="000D0C00"/>
    <w:pPr>
      <w:tabs>
        <w:tab w:val="right" w:leader="dot" w:pos="9360"/>
      </w:tabs>
      <w:ind w:left="576"/>
    </w:pPr>
    <w:rPr>
      <w:sz w:val="20"/>
    </w:rPr>
  </w:style>
  <w:style w:type="paragraph" w:styleId="TOC5">
    <w:name w:val="toc 5"/>
    <w:basedOn w:val="Normal"/>
    <w:next w:val="Normal"/>
    <w:autoRedefine/>
    <w:semiHidden/>
    <w:rsid w:val="000D0C00"/>
    <w:pPr>
      <w:tabs>
        <w:tab w:val="right" w:leader="dot" w:pos="9360"/>
      </w:tabs>
      <w:ind w:left="864"/>
    </w:pPr>
    <w:rPr>
      <w:sz w:val="20"/>
    </w:rPr>
  </w:style>
  <w:style w:type="paragraph" w:styleId="TOC6">
    <w:name w:val="toc 6"/>
    <w:basedOn w:val="Normal"/>
    <w:next w:val="Normal"/>
    <w:autoRedefine/>
    <w:semiHidden/>
    <w:rsid w:val="000D0C00"/>
    <w:pPr>
      <w:ind w:left="1152"/>
    </w:pPr>
    <w:rPr>
      <w:sz w:val="20"/>
    </w:rPr>
  </w:style>
  <w:style w:type="paragraph" w:styleId="TOC7">
    <w:name w:val="toc 7"/>
    <w:basedOn w:val="Normal"/>
    <w:next w:val="Normal"/>
    <w:autoRedefine/>
    <w:semiHidden/>
    <w:rsid w:val="000D0C00"/>
    <w:pPr>
      <w:ind w:left="1440"/>
    </w:pPr>
  </w:style>
  <w:style w:type="paragraph" w:styleId="TOC8">
    <w:name w:val="toc 8"/>
    <w:basedOn w:val="Normal"/>
    <w:next w:val="Normal"/>
    <w:autoRedefine/>
    <w:semiHidden/>
    <w:rsid w:val="000D0C00"/>
    <w:pPr>
      <w:ind w:left="1680"/>
    </w:pPr>
  </w:style>
  <w:style w:type="paragraph" w:styleId="TOC9">
    <w:name w:val="toc 9"/>
    <w:basedOn w:val="Normal"/>
    <w:next w:val="Normal"/>
    <w:autoRedefine/>
    <w:semiHidden/>
    <w:rsid w:val="000D0C00"/>
    <w:pPr>
      <w:ind w:left="1920"/>
    </w:pPr>
  </w:style>
  <w:style w:type="paragraph" w:styleId="TOCHeading">
    <w:name w:val="TOC Heading"/>
    <w:basedOn w:val="Heading1"/>
    <w:next w:val="Normal"/>
    <w:uiPriority w:val="39"/>
    <w:unhideWhenUsed/>
    <w:qFormat/>
    <w:rsid w:val="00F40F86"/>
    <w:pPr>
      <w:keepLines/>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PageNumber">
    <w:name w:val="page number"/>
    <w:basedOn w:val="DefaultParagraphFont"/>
    <w:semiHidden/>
    <w:unhideWhenUsed/>
    <w:rsid w:val="00CC669C"/>
  </w:style>
  <w:style w:type="paragraph" w:styleId="Revision">
    <w:name w:val="Revision"/>
    <w:hidden/>
    <w:uiPriority w:val="99"/>
    <w:semiHidden/>
    <w:rsid w:val="008775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6696">
      <w:bodyDiv w:val="1"/>
      <w:marLeft w:val="0"/>
      <w:marRight w:val="0"/>
      <w:marTop w:val="0"/>
      <w:marBottom w:val="0"/>
      <w:divBdr>
        <w:top w:val="none" w:sz="0" w:space="0" w:color="auto"/>
        <w:left w:val="none" w:sz="0" w:space="0" w:color="auto"/>
        <w:bottom w:val="none" w:sz="0" w:space="0" w:color="auto"/>
        <w:right w:val="none" w:sz="0" w:space="0" w:color="auto"/>
      </w:divBdr>
    </w:div>
    <w:div w:id="637537161">
      <w:bodyDiv w:val="1"/>
      <w:marLeft w:val="0"/>
      <w:marRight w:val="0"/>
      <w:marTop w:val="0"/>
      <w:marBottom w:val="0"/>
      <w:divBdr>
        <w:top w:val="none" w:sz="0" w:space="0" w:color="auto"/>
        <w:left w:val="none" w:sz="0" w:space="0" w:color="auto"/>
        <w:bottom w:val="none" w:sz="0" w:space="0" w:color="auto"/>
        <w:right w:val="none" w:sz="0" w:space="0" w:color="auto"/>
      </w:divBdr>
    </w:div>
    <w:div w:id="16254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TTrainingSupp@wisconsi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TTTrainingSupp@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ED324A6D86C4E82526CC38F9275E8" ma:contentTypeVersion="9" ma:contentTypeDescription="Create a new document." ma:contentTypeScope="" ma:versionID="970c6d99a8744690ccce4d352645b850">
  <xsd:schema xmlns:xsd="http://www.w3.org/2001/XMLSchema" xmlns:xs="http://www.w3.org/2001/XMLSchema" xmlns:p="http://schemas.microsoft.com/office/2006/metadata/properties" xmlns:ns2="eb395651-e036-47d2-a06b-f0fce94083da" targetNamespace="http://schemas.microsoft.com/office/2006/metadata/properties" ma:root="true" ma:fieldsID="b6633f79ca386b930a859da8104748d3" ns2:_="">
    <xsd:import namespace="eb395651-e036-47d2-a06b-f0fce9408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95651-e036-47d2-a06b-f0fce9408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F7F3-1FC3-449C-AAFA-A4DDE3D10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63E92-AA37-4966-A630-2E01D7AABDC5}">
  <ds:schemaRefs>
    <ds:schemaRef ds:uri="http://schemas.microsoft.com/sharepoint/v3/contenttype/forms"/>
  </ds:schemaRefs>
</ds:datastoreItem>
</file>

<file path=customXml/itemProps3.xml><?xml version="1.0" encoding="utf-8"?>
<ds:datastoreItem xmlns:ds="http://schemas.openxmlformats.org/officeDocument/2006/customXml" ds:itemID="{440CAFE5-70D8-4D5E-955A-4B6C8B1B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95651-e036-47d2-a06b-f0fce9408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ED3D9-0638-4740-9DFB-AF9BDEA3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Hilsgen, Sally M.</dc:creator>
  <cp:lastModifiedBy>Danni Grochowski</cp:lastModifiedBy>
  <cp:revision>7</cp:revision>
  <dcterms:created xsi:type="dcterms:W3CDTF">2023-03-20T18:54:00Z</dcterms:created>
  <dcterms:modified xsi:type="dcterms:W3CDTF">2023-12-29T14:23:00Z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0x01010094EED324A6D86C4E82526CC38F9275E8</vt:lpwstr>
  </property>
</Properties>
</file>