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16069" w14:textId="3338DE9D" w:rsidR="001C7B1A" w:rsidRPr="001C7B1A" w:rsidRDefault="00065751" w:rsidP="001C7B1A">
      <w:pPr>
        <w:jc w:val="center"/>
        <w:rPr>
          <w:rFonts w:ascii="Tahoma" w:hAnsi="Tahoma" w:cs="Tahoma"/>
          <w:b/>
          <w:sz w:val="72"/>
          <w:szCs w:val="72"/>
        </w:rPr>
      </w:pPr>
      <w:r>
        <w:rPr>
          <w:rFonts w:ascii="Tahoma" w:hAnsi="Tahoma" w:cs="Tahoma"/>
          <w:b/>
          <w:sz w:val="72"/>
          <w:szCs w:val="72"/>
        </w:rPr>
        <w:t xml:space="preserve">Eligibility </w:t>
      </w:r>
    </w:p>
    <w:p w14:paraId="4D1C5E4E" w14:textId="77777777" w:rsidR="001C7B1A" w:rsidRDefault="001C7B1A" w:rsidP="001C7B1A">
      <w:pPr>
        <w:jc w:val="center"/>
        <w:rPr>
          <w:rFonts w:ascii="Tahoma" w:hAnsi="Tahoma" w:cs="Tahoma"/>
          <w:b/>
          <w:sz w:val="72"/>
          <w:szCs w:val="72"/>
        </w:rPr>
        <w:sectPr w:rsidR="001C7B1A" w:rsidSect="00D938B5">
          <w:headerReference w:type="default" r:id="rId11"/>
          <w:footerReference w:type="default" r:id="rId12"/>
          <w:pgSz w:w="12240" w:h="15840" w:code="1"/>
          <w:pgMar w:top="1440" w:right="1440" w:bottom="1440" w:left="1440" w:header="720" w:footer="965" w:gutter="0"/>
          <w:cols w:space="720"/>
          <w:docGrid w:linePitch="360"/>
        </w:sectPr>
      </w:pPr>
      <w:r w:rsidRPr="001C7B1A">
        <w:rPr>
          <w:rFonts w:ascii="Tahoma" w:hAnsi="Tahoma" w:cs="Tahoma"/>
          <w:b/>
          <w:sz w:val="72"/>
          <w:szCs w:val="72"/>
        </w:rPr>
        <w:t>Trainer Guide</w:t>
      </w:r>
    </w:p>
    <w:p w14:paraId="545ABF16" w14:textId="77777777" w:rsidR="001C7B1A" w:rsidRDefault="001C7B1A" w:rsidP="001C7B1A">
      <w:pPr>
        <w:pStyle w:val="Heading4"/>
      </w:pPr>
      <w:r>
        <w:lastRenderedPageBreak/>
        <w:t>Table of Contents</w:t>
      </w:r>
    </w:p>
    <w:p w14:paraId="0A62B26F" w14:textId="55EDBE01" w:rsidR="00A94EA3" w:rsidRDefault="00823BDD">
      <w:pPr>
        <w:pStyle w:val="TOC1"/>
        <w:rPr>
          <w:rFonts w:asciiTheme="minorHAnsi" w:eastAsiaTheme="minorEastAsia" w:hAnsiTheme="minorHAnsi" w:cstheme="minorBidi"/>
          <w:b w:val="0"/>
          <w:smallCaps w:val="0"/>
          <w:noProof/>
          <w:kern w:val="2"/>
          <w:sz w:val="22"/>
          <w:szCs w:val="22"/>
          <w14:ligatures w14:val="standardContextual"/>
        </w:rPr>
      </w:pPr>
      <w:r>
        <w:fldChar w:fldCharType="begin"/>
      </w:r>
      <w:r>
        <w:instrText xml:space="preserve"> TOC \o "1-3" \h \z \u </w:instrText>
      </w:r>
      <w:r>
        <w:fldChar w:fldCharType="separate"/>
      </w:r>
      <w:hyperlink w:anchor="_Toc146097807" w:history="1">
        <w:r w:rsidR="00A94EA3" w:rsidRPr="001C5BFC">
          <w:rPr>
            <w:rStyle w:val="Hyperlink"/>
            <w:noProof/>
          </w:rPr>
          <w:t>System Entry Activities</w:t>
        </w:r>
        <w:r w:rsidR="00A94EA3">
          <w:rPr>
            <w:noProof/>
            <w:webHidden/>
          </w:rPr>
          <w:tab/>
        </w:r>
        <w:r w:rsidR="00A94EA3">
          <w:rPr>
            <w:noProof/>
            <w:webHidden/>
          </w:rPr>
          <w:fldChar w:fldCharType="begin"/>
        </w:r>
        <w:r w:rsidR="00A94EA3">
          <w:rPr>
            <w:noProof/>
            <w:webHidden/>
          </w:rPr>
          <w:instrText xml:space="preserve"> PAGEREF _Toc146097807 \h </w:instrText>
        </w:r>
        <w:r w:rsidR="00A94EA3">
          <w:rPr>
            <w:noProof/>
            <w:webHidden/>
          </w:rPr>
        </w:r>
        <w:r w:rsidR="00A94EA3">
          <w:rPr>
            <w:noProof/>
            <w:webHidden/>
          </w:rPr>
          <w:fldChar w:fldCharType="separate"/>
        </w:r>
        <w:r w:rsidR="00A94EA3">
          <w:rPr>
            <w:noProof/>
            <w:webHidden/>
          </w:rPr>
          <w:t>3</w:t>
        </w:r>
        <w:r w:rsidR="00A94EA3">
          <w:rPr>
            <w:noProof/>
            <w:webHidden/>
          </w:rPr>
          <w:fldChar w:fldCharType="end"/>
        </w:r>
      </w:hyperlink>
    </w:p>
    <w:p w14:paraId="07640F77" w14:textId="4D633BEF" w:rsidR="00A94EA3" w:rsidRDefault="007F16EB">
      <w:pPr>
        <w:pStyle w:val="TOC2"/>
        <w:rPr>
          <w:rFonts w:asciiTheme="minorHAnsi" w:eastAsiaTheme="minorEastAsia" w:hAnsiTheme="minorHAnsi" w:cstheme="minorBidi"/>
          <w:noProof/>
          <w:kern w:val="2"/>
          <w:sz w:val="22"/>
          <w:szCs w:val="22"/>
          <w14:ligatures w14:val="standardContextual"/>
        </w:rPr>
      </w:pPr>
      <w:hyperlink w:anchor="_Toc146097808" w:history="1">
        <w:r w:rsidR="00A94EA3" w:rsidRPr="001C5BFC">
          <w:rPr>
            <w:rStyle w:val="Hyperlink"/>
            <w:noProof/>
          </w:rPr>
          <w:t>Eligibility</w:t>
        </w:r>
        <w:r w:rsidR="00A94EA3">
          <w:rPr>
            <w:noProof/>
            <w:webHidden/>
          </w:rPr>
          <w:tab/>
        </w:r>
        <w:r w:rsidR="00A94EA3">
          <w:rPr>
            <w:noProof/>
            <w:webHidden/>
          </w:rPr>
          <w:fldChar w:fldCharType="begin"/>
        </w:r>
        <w:r w:rsidR="00A94EA3">
          <w:rPr>
            <w:noProof/>
            <w:webHidden/>
          </w:rPr>
          <w:instrText xml:space="preserve"> PAGEREF _Toc146097808 \h </w:instrText>
        </w:r>
        <w:r w:rsidR="00A94EA3">
          <w:rPr>
            <w:noProof/>
            <w:webHidden/>
          </w:rPr>
        </w:r>
        <w:r w:rsidR="00A94EA3">
          <w:rPr>
            <w:noProof/>
            <w:webHidden/>
          </w:rPr>
          <w:fldChar w:fldCharType="separate"/>
        </w:r>
        <w:r w:rsidR="00A94EA3">
          <w:rPr>
            <w:noProof/>
            <w:webHidden/>
          </w:rPr>
          <w:t>3</w:t>
        </w:r>
        <w:r w:rsidR="00A94EA3">
          <w:rPr>
            <w:noProof/>
            <w:webHidden/>
          </w:rPr>
          <w:fldChar w:fldCharType="end"/>
        </w:r>
      </w:hyperlink>
    </w:p>
    <w:p w14:paraId="24B1F21E" w14:textId="71B5FDA0" w:rsidR="00A94EA3" w:rsidRDefault="007F16EB">
      <w:pPr>
        <w:pStyle w:val="TOC3"/>
        <w:rPr>
          <w:rFonts w:asciiTheme="minorHAnsi" w:eastAsiaTheme="minorEastAsia" w:hAnsiTheme="minorHAnsi" w:cstheme="minorBidi"/>
          <w:noProof/>
          <w:kern w:val="2"/>
          <w:sz w:val="22"/>
          <w:szCs w:val="22"/>
          <w14:ligatures w14:val="standardContextual"/>
        </w:rPr>
      </w:pPr>
      <w:hyperlink w:anchor="_Toc146097809" w:history="1">
        <w:r w:rsidR="00A94EA3" w:rsidRPr="001C5BFC">
          <w:rPr>
            <w:rStyle w:val="Hyperlink"/>
            <w:noProof/>
          </w:rPr>
          <w:t>Email Guidelines</w:t>
        </w:r>
        <w:r w:rsidR="00A94EA3">
          <w:rPr>
            <w:noProof/>
            <w:webHidden/>
          </w:rPr>
          <w:tab/>
        </w:r>
        <w:r w:rsidR="00A94EA3">
          <w:rPr>
            <w:noProof/>
            <w:webHidden/>
          </w:rPr>
          <w:fldChar w:fldCharType="begin"/>
        </w:r>
        <w:r w:rsidR="00A94EA3">
          <w:rPr>
            <w:noProof/>
            <w:webHidden/>
          </w:rPr>
          <w:instrText xml:space="preserve"> PAGEREF _Toc146097809 \h </w:instrText>
        </w:r>
        <w:r w:rsidR="00A94EA3">
          <w:rPr>
            <w:noProof/>
            <w:webHidden/>
          </w:rPr>
        </w:r>
        <w:r w:rsidR="00A94EA3">
          <w:rPr>
            <w:noProof/>
            <w:webHidden/>
          </w:rPr>
          <w:fldChar w:fldCharType="separate"/>
        </w:r>
        <w:r w:rsidR="00A94EA3">
          <w:rPr>
            <w:noProof/>
            <w:webHidden/>
          </w:rPr>
          <w:t>3</w:t>
        </w:r>
        <w:r w:rsidR="00A94EA3">
          <w:rPr>
            <w:noProof/>
            <w:webHidden/>
          </w:rPr>
          <w:fldChar w:fldCharType="end"/>
        </w:r>
      </w:hyperlink>
    </w:p>
    <w:p w14:paraId="59A230FA" w14:textId="294CC0E0" w:rsidR="00A94EA3" w:rsidRDefault="007F16EB">
      <w:pPr>
        <w:pStyle w:val="TOC2"/>
        <w:rPr>
          <w:rFonts w:asciiTheme="minorHAnsi" w:eastAsiaTheme="minorEastAsia" w:hAnsiTheme="minorHAnsi" w:cstheme="minorBidi"/>
          <w:noProof/>
          <w:kern w:val="2"/>
          <w:sz w:val="22"/>
          <w:szCs w:val="22"/>
          <w14:ligatures w14:val="standardContextual"/>
        </w:rPr>
      </w:pPr>
      <w:hyperlink w:anchor="_Toc146097810" w:history="1">
        <w:r w:rsidR="00A94EA3" w:rsidRPr="001C5BFC">
          <w:rPr>
            <w:rStyle w:val="Hyperlink"/>
            <w:noProof/>
          </w:rPr>
          <w:t>Case Checklist</w:t>
        </w:r>
        <w:r w:rsidR="00A94EA3">
          <w:rPr>
            <w:noProof/>
            <w:webHidden/>
          </w:rPr>
          <w:tab/>
        </w:r>
        <w:r w:rsidR="00A94EA3">
          <w:rPr>
            <w:noProof/>
            <w:webHidden/>
          </w:rPr>
          <w:fldChar w:fldCharType="begin"/>
        </w:r>
        <w:r w:rsidR="00A94EA3">
          <w:rPr>
            <w:noProof/>
            <w:webHidden/>
          </w:rPr>
          <w:instrText xml:space="preserve"> PAGEREF _Toc146097810 \h </w:instrText>
        </w:r>
        <w:r w:rsidR="00A94EA3">
          <w:rPr>
            <w:noProof/>
            <w:webHidden/>
          </w:rPr>
        </w:r>
        <w:r w:rsidR="00A94EA3">
          <w:rPr>
            <w:noProof/>
            <w:webHidden/>
          </w:rPr>
          <w:fldChar w:fldCharType="separate"/>
        </w:r>
        <w:r w:rsidR="00A94EA3">
          <w:rPr>
            <w:noProof/>
            <w:webHidden/>
          </w:rPr>
          <w:t>4</w:t>
        </w:r>
        <w:r w:rsidR="00A94EA3">
          <w:rPr>
            <w:noProof/>
            <w:webHidden/>
          </w:rPr>
          <w:fldChar w:fldCharType="end"/>
        </w:r>
      </w:hyperlink>
    </w:p>
    <w:p w14:paraId="3E3DDCFC" w14:textId="61137908" w:rsidR="00A94EA3" w:rsidRDefault="007F16EB">
      <w:pPr>
        <w:pStyle w:val="TOC3"/>
        <w:rPr>
          <w:rFonts w:asciiTheme="minorHAnsi" w:eastAsiaTheme="minorEastAsia" w:hAnsiTheme="minorHAnsi" w:cstheme="minorBidi"/>
          <w:noProof/>
          <w:kern w:val="2"/>
          <w:sz w:val="22"/>
          <w:szCs w:val="22"/>
          <w14:ligatures w14:val="standardContextual"/>
        </w:rPr>
      </w:pPr>
      <w:hyperlink w:anchor="_Toc146097811" w:history="1">
        <w:r w:rsidR="00A94EA3" w:rsidRPr="001C5BFC">
          <w:rPr>
            <w:rStyle w:val="Hyperlink"/>
            <w:noProof/>
          </w:rPr>
          <w:t>Carmen Initial Eligibility</w:t>
        </w:r>
        <w:r w:rsidR="00A94EA3">
          <w:rPr>
            <w:noProof/>
            <w:webHidden/>
          </w:rPr>
          <w:tab/>
        </w:r>
        <w:r w:rsidR="00A94EA3">
          <w:rPr>
            <w:noProof/>
            <w:webHidden/>
          </w:rPr>
          <w:fldChar w:fldCharType="begin"/>
        </w:r>
        <w:r w:rsidR="00A94EA3">
          <w:rPr>
            <w:noProof/>
            <w:webHidden/>
          </w:rPr>
          <w:instrText xml:space="preserve"> PAGEREF _Toc146097811 \h </w:instrText>
        </w:r>
        <w:r w:rsidR="00A94EA3">
          <w:rPr>
            <w:noProof/>
            <w:webHidden/>
          </w:rPr>
        </w:r>
        <w:r w:rsidR="00A94EA3">
          <w:rPr>
            <w:noProof/>
            <w:webHidden/>
          </w:rPr>
          <w:fldChar w:fldCharType="separate"/>
        </w:r>
        <w:r w:rsidR="00A94EA3">
          <w:rPr>
            <w:noProof/>
            <w:webHidden/>
          </w:rPr>
          <w:t>4</w:t>
        </w:r>
        <w:r w:rsidR="00A94EA3">
          <w:rPr>
            <w:noProof/>
            <w:webHidden/>
          </w:rPr>
          <w:fldChar w:fldCharType="end"/>
        </w:r>
      </w:hyperlink>
    </w:p>
    <w:p w14:paraId="6653742E" w14:textId="465106DE" w:rsidR="00A94EA3" w:rsidRDefault="007F16EB">
      <w:pPr>
        <w:pStyle w:val="TOC3"/>
        <w:rPr>
          <w:rFonts w:asciiTheme="minorHAnsi" w:eastAsiaTheme="minorEastAsia" w:hAnsiTheme="minorHAnsi" w:cstheme="minorBidi"/>
          <w:noProof/>
          <w:kern w:val="2"/>
          <w:sz w:val="22"/>
          <w:szCs w:val="22"/>
          <w14:ligatures w14:val="standardContextual"/>
        </w:rPr>
      </w:pPr>
      <w:hyperlink w:anchor="_Toc146097812" w:history="1">
        <w:r w:rsidR="00A94EA3" w:rsidRPr="001C5BFC">
          <w:rPr>
            <w:rStyle w:val="Hyperlink"/>
            <w:noProof/>
          </w:rPr>
          <w:t>Haylee</w:t>
        </w:r>
        <w:r w:rsidR="00A94EA3">
          <w:rPr>
            <w:noProof/>
            <w:webHidden/>
          </w:rPr>
          <w:tab/>
        </w:r>
        <w:r w:rsidR="00A94EA3">
          <w:rPr>
            <w:noProof/>
            <w:webHidden/>
          </w:rPr>
          <w:fldChar w:fldCharType="begin"/>
        </w:r>
        <w:r w:rsidR="00A94EA3">
          <w:rPr>
            <w:noProof/>
            <w:webHidden/>
          </w:rPr>
          <w:instrText xml:space="preserve"> PAGEREF _Toc146097812 \h </w:instrText>
        </w:r>
        <w:r w:rsidR="00A94EA3">
          <w:rPr>
            <w:noProof/>
            <w:webHidden/>
          </w:rPr>
        </w:r>
        <w:r w:rsidR="00A94EA3">
          <w:rPr>
            <w:noProof/>
            <w:webHidden/>
          </w:rPr>
          <w:fldChar w:fldCharType="separate"/>
        </w:r>
        <w:r w:rsidR="00A94EA3">
          <w:rPr>
            <w:noProof/>
            <w:webHidden/>
          </w:rPr>
          <w:t>6</w:t>
        </w:r>
        <w:r w:rsidR="00A94EA3">
          <w:rPr>
            <w:noProof/>
            <w:webHidden/>
          </w:rPr>
          <w:fldChar w:fldCharType="end"/>
        </w:r>
      </w:hyperlink>
    </w:p>
    <w:p w14:paraId="2A9CF13D" w14:textId="50C30369" w:rsidR="00A94EA3" w:rsidRDefault="007F16EB">
      <w:pPr>
        <w:pStyle w:val="TOC3"/>
        <w:rPr>
          <w:rFonts w:asciiTheme="minorHAnsi" w:eastAsiaTheme="minorEastAsia" w:hAnsiTheme="minorHAnsi" w:cstheme="minorBidi"/>
          <w:noProof/>
          <w:kern w:val="2"/>
          <w:sz w:val="22"/>
          <w:szCs w:val="22"/>
          <w14:ligatures w14:val="standardContextual"/>
        </w:rPr>
      </w:pPr>
      <w:hyperlink w:anchor="_Toc146097813" w:history="1">
        <w:r w:rsidR="00A94EA3" w:rsidRPr="001C5BFC">
          <w:rPr>
            <w:rStyle w:val="Hyperlink"/>
            <w:noProof/>
          </w:rPr>
          <w:t>Carmen – Verifications Provided</w:t>
        </w:r>
        <w:r w:rsidR="00A94EA3">
          <w:rPr>
            <w:noProof/>
            <w:webHidden/>
          </w:rPr>
          <w:tab/>
        </w:r>
        <w:r w:rsidR="00A94EA3">
          <w:rPr>
            <w:noProof/>
            <w:webHidden/>
          </w:rPr>
          <w:fldChar w:fldCharType="begin"/>
        </w:r>
        <w:r w:rsidR="00A94EA3">
          <w:rPr>
            <w:noProof/>
            <w:webHidden/>
          </w:rPr>
          <w:instrText xml:space="preserve"> PAGEREF _Toc146097813 \h </w:instrText>
        </w:r>
        <w:r w:rsidR="00A94EA3">
          <w:rPr>
            <w:noProof/>
            <w:webHidden/>
          </w:rPr>
        </w:r>
        <w:r w:rsidR="00A94EA3">
          <w:rPr>
            <w:noProof/>
            <w:webHidden/>
          </w:rPr>
          <w:fldChar w:fldCharType="separate"/>
        </w:r>
        <w:r w:rsidR="00A94EA3">
          <w:rPr>
            <w:noProof/>
            <w:webHidden/>
          </w:rPr>
          <w:t>8</w:t>
        </w:r>
        <w:r w:rsidR="00A94EA3">
          <w:rPr>
            <w:noProof/>
            <w:webHidden/>
          </w:rPr>
          <w:fldChar w:fldCharType="end"/>
        </w:r>
      </w:hyperlink>
    </w:p>
    <w:p w14:paraId="61DF738B" w14:textId="1AF0EAA8" w:rsidR="00A94EA3" w:rsidRDefault="007F16EB">
      <w:pPr>
        <w:pStyle w:val="TOC2"/>
        <w:rPr>
          <w:rFonts w:asciiTheme="minorHAnsi" w:eastAsiaTheme="minorEastAsia" w:hAnsiTheme="minorHAnsi" w:cstheme="minorBidi"/>
          <w:noProof/>
          <w:kern w:val="2"/>
          <w:sz w:val="22"/>
          <w:szCs w:val="22"/>
          <w14:ligatures w14:val="standardContextual"/>
        </w:rPr>
      </w:pPr>
      <w:hyperlink w:anchor="_Toc146097814" w:history="1">
        <w:r w:rsidR="00A94EA3" w:rsidRPr="001C5BFC">
          <w:rPr>
            <w:rStyle w:val="Hyperlink"/>
            <w:noProof/>
          </w:rPr>
          <w:t>Trouble Shooting</w:t>
        </w:r>
        <w:r w:rsidR="00A94EA3">
          <w:rPr>
            <w:noProof/>
            <w:webHidden/>
          </w:rPr>
          <w:tab/>
        </w:r>
        <w:r w:rsidR="00A94EA3">
          <w:rPr>
            <w:noProof/>
            <w:webHidden/>
          </w:rPr>
          <w:fldChar w:fldCharType="begin"/>
        </w:r>
        <w:r w:rsidR="00A94EA3">
          <w:rPr>
            <w:noProof/>
            <w:webHidden/>
          </w:rPr>
          <w:instrText xml:space="preserve"> PAGEREF _Toc146097814 \h </w:instrText>
        </w:r>
        <w:r w:rsidR="00A94EA3">
          <w:rPr>
            <w:noProof/>
            <w:webHidden/>
          </w:rPr>
        </w:r>
        <w:r w:rsidR="00A94EA3">
          <w:rPr>
            <w:noProof/>
            <w:webHidden/>
          </w:rPr>
          <w:fldChar w:fldCharType="separate"/>
        </w:r>
        <w:r w:rsidR="00A94EA3">
          <w:rPr>
            <w:noProof/>
            <w:webHidden/>
          </w:rPr>
          <w:t>9</w:t>
        </w:r>
        <w:r w:rsidR="00A94EA3">
          <w:rPr>
            <w:noProof/>
            <w:webHidden/>
          </w:rPr>
          <w:fldChar w:fldCharType="end"/>
        </w:r>
      </w:hyperlink>
    </w:p>
    <w:p w14:paraId="54609926" w14:textId="1A8D696E" w:rsidR="00A94EA3" w:rsidRDefault="007F16EB">
      <w:pPr>
        <w:pStyle w:val="TOC1"/>
        <w:rPr>
          <w:rFonts w:asciiTheme="minorHAnsi" w:eastAsiaTheme="minorEastAsia" w:hAnsiTheme="minorHAnsi" w:cstheme="minorBidi"/>
          <w:b w:val="0"/>
          <w:smallCaps w:val="0"/>
          <w:noProof/>
          <w:kern w:val="2"/>
          <w:sz w:val="22"/>
          <w:szCs w:val="22"/>
          <w14:ligatures w14:val="standardContextual"/>
        </w:rPr>
      </w:pPr>
      <w:hyperlink w:anchor="_Toc146097815" w:history="1">
        <w:r w:rsidR="00A94EA3" w:rsidRPr="001C5BFC">
          <w:rPr>
            <w:rStyle w:val="Hyperlink"/>
            <w:noProof/>
          </w:rPr>
          <w:t>Quia Activities</w:t>
        </w:r>
        <w:r w:rsidR="00A94EA3">
          <w:rPr>
            <w:noProof/>
            <w:webHidden/>
          </w:rPr>
          <w:tab/>
        </w:r>
        <w:r w:rsidR="00A94EA3">
          <w:rPr>
            <w:noProof/>
            <w:webHidden/>
          </w:rPr>
          <w:fldChar w:fldCharType="begin"/>
        </w:r>
        <w:r w:rsidR="00A94EA3">
          <w:rPr>
            <w:noProof/>
            <w:webHidden/>
          </w:rPr>
          <w:instrText xml:space="preserve"> PAGEREF _Toc146097815 \h </w:instrText>
        </w:r>
        <w:r w:rsidR="00A94EA3">
          <w:rPr>
            <w:noProof/>
            <w:webHidden/>
          </w:rPr>
        </w:r>
        <w:r w:rsidR="00A94EA3">
          <w:rPr>
            <w:noProof/>
            <w:webHidden/>
          </w:rPr>
          <w:fldChar w:fldCharType="separate"/>
        </w:r>
        <w:r w:rsidR="00A94EA3">
          <w:rPr>
            <w:noProof/>
            <w:webHidden/>
          </w:rPr>
          <w:t>10</w:t>
        </w:r>
        <w:r w:rsidR="00A94EA3">
          <w:rPr>
            <w:noProof/>
            <w:webHidden/>
          </w:rPr>
          <w:fldChar w:fldCharType="end"/>
        </w:r>
      </w:hyperlink>
    </w:p>
    <w:p w14:paraId="18E03819" w14:textId="43EE6831" w:rsidR="00A94EA3" w:rsidRDefault="007F16EB">
      <w:pPr>
        <w:pStyle w:val="TOC2"/>
        <w:rPr>
          <w:rFonts w:asciiTheme="minorHAnsi" w:eastAsiaTheme="minorEastAsia" w:hAnsiTheme="minorHAnsi" w:cstheme="minorBidi"/>
          <w:noProof/>
          <w:kern w:val="2"/>
          <w:sz w:val="22"/>
          <w:szCs w:val="22"/>
          <w14:ligatures w14:val="standardContextual"/>
        </w:rPr>
      </w:pPr>
      <w:hyperlink w:anchor="_Toc146097816" w:history="1">
        <w:r w:rsidR="00A94EA3" w:rsidRPr="001C5BFC">
          <w:rPr>
            <w:rStyle w:val="Hyperlink"/>
            <w:noProof/>
          </w:rPr>
          <w:t>W-2 Non-Financial Eligibility</w:t>
        </w:r>
        <w:r w:rsidR="00A94EA3">
          <w:rPr>
            <w:noProof/>
            <w:webHidden/>
          </w:rPr>
          <w:tab/>
        </w:r>
        <w:r w:rsidR="00A94EA3">
          <w:rPr>
            <w:noProof/>
            <w:webHidden/>
          </w:rPr>
          <w:fldChar w:fldCharType="begin"/>
        </w:r>
        <w:r w:rsidR="00A94EA3">
          <w:rPr>
            <w:noProof/>
            <w:webHidden/>
          </w:rPr>
          <w:instrText xml:space="preserve"> PAGEREF _Toc146097816 \h </w:instrText>
        </w:r>
        <w:r w:rsidR="00A94EA3">
          <w:rPr>
            <w:noProof/>
            <w:webHidden/>
          </w:rPr>
        </w:r>
        <w:r w:rsidR="00A94EA3">
          <w:rPr>
            <w:noProof/>
            <w:webHidden/>
          </w:rPr>
          <w:fldChar w:fldCharType="separate"/>
        </w:r>
        <w:r w:rsidR="00A94EA3">
          <w:rPr>
            <w:noProof/>
            <w:webHidden/>
          </w:rPr>
          <w:t>10</w:t>
        </w:r>
        <w:r w:rsidR="00A94EA3">
          <w:rPr>
            <w:noProof/>
            <w:webHidden/>
          </w:rPr>
          <w:fldChar w:fldCharType="end"/>
        </w:r>
      </w:hyperlink>
    </w:p>
    <w:p w14:paraId="6CD4E322" w14:textId="1B2E1A79" w:rsidR="00A94EA3" w:rsidRDefault="007F16EB">
      <w:pPr>
        <w:pStyle w:val="TOC2"/>
        <w:rPr>
          <w:rFonts w:asciiTheme="minorHAnsi" w:eastAsiaTheme="minorEastAsia" w:hAnsiTheme="minorHAnsi" w:cstheme="minorBidi"/>
          <w:noProof/>
          <w:kern w:val="2"/>
          <w:sz w:val="22"/>
          <w:szCs w:val="22"/>
          <w14:ligatures w14:val="standardContextual"/>
        </w:rPr>
      </w:pPr>
      <w:hyperlink w:anchor="_Toc146097817" w:history="1">
        <w:r w:rsidR="00A94EA3" w:rsidRPr="001C5BFC">
          <w:rPr>
            <w:rStyle w:val="Hyperlink"/>
            <w:noProof/>
          </w:rPr>
          <w:t>W-2 Financial Eligibility</w:t>
        </w:r>
        <w:r w:rsidR="00A94EA3">
          <w:rPr>
            <w:noProof/>
            <w:webHidden/>
          </w:rPr>
          <w:tab/>
        </w:r>
        <w:r w:rsidR="00A94EA3">
          <w:rPr>
            <w:noProof/>
            <w:webHidden/>
          </w:rPr>
          <w:fldChar w:fldCharType="begin"/>
        </w:r>
        <w:r w:rsidR="00A94EA3">
          <w:rPr>
            <w:noProof/>
            <w:webHidden/>
          </w:rPr>
          <w:instrText xml:space="preserve"> PAGEREF _Toc146097817 \h </w:instrText>
        </w:r>
        <w:r w:rsidR="00A94EA3">
          <w:rPr>
            <w:noProof/>
            <w:webHidden/>
          </w:rPr>
        </w:r>
        <w:r w:rsidR="00A94EA3">
          <w:rPr>
            <w:noProof/>
            <w:webHidden/>
          </w:rPr>
          <w:fldChar w:fldCharType="separate"/>
        </w:r>
        <w:r w:rsidR="00A94EA3">
          <w:rPr>
            <w:noProof/>
            <w:webHidden/>
          </w:rPr>
          <w:t>11</w:t>
        </w:r>
        <w:r w:rsidR="00A94EA3">
          <w:rPr>
            <w:noProof/>
            <w:webHidden/>
          </w:rPr>
          <w:fldChar w:fldCharType="end"/>
        </w:r>
      </w:hyperlink>
    </w:p>
    <w:p w14:paraId="3E1A7734" w14:textId="50E8D022" w:rsidR="00A94EA3" w:rsidRDefault="007F16EB">
      <w:pPr>
        <w:pStyle w:val="TOC2"/>
        <w:rPr>
          <w:rFonts w:asciiTheme="minorHAnsi" w:eastAsiaTheme="minorEastAsia" w:hAnsiTheme="minorHAnsi" w:cstheme="minorBidi"/>
          <w:noProof/>
          <w:kern w:val="2"/>
          <w:sz w:val="22"/>
          <w:szCs w:val="22"/>
          <w14:ligatures w14:val="standardContextual"/>
        </w:rPr>
      </w:pPr>
      <w:hyperlink w:anchor="_Toc146097818" w:history="1">
        <w:r w:rsidR="00A94EA3" w:rsidRPr="001C5BFC">
          <w:rPr>
            <w:rStyle w:val="Hyperlink"/>
            <w:noProof/>
          </w:rPr>
          <w:t>W-2 Program Eligibility Quiz</w:t>
        </w:r>
        <w:r w:rsidR="00A94EA3">
          <w:rPr>
            <w:noProof/>
            <w:webHidden/>
          </w:rPr>
          <w:tab/>
        </w:r>
        <w:r w:rsidR="00A94EA3">
          <w:rPr>
            <w:noProof/>
            <w:webHidden/>
          </w:rPr>
          <w:fldChar w:fldCharType="begin"/>
        </w:r>
        <w:r w:rsidR="00A94EA3">
          <w:rPr>
            <w:noProof/>
            <w:webHidden/>
          </w:rPr>
          <w:instrText xml:space="preserve"> PAGEREF _Toc146097818 \h </w:instrText>
        </w:r>
        <w:r w:rsidR="00A94EA3">
          <w:rPr>
            <w:noProof/>
            <w:webHidden/>
          </w:rPr>
        </w:r>
        <w:r w:rsidR="00A94EA3">
          <w:rPr>
            <w:noProof/>
            <w:webHidden/>
          </w:rPr>
          <w:fldChar w:fldCharType="separate"/>
        </w:r>
        <w:r w:rsidR="00A94EA3">
          <w:rPr>
            <w:noProof/>
            <w:webHidden/>
          </w:rPr>
          <w:t>13</w:t>
        </w:r>
        <w:r w:rsidR="00A94EA3">
          <w:rPr>
            <w:noProof/>
            <w:webHidden/>
          </w:rPr>
          <w:fldChar w:fldCharType="end"/>
        </w:r>
      </w:hyperlink>
    </w:p>
    <w:p w14:paraId="185BD671" w14:textId="288C9FC4" w:rsidR="00A94EA3" w:rsidRDefault="007F16EB">
      <w:pPr>
        <w:pStyle w:val="TOC1"/>
        <w:rPr>
          <w:rFonts w:asciiTheme="minorHAnsi" w:eastAsiaTheme="minorEastAsia" w:hAnsiTheme="minorHAnsi" w:cstheme="minorBidi"/>
          <w:b w:val="0"/>
          <w:smallCaps w:val="0"/>
          <w:noProof/>
          <w:kern w:val="2"/>
          <w:sz w:val="22"/>
          <w:szCs w:val="22"/>
          <w14:ligatures w14:val="standardContextual"/>
        </w:rPr>
      </w:pPr>
      <w:hyperlink w:anchor="_Toc146097819" w:history="1">
        <w:r w:rsidR="00A94EA3" w:rsidRPr="001C5BFC">
          <w:rPr>
            <w:rStyle w:val="Hyperlink"/>
            <w:noProof/>
          </w:rPr>
          <w:t>Next Steps</w:t>
        </w:r>
        <w:r w:rsidR="00A94EA3">
          <w:rPr>
            <w:noProof/>
            <w:webHidden/>
          </w:rPr>
          <w:tab/>
        </w:r>
        <w:r w:rsidR="00A94EA3">
          <w:rPr>
            <w:noProof/>
            <w:webHidden/>
          </w:rPr>
          <w:fldChar w:fldCharType="begin"/>
        </w:r>
        <w:r w:rsidR="00A94EA3">
          <w:rPr>
            <w:noProof/>
            <w:webHidden/>
          </w:rPr>
          <w:instrText xml:space="preserve"> PAGEREF _Toc146097819 \h </w:instrText>
        </w:r>
        <w:r w:rsidR="00A94EA3">
          <w:rPr>
            <w:noProof/>
            <w:webHidden/>
          </w:rPr>
        </w:r>
        <w:r w:rsidR="00A94EA3">
          <w:rPr>
            <w:noProof/>
            <w:webHidden/>
          </w:rPr>
          <w:fldChar w:fldCharType="separate"/>
        </w:r>
        <w:r w:rsidR="00A94EA3">
          <w:rPr>
            <w:noProof/>
            <w:webHidden/>
          </w:rPr>
          <w:t>14</w:t>
        </w:r>
        <w:r w:rsidR="00A94EA3">
          <w:rPr>
            <w:noProof/>
            <w:webHidden/>
          </w:rPr>
          <w:fldChar w:fldCharType="end"/>
        </w:r>
      </w:hyperlink>
    </w:p>
    <w:p w14:paraId="163E6AA5" w14:textId="688C9E8F" w:rsidR="00A94EA3" w:rsidRDefault="007F16EB">
      <w:pPr>
        <w:pStyle w:val="TOC2"/>
        <w:rPr>
          <w:rFonts w:asciiTheme="minorHAnsi" w:eastAsiaTheme="minorEastAsia" w:hAnsiTheme="minorHAnsi" w:cstheme="minorBidi"/>
          <w:noProof/>
          <w:kern w:val="2"/>
          <w:sz w:val="22"/>
          <w:szCs w:val="22"/>
          <w14:ligatures w14:val="standardContextual"/>
        </w:rPr>
      </w:pPr>
      <w:hyperlink w:anchor="_Toc146097820" w:history="1">
        <w:r w:rsidR="00A94EA3" w:rsidRPr="001C5BFC">
          <w:rPr>
            <w:rStyle w:val="Hyperlink"/>
            <w:noProof/>
          </w:rPr>
          <w:t>Email Text</w:t>
        </w:r>
        <w:r w:rsidR="00A94EA3">
          <w:rPr>
            <w:noProof/>
            <w:webHidden/>
          </w:rPr>
          <w:tab/>
        </w:r>
        <w:r w:rsidR="00A94EA3">
          <w:rPr>
            <w:noProof/>
            <w:webHidden/>
          </w:rPr>
          <w:fldChar w:fldCharType="begin"/>
        </w:r>
        <w:r w:rsidR="00A94EA3">
          <w:rPr>
            <w:noProof/>
            <w:webHidden/>
          </w:rPr>
          <w:instrText xml:space="preserve"> PAGEREF _Toc146097820 \h </w:instrText>
        </w:r>
        <w:r w:rsidR="00A94EA3">
          <w:rPr>
            <w:noProof/>
            <w:webHidden/>
          </w:rPr>
        </w:r>
        <w:r w:rsidR="00A94EA3">
          <w:rPr>
            <w:noProof/>
            <w:webHidden/>
          </w:rPr>
          <w:fldChar w:fldCharType="separate"/>
        </w:r>
        <w:r w:rsidR="00A94EA3">
          <w:rPr>
            <w:noProof/>
            <w:webHidden/>
          </w:rPr>
          <w:t>14</w:t>
        </w:r>
        <w:r w:rsidR="00A94EA3">
          <w:rPr>
            <w:noProof/>
            <w:webHidden/>
          </w:rPr>
          <w:fldChar w:fldCharType="end"/>
        </w:r>
      </w:hyperlink>
    </w:p>
    <w:p w14:paraId="738DFB41" w14:textId="002BE433" w:rsidR="00A94EA3" w:rsidRDefault="007F16EB">
      <w:pPr>
        <w:pStyle w:val="TOC3"/>
        <w:rPr>
          <w:rFonts w:asciiTheme="minorHAnsi" w:eastAsiaTheme="minorEastAsia" w:hAnsiTheme="minorHAnsi" w:cstheme="minorBidi"/>
          <w:noProof/>
          <w:kern w:val="2"/>
          <w:sz w:val="22"/>
          <w:szCs w:val="22"/>
          <w14:ligatures w14:val="standardContextual"/>
        </w:rPr>
      </w:pPr>
      <w:hyperlink w:anchor="_Toc146097821" w:history="1">
        <w:r w:rsidR="00A94EA3" w:rsidRPr="001C5BFC">
          <w:rPr>
            <w:rStyle w:val="Hyperlink"/>
            <w:noProof/>
          </w:rPr>
          <w:t>FEP</w:t>
        </w:r>
        <w:r w:rsidR="00A94EA3">
          <w:rPr>
            <w:noProof/>
            <w:webHidden/>
          </w:rPr>
          <w:tab/>
        </w:r>
        <w:r w:rsidR="00A94EA3">
          <w:rPr>
            <w:noProof/>
            <w:webHidden/>
          </w:rPr>
          <w:fldChar w:fldCharType="begin"/>
        </w:r>
        <w:r w:rsidR="00A94EA3">
          <w:rPr>
            <w:noProof/>
            <w:webHidden/>
          </w:rPr>
          <w:instrText xml:space="preserve"> PAGEREF _Toc146097821 \h </w:instrText>
        </w:r>
        <w:r w:rsidR="00A94EA3">
          <w:rPr>
            <w:noProof/>
            <w:webHidden/>
          </w:rPr>
        </w:r>
        <w:r w:rsidR="00A94EA3">
          <w:rPr>
            <w:noProof/>
            <w:webHidden/>
          </w:rPr>
          <w:fldChar w:fldCharType="separate"/>
        </w:r>
        <w:r w:rsidR="00A94EA3">
          <w:rPr>
            <w:noProof/>
            <w:webHidden/>
          </w:rPr>
          <w:t>14</w:t>
        </w:r>
        <w:r w:rsidR="00A94EA3">
          <w:rPr>
            <w:noProof/>
            <w:webHidden/>
          </w:rPr>
          <w:fldChar w:fldCharType="end"/>
        </w:r>
      </w:hyperlink>
    </w:p>
    <w:p w14:paraId="5E66ADC5" w14:textId="28ECD91C" w:rsidR="007149CD" w:rsidRPr="00E359C7" w:rsidRDefault="00823BDD" w:rsidP="00AF3873">
      <w:r>
        <w:fldChar w:fldCharType="end"/>
      </w:r>
      <w:r w:rsidR="007149CD" w:rsidRPr="00E359C7">
        <w:t xml:space="preserve"> </w:t>
      </w:r>
    </w:p>
    <w:p w14:paraId="242538EF" w14:textId="77777777" w:rsidR="007149CD" w:rsidRDefault="007149CD" w:rsidP="000C0E15"/>
    <w:p w14:paraId="7B89F3FD" w14:textId="77777777" w:rsidR="00D17FBA" w:rsidRDefault="00D17FBA">
      <w:pPr>
        <w:rPr>
          <w:rFonts w:ascii="Tahoma" w:hAnsi="Tahoma"/>
          <w:b/>
          <w:kern w:val="28"/>
          <w:sz w:val="48"/>
        </w:rPr>
      </w:pPr>
      <w:r>
        <w:br w:type="page"/>
      </w:r>
    </w:p>
    <w:p w14:paraId="4305DE8C" w14:textId="1CC55422" w:rsidR="00B411BA" w:rsidRDefault="006773AA" w:rsidP="001C7B1A">
      <w:pPr>
        <w:pStyle w:val="Heading1"/>
      </w:pPr>
      <w:bookmarkStart w:id="0" w:name="_Toc146097807"/>
      <w:r>
        <w:lastRenderedPageBreak/>
        <w:t>System</w:t>
      </w:r>
      <w:r w:rsidR="00B411BA">
        <w:t xml:space="preserve"> Entry Activities</w:t>
      </w:r>
      <w:bookmarkEnd w:id="0"/>
    </w:p>
    <w:p w14:paraId="27FD46C7" w14:textId="77777777" w:rsidR="00876F62" w:rsidRDefault="00876F62" w:rsidP="001C7B1A">
      <w:pPr>
        <w:pStyle w:val="Heading2"/>
      </w:pPr>
      <w:bookmarkStart w:id="1" w:name="_Toc146097808"/>
      <w:r>
        <w:t>Eligibility</w:t>
      </w:r>
      <w:bookmarkEnd w:id="1"/>
    </w:p>
    <w:p w14:paraId="684BC28F" w14:textId="77777777" w:rsidR="00876F62" w:rsidRDefault="00876F62" w:rsidP="0072207F"/>
    <w:p w14:paraId="533783C4" w14:textId="67537B8B" w:rsidR="00B411BA" w:rsidRPr="00E5198E" w:rsidRDefault="00B411BA" w:rsidP="0072207F">
      <w:pPr>
        <w:pStyle w:val="Heading3"/>
      </w:pPr>
      <w:bookmarkStart w:id="2" w:name="_Toc146097809"/>
      <w:r>
        <w:t>Email Guidelines</w:t>
      </w:r>
      <w:bookmarkEnd w:id="2"/>
    </w:p>
    <w:p w14:paraId="13C6C70E" w14:textId="77777777" w:rsidR="00B411BA" w:rsidRPr="009900C7" w:rsidRDefault="00B411BA" w:rsidP="0072207F">
      <w:pPr>
        <w:pStyle w:val="Heading4"/>
      </w:pPr>
      <w:r w:rsidRPr="009900C7">
        <w:t>Copy and paste to e-mail:</w:t>
      </w:r>
    </w:p>
    <w:p w14:paraId="4BCF1730" w14:textId="06800844" w:rsidR="00B411BA" w:rsidRDefault="00B411BA" w:rsidP="00B411BA">
      <w:r>
        <w:t xml:space="preserve">In this section we are reviewing </w:t>
      </w:r>
      <w:r w:rsidR="00DF0D9C">
        <w:t>Eligibility</w:t>
      </w:r>
      <w:r>
        <w:t xml:space="preserve"> entries to ensure you have correctly entered and confirmed </w:t>
      </w:r>
      <w:r w:rsidR="00F5686A">
        <w:t>your</w:t>
      </w:r>
      <w:r w:rsidR="00EA12AD">
        <w:t xml:space="preserve"> </w:t>
      </w:r>
      <w:r>
        <w:t xml:space="preserve">cases.  </w:t>
      </w:r>
    </w:p>
    <w:p w14:paraId="62B961A1" w14:textId="77777777" w:rsidR="00B411BA" w:rsidRDefault="00B411BA" w:rsidP="00B411BA"/>
    <w:p w14:paraId="7CE34B7B" w14:textId="77777777" w:rsidR="00B411BA" w:rsidRPr="00221537" w:rsidRDefault="00B411BA" w:rsidP="00F5686A">
      <w:pPr>
        <w:pStyle w:val="Heading4"/>
      </w:pPr>
      <w:r w:rsidRPr="00221537">
        <w:t>Subject Lines - Choose one:</w:t>
      </w:r>
    </w:p>
    <w:p w14:paraId="36D3A066" w14:textId="5812AEEF" w:rsidR="00B411BA" w:rsidRDefault="00EA12AD" w:rsidP="00B411BA">
      <w:pPr>
        <w:numPr>
          <w:ilvl w:val="0"/>
          <w:numId w:val="12"/>
        </w:numPr>
      </w:pPr>
      <w:r>
        <w:t>Eligibility</w:t>
      </w:r>
      <w:r w:rsidR="00B411BA">
        <w:t xml:space="preserve"> (case name) – COMPLETE</w:t>
      </w:r>
    </w:p>
    <w:p w14:paraId="6FBD467D" w14:textId="606EF452" w:rsidR="00B411BA" w:rsidRDefault="00EA12AD" w:rsidP="00B411BA">
      <w:pPr>
        <w:numPr>
          <w:ilvl w:val="0"/>
          <w:numId w:val="12"/>
        </w:numPr>
      </w:pPr>
      <w:r>
        <w:t>Eligibility</w:t>
      </w:r>
      <w:r w:rsidR="00B411BA">
        <w:t xml:space="preserve"> (case name</w:t>
      </w:r>
      <w:r w:rsidR="00F5686A">
        <w:t xml:space="preserve">) </w:t>
      </w:r>
      <w:r w:rsidR="00B411BA">
        <w:t>– 1</w:t>
      </w:r>
      <w:r w:rsidR="00B411BA" w:rsidRPr="00221537">
        <w:rPr>
          <w:vertAlign w:val="superscript"/>
        </w:rPr>
        <w:t>st</w:t>
      </w:r>
      <w:r w:rsidR="00B411BA">
        <w:t xml:space="preserve"> REVIEW (or 2</w:t>
      </w:r>
      <w:r w:rsidR="00B411BA" w:rsidRPr="00221537">
        <w:rPr>
          <w:vertAlign w:val="superscript"/>
        </w:rPr>
        <w:t>nd</w:t>
      </w:r>
      <w:r w:rsidR="00B411BA">
        <w:t>, etc.)</w:t>
      </w:r>
    </w:p>
    <w:p w14:paraId="4B4616A8" w14:textId="77777777" w:rsidR="00B411BA" w:rsidRDefault="00B411BA" w:rsidP="00B411BA"/>
    <w:p w14:paraId="5ADFFE93" w14:textId="77777777" w:rsidR="00B411BA" w:rsidRPr="00221537" w:rsidRDefault="00B411BA" w:rsidP="00F5686A">
      <w:pPr>
        <w:pStyle w:val="Heading4"/>
      </w:pPr>
      <w:r w:rsidRPr="00221537">
        <w:t>Feedback - for each case, choose one of the following:</w:t>
      </w:r>
    </w:p>
    <w:p w14:paraId="5E363B8C" w14:textId="1B9FE54D" w:rsidR="00B411BA" w:rsidRDefault="006C6A51" w:rsidP="00B411BA">
      <w:pPr>
        <w:numPr>
          <w:ilvl w:val="0"/>
          <w:numId w:val="13"/>
        </w:numPr>
      </w:pPr>
      <w:r>
        <w:t>Eligibility</w:t>
      </w:r>
      <w:r w:rsidR="00B411BA">
        <w:t xml:space="preserve"> </w:t>
      </w:r>
      <w:r w:rsidR="00DF7B2D">
        <w:t xml:space="preserve">is </w:t>
      </w:r>
      <w:r w:rsidR="00B411BA">
        <w:t xml:space="preserve">complete. You correctly entered all pages as instructed, </w:t>
      </w:r>
      <w:r w:rsidR="00E87EC8">
        <w:t xml:space="preserve">referred your participant(s) to work programs, </w:t>
      </w:r>
      <w:r w:rsidR="00B411BA">
        <w:t>entered comments, ran eligibility</w:t>
      </w:r>
      <w:r w:rsidR="00E87EC8">
        <w:t>,</w:t>
      </w:r>
      <w:r w:rsidR="00B411BA">
        <w:t xml:space="preserve"> and confirmed</w:t>
      </w:r>
      <w:r w:rsidR="00E87EC8">
        <w:t xml:space="preserve"> the case(s)</w:t>
      </w:r>
      <w:r w:rsidR="00B411BA">
        <w:t xml:space="preserve">. </w:t>
      </w:r>
    </w:p>
    <w:p w14:paraId="61974425" w14:textId="6400FA0A" w:rsidR="00B411BA" w:rsidRDefault="00B411BA" w:rsidP="00B411BA">
      <w:pPr>
        <w:numPr>
          <w:ilvl w:val="0"/>
          <w:numId w:val="13"/>
        </w:numPr>
      </w:pPr>
      <w:r>
        <w:t xml:space="preserve">Use </w:t>
      </w:r>
      <w:r w:rsidR="00BF5809">
        <w:t xml:space="preserve">this </w:t>
      </w:r>
      <w:r>
        <w:t>format to list the Page Title and error</w:t>
      </w:r>
      <w:r w:rsidR="00BC4536">
        <w:t>:</w:t>
      </w:r>
    </w:p>
    <w:p w14:paraId="031E3AED" w14:textId="77777777" w:rsidR="00B411BA" w:rsidRDefault="00B411BA" w:rsidP="00B411BA">
      <w:pPr>
        <w:numPr>
          <w:ilvl w:val="1"/>
          <w:numId w:val="13"/>
        </w:numPr>
      </w:pPr>
      <w:r>
        <w:t xml:space="preserve">Examples: </w:t>
      </w:r>
    </w:p>
    <w:p w14:paraId="39C756C3" w14:textId="65AB8E1F" w:rsidR="00B411BA" w:rsidRDefault="00B411BA" w:rsidP="00B411BA">
      <w:pPr>
        <w:ind w:left="1080"/>
      </w:pPr>
      <w:r w:rsidRPr="0017524A">
        <w:rPr>
          <w:b/>
          <w:bCs/>
        </w:rPr>
        <w:t>Unearned Income</w:t>
      </w:r>
      <w:r>
        <w:t xml:space="preserve"> – The unearned income for </w:t>
      </w:r>
      <w:r w:rsidR="006F5D85">
        <w:t>Parker</w:t>
      </w:r>
      <w:r>
        <w:t xml:space="preserve"> is not entered correctly. Be sure to follow the instructions in the </w:t>
      </w:r>
      <w:r w:rsidR="006C6A51">
        <w:t xml:space="preserve">Eligibility </w:t>
      </w:r>
      <w:r>
        <w:t>Entry Guide step-by-step to correct.</w:t>
      </w:r>
    </w:p>
    <w:p w14:paraId="68B4BC0D" w14:textId="17D8A071" w:rsidR="00B411BA" w:rsidRDefault="00B411BA" w:rsidP="00B411BA">
      <w:pPr>
        <w:ind w:left="1080"/>
      </w:pPr>
      <w:r>
        <w:rPr>
          <w:b/>
          <w:bCs/>
        </w:rPr>
        <w:t xml:space="preserve">Comments </w:t>
      </w:r>
      <w:r>
        <w:t xml:space="preserve">– </w:t>
      </w:r>
      <w:r w:rsidR="00676F12">
        <w:t xml:space="preserve">Be </w:t>
      </w:r>
      <w:r>
        <w:t xml:space="preserve">sure to enter comments using the </w:t>
      </w:r>
      <w:r w:rsidR="00DF7B2D">
        <w:t xml:space="preserve">dropdown </w:t>
      </w:r>
      <w:r>
        <w:t xml:space="preserve">for </w:t>
      </w:r>
      <w:r w:rsidR="00DF7B2D">
        <w:t xml:space="preserve">the specific Comment Type </w:t>
      </w:r>
      <w:r>
        <w:t xml:space="preserve">rather than using General for all comments. </w:t>
      </w:r>
    </w:p>
    <w:p w14:paraId="789F1F74" w14:textId="779582BB" w:rsidR="00B411BA" w:rsidRPr="001C7B1A" w:rsidRDefault="00B411BA" w:rsidP="001C7B1A">
      <w:pPr>
        <w:pStyle w:val="ListParagraph"/>
        <w:numPr>
          <w:ilvl w:val="0"/>
          <w:numId w:val="15"/>
        </w:numPr>
        <w:rPr>
          <w:iCs/>
        </w:rPr>
      </w:pPr>
      <w:r w:rsidRPr="001C7B1A">
        <w:rPr>
          <w:iCs/>
        </w:rPr>
        <w:t>Run eligibility and confirm after you have made your changes.</w:t>
      </w:r>
    </w:p>
    <w:p w14:paraId="0B869217" w14:textId="77777777" w:rsidR="00B411BA" w:rsidRDefault="00B411BA" w:rsidP="00B411BA">
      <w:pPr>
        <w:ind w:left="1080"/>
        <w:rPr>
          <w:i/>
          <w:iCs/>
        </w:rPr>
      </w:pPr>
    </w:p>
    <w:p w14:paraId="449F3407" w14:textId="77777777" w:rsidR="00B411BA" w:rsidRDefault="00B411BA" w:rsidP="00B411BA">
      <w:pPr>
        <w:rPr>
          <w:i/>
          <w:iCs/>
        </w:rPr>
      </w:pPr>
      <w:r w:rsidRPr="006D0D9B">
        <w:rPr>
          <w:i/>
          <w:iCs/>
        </w:rPr>
        <w:t xml:space="preserve">Additional comments as needed if additional errors are made. </w:t>
      </w:r>
      <w:r>
        <w:rPr>
          <w:i/>
          <w:iCs/>
        </w:rPr>
        <w:t xml:space="preserve">Also add something that the worker did well. </w:t>
      </w:r>
    </w:p>
    <w:p w14:paraId="2A9BC8CF" w14:textId="77777777" w:rsidR="00B411BA" w:rsidRDefault="00B411BA" w:rsidP="00B411BA">
      <w:pPr>
        <w:rPr>
          <w:i/>
          <w:iCs/>
        </w:rPr>
      </w:pPr>
    </w:p>
    <w:p w14:paraId="357385FD" w14:textId="77777777" w:rsidR="00206607" w:rsidRDefault="00206607">
      <w:pPr>
        <w:rPr>
          <w:rFonts w:ascii="Tahoma" w:hAnsi="Tahoma"/>
          <w:b/>
          <w:sz w:val="40"/>
        </w:rPr>
      </w:pPr>
      <w:r>
        <w:br w:type="page"/>
      </w:r>
    </w:p>
    <w:p w14:paraId="386ECCB3" w14:textId="1AFAD0B7" w:rsidR="001C7B1A" w:rsidRDefault="00B411BA" w:rsidP="007B647F">
      <w:pPr>
        <w:pStyle w:val="Heading2"/>
      </w:pPr>
      <w:bookmarkStart w:id="3" w:name="_Toc146097810"/>
      <w:r>
        <w:lastRenderedPageBreak/>
        <w:t>Case Checklist</w:t>
      </w:r>
      <w:bookmarkEnd w:id="3"/>
    </w:p>
    <w:p w14:paraId="0DAFBF94" w14:textId="4F070866" w:rsidR="00B411BA" w:rsidRDefault="006F5D85" w:rsidP="001C7B1A">
      <w:pPr>
        <w:pStyle w:val="Heading3"/>
      </w:pPr>
      <w:bookmarkStart w:id="4" w:name="_Toc146097811"/>
      <w:r>
        <w:t>Carmen</w:t>
      </w:r>
      <w:r w:rsidR="00A94EA3">
        <w:t xml:space="preserve"> Initial Eligibility</w:t>
      </w:r>
      <w:bookmarkEnd w:id="4"/>
    </w:p>
    <w:p w14:paraId="2A554E5C" w14:textId="77777777" w:rsidR="007149CD" w:rsidRDefault="00B411BA" w:rsidP="007149CD">
      <w:pPr>
        <w:pStyle w:val="Heading4"/>
      </w:pPr>
      <w:r>
        <w:t>Case Summary</w:t>
      </w:r>
    </w:p>
    <w:p w14:paraId="25ABDEBD" w14:textId="77777777" w:rsidR="007149CD" w:rsidRPr="001C7B1A" w:rsidRDefault="00D938B5" w:rsidP="00B411BA">
      <w:pPr>
        <w:rPr>
          <w:b/>
        </w:rPr>
      </w:pPr>
      <w:r>
        <w:rPr>
          <w:b/>
        </w:rPr>
        <w:t>Household M</w:t>
      </w:r>
      <w:r w:rsidR="007149CD" w:rsidRPr="001C7B1A">
        <w:rPr>
          <w:b/>
        </w:rPr>
        <w:t>embers</w:t>
      </w:r>
    </w:p>
    <w:p w14:paraId="4D8CBECB" w14:textId="7E2F86A1" w:rsidR="00D938B5" w:rsidRDefault="007149CD" w:rsidP="001C7B1A">
      <w:pPr>
        <w:numPr>
          <w:ilvl w:val="0"/>
          <w:numId w:val="1"/>
        </w:numPr>
      </w:pPr>
      <w:r>
        <w:t xml:space="preserve">Case </w:t>
      </w:r>
      <w:r w:rsidR="00D938B5">
        <w:t>Members</w:t>
      </w:r>
      <w:r w:rsidR="00676F12">
        <w:t>:</w:t>
      </w:r>
      <w:r w:rsidR="00D938B5">
        <w:t xml:space="preserve"> </w:t>
      </w:r>
      <w:r w:rsidR="006F5D85">
        <w:t>Carmen</w:t>
      </w:r>
      <w:r w:rsidR="00D938B5">
        <w:t xml:space="preserve"> (</w:t>
      </w:r>
      <w:r w:rsidR="007B647F">
        <w:t>24</w:t>
      </w:r>
      <w:r w:rsidR="00D938B5">
        <w:t xml:space="preserve">) and </w:t>
      </w:r>
      <w:r w:rsidR="006F5D85">
        <w:t>Lucia</w:t>
      </w:r>
      <w:r w:rsidR="00D938B5">
        <w:t xml:space="preserve"> (</w:t>
      </w:r>
      <w:r w:rsidR="007B647F">
        <w:t>6</w:t>
      </w:r>
      <w:r w:rsidR="00D938B5">
        <w:t>)</w:t>
      </w:r>
    </w:p>
    <w:p w14:paraId="73F78A20" w14:textId="451421CA" w:rsidR="00D938B5" w:rsidRDefault="007149CD" w:rsidP="00D938B5">
      <w:pPr>
        <w:pStyle w:val="ListParagraph"/>
        <w:numPr>
          <w:ilvl w:val="0"/>
          <w:numId w:val="1"/>
        </w:numPr>
      </w:pPr>
      <w:smartTag w:uri="urn:schemas-microsoft-com:office:smarttags" w:element="stockticker">
        <w:r>
          <w:t>SSN</w:t>
        </w:r>
      </w:smartTag>
      <w:r>
        <w:t xml:space="preserve"> verification is </w:t>
      </w:r>
      <w:r w:rsidR="00D11A35">
        <w:t>V – VERIFIED.</w:t>
      </w:r>
    </w:p>
    <w:p w14:paraId="237A12DC" w14:textId="5B4F2705" w:rsidR="00D11A35" w:rsidRDefault="00D11A35" w:rsidP="00D11A35">
      <w:pPr>
        <w:pStyle w:val="ListParagraph"/>
        <w:numPr>
          <w:ilvl w:val="1"/>
          <w:numId w:val="1"/>
        </w:numPr>
      </w:pPr>
      <w:r>
        <w:t>Learner first would have entered C – COMPLETED REQUIREMENTS</w:t>
      </w:r>
    </w:p>
    <w:p w14:paraId="7A7AF2C5" w14:textId="6EA0E75D" w:rsidR="007149CD" w:rsidRDefault="0033734F" w:rsidP="00D938B5">
      <w:pPr>
        <w:pStyle w:val="ListParagraph"/>
        <w:numPr>
          <w:ilvl w:val="1"/>
          <w:numId w:val="1"/>
        </w:numPr>
      </w:pPr>
      <w:r>
        <w:t>T</w:t>
      </w:r>
      <w:r w:rsidR="007149CD">
        <w:t>hey are not required to provide or show a</w:t>
      </w:r>
      <w:r w:rsidR="00676F12">
        <w:t>n</w:t>
      </w:r>
      <w:r w:rsidR="007149CD">
        <w:t xml:space="preserve"> </w:t>
      </w:r>
      <w:smartTag w:uri="urn:schemas-microsoft-com:office:smarttags" w:element="stockticker">
        <w:r w:rsidR="007149CD">
          <w:t>SSN</w:t>
        </w:r>
      </w:smartTag>
      <w:r w:rsidR="007149CD">
        <w:t xml:space="preserve"> card unless there is a match and additional verification is needed when the case </w:t>
      </w:r>
      <w:r w:rsidR="00DF7B2D">
        <w:t xml:space="preserve">runs </w:t>
      </w:r>
      <w:r w:rsidR="007149CD">
        <w:t>through clearance and cross match with SSA</w:t>
      </w:r>
    </w:p>
    <w:p w14:paraId="18B92489" w14:textId="2DD8CDE0" w:rsidR="007B647F" w:rsidRDefault="00676F12" w:rsidP="007B647F">
      <w:pPr>
        <w:pStyle w:val="ListParagraph"/>
        <w:numPr>
          <w:ilvl w:val="0"/>
          <w:numId w:val="1"/>
        </w:numPr>
      </w:pPr>
      <w:r>
        <w:t xml:space="preserve">Although </w:t>
      </w:r>
      <w:r w:rsidR="007B647F">
        <w:t xml:space="preserve">the SSA match verifies Birth Date, in training that does not happen. Birth Date does require </w:t>
      </w:r>
      <w:proofErr w:type="gramStart"/>
      <w:r w:rsidR="007B647F">
        <w:t>a verification</w:t>
      </w:r>
      <w:proofErr w:type="gramEnd"/>
      <w:r w:rsidR="007B647F">
        <w:t>.</w:t>
      </w:r>
    </w:p>
    <w:p w14:paraId="2DDF43D5" w14:textId="1085756A" w:rsidR="0068065A" w:rsidRDefault="0068065A" w:rsidP="0068065A">
      <w:pPr>
        <w:pStyle w:val="ListParagraph"/>
        <w:numPr>
          <w:ilvl w:val="1"/>
          <w:numId w:val="1"/>
        </w:numPr>
      </w:pPr>
      <w:r>
        <w:t>Verified with BC – Birth Certificate</w:t>
      </w:r>
    </w:p>
    <w:p w14:paraId="0C953D6D" w14:textId="77777777" w:rsidR="001C7B1A" w:rsidRDefault="001C7B1A" w:rsidP="001C7B1A"/>
    <w:p w14:paraId="54622C14" w14:textId="77777777" w:rsidR="001C7B1A" w:rsidRPr="001C7B1A" w:rsidRDefault="001C7B1A" w:rsidP="001C7B1A">
      <w:pPr>
        <w:rPr>
          <w:b/>
        </w:rPr>
      </w:pPr>
      <w:r w:rsidRPr="001C7B1A">
        <w:rPr>
          <w:b/>
        </w:rPr>
        <w:t>Program Requests</w:t>
      </w:r>
    </w:p>
    <w:p w14:paraId="5541DEEB" w14:textId="77777777" w:rsidR="00B411BA" w:rsidRDefault="00B411BA" w:rsidP="001C7B1A">
      <w:pPr>
        <w:pStyle w:val="ListParagraph"/>
        <w:numPr>
          <w:ilvl w:val="0"/>
          <w:numId w:val="16"/>
        </w:numPr>
      </w:pPr>
      <w:r>
        <w:t>W-2 only is requested</w:t>
      </w:r>
    </w:p>
    <w:p w14:paraId="4FE5AA1D" w14:textId="2BB1E7CF" w:rsidR="00D17FBA" w:rsidRDefault="00681849" w:rsidP="001C7B1A">
      <w:pPr>
        <w:pStyle w:val="ListParagraph"/>
        <w:numPr>
          <w:ilvl w:val="0"/>
          <w:numId w:val="16"/>
        </w:numPr>
      </w:pPr>
      <w:r>
        <w:t>Does not</w:t>
      </w:r>
      <w:r w:rsidR="00D17FBA">
        <w:t xml:space="preserve"> receive a housing subsidy</w:t>
      </w:r>
    </w:p>
    <w:p w14:paraId="6316BB5A" w14:textId="208C25CB" w:rsidR="00C826BC" w:rsidRDefault="00C826BC" w:rsidP="001C7B1A">
      <w:pPr>
        <w:pStyle w:val="ListParagraph"/>
        <w:numPr>
          <w:ilvl w:val="0"/>
          <w:numId w:val="16"/>
        </w:numPr>
      </w:pPr>
      <w:r>
        <w:t>Referred to Work Programs</w:t>
      </w:r>
    </w:p>
    <w:p w14:paraId="653BBF8E" w14:textId="77777777" w:rsidR="0022649C" w:rsidRDefault="0022649C" w:rsidP="0022649C">
      <w:pPr>
        <w:rPr>
          <w:b/>
        </w:rPr>
      </w:pPr>
    </w:p>
    <w:p w14:paraId="1E2AA5D1" w14:textId="0607685F" w:rsidR="0022649C" w:rsidRPr="001C7B1A" w:rsidRDefault="0022649C" w:rsidP="0022649C">
      <w:pPr>
        <w:rPr>
          <w:b/>
        </w:rPr>
      </w:pPr>
      <w:r>
        <w:rPr>
          <w:b/>
        </w:rPr>
        <w:t>Household R</w:t>
      </w:r>
      <w:r w:rsidRPr="001C7B1A">
        <w:rPr>
          <w:b/>
        </w:rPr>
        <w:t>elationships</w:t>
      </w:r>
    </w:p>
    <w:p w14:paraId="65280100" w14:textId="1A8E917C" w:rsidR="0022649C" w:rsidRDefault="006F5D85" w:rsidP="0022649C">
      <w:pPr>
        <w:numPr>
          <w:ilvl w:val="0"/>
          <w:numId w:val="1"/>
        </w:numPr>
      </w:pPr>
      <w:r>
        <w:t>Lucia</w:t>
      </w:r>
      <w:r w:rsidR="0022649C">
        <w:t xml:space="preserve"> is </w:t>
      </w:r>
      <w:r>
        <w:t>Carmen</w:t>
      </w:r>
      <w:r w:rsidR="0022649C">
        <w:t>’s daughter</w:t>
      </w:r>
    </w:p>
    <w:p w14:paraId="4ABB5CCA" w14:textId="77777777" w:rsidR="0022649C" w:rsidRDefault="0022649C" w:rsidP="0022649C">
      <w:pPr>
        <w:numPr>
          <w:ilvl w:val="1"/>
          <w:numId w:val="1"/>
        </w:numPr>
      </w:pPr>
      <w:r>
        <w:t>BC can verify household relationships (Trainees have BC for Household Members, so they can use it for Household Relationships)</w:t>
      </w:r>
    </w:p>
    <w:p w14:paraId="10E3963D" w14:textId="67A32DC1" w:rsidR="0022649C" w:rsidRDefault="006F5D85" w:rsidP="0022649C">
      <w:pPr>
        <w:numPr>
          <w:ilvl w:val="0"/>
          <w:numId w:val="1"/>
        </w:numPr>
      </w:pPr>
      <w:r>
        <w:t>Carmen</w:t>
      </w:r>
      <w:r w:rsidR="0022649C">
        <w:t xml:space="preserve"> has legal custody of </w:t>
      </w:r>
      <w:r>
        <w:t>Lucia</w:t>
      </w:r>
    </w:p>
    <w:p w14:paraId="5B11CD8A" w14:textId="77777777" w:rsidR="001C7B1A" w:rsidRDefault="001C7B1A" w:rsidP="001C7B1A">
      <w:pPr>
        <w:ind w:left="360"/>
      </w:pPr>
    </w:p>
    <w:p w14:paraId="5506FDC0" w14:textId="77777777" w:rsidR="00B411BA" w:rsidRPr="001C7B1A" w:rsidRDefault="00B411BA" w:rsidP="001C7B1A">
      <w:pPr>
        <w:rPr>
          <w:b/>
        </w:rPr>
      </w:pPr>
      <w:r w:rsidRPr="001C7B1A">
        <w:rPr>
          <w:b/>
        </w:rPr>
        <w:t xml:space="preserve">General Case Information </w:t>
      </w:r>
    </w:p>
    <w:p w14:paraId="084187B2" w14:textId="7A874109" w:rsidR="00B411BA" w:rsidRDefault="006F5D85" w:rsidP="001C7B1A">
      <w:pPr>
        <w:pStyle w:val="ListParagraph"/>
        <w:numPr>
          <w:ilvl w:val="0"/>
          <w:numId w:val="16"/>
        </w:numPr>
      </w:pPr>
      <w:r>
        <w:t>Carmen</w:t>
      </w:r>
      <w:r w:rsidR="00B411BA">
        <w:t xml:space="preserve"> has resided in WI all her life</w:t>
      </w:r>
    </w:p>
    <w:p w14:paraId="54FF5C14" w14:textId="77777777" w:rsidR="001C7B1A" w:rsidRDefault="001C7B1A" w:rsidP="001C7B1A"/>
    <w:p w14:paraId="637C4FBE" w14:textId="77777777" w:rsidR="001B4B00" w:rsidRDefault="001B4B00" w:rsidP="001C7B1A">
      <w:r>
        <w:rPr>
          <w:b/>
        </w:rPr>
        <w:t>Permanent Demographics</w:t>
      </w:r>
    </w:p>
    <w:p w14:paraId="330C1C1E" w14:textId="3FDB5735" w:rsidR="001B4B00" w:rsidRDefault="009D687C" w:rsidP="001B4B00">
      <w:pPr>
        <w:pStyle w:val="ListParagraph"/>
        <w:numPr>
          <w:ilvl w:val="0"/>
          <w:numId w:val="16"/>
        </w:numPr>
      </w:pPr>
      <w:r>
        <w:t xml:space="preserve">Both are </w:t>
      </w:r>
      <w:r w:rsidR="001B4B00">
        <w:t>US citizens</w:t>
      </w:r>
      <w:r w:rsidR="00B46E1F">
        <w:t xml:space="preserve">, birth certificate (BC) </w:t>
      </w:r>
      <w:r>
        <w:t xml:space="preserve">used for </w:t>
      </w:r>
      <w:r w:rsidR="00B46E1F">
        <w:t>verification</w:t>
      </w:r>
      <w:r w:rsidR="003405D3">
        <w:t xml:space="preserve">, both born in Wisconsin </w:t>
      </w:r>
    </w:p>
    <w:p w14:paraId="23802C0C" w14:textId="1ED150AC" w:rsidR="0068065A" w:rsidRDefault="006F5D85" w:rsidP="001B4B00">
      <w:pPr>
        <w:pStyle w:val="ListParagraph"/>
        <w:numPr>
          <w:ilvl w:val="0"/>
          <w:numId w:val="16"/>
        </w:numPr>
      </w:pPr>
      <w:r>
        <w:t>Carmen</w:t>
      </w:r>
      <w:r w:rsidR="003405D3">
        <w:t xml:space="preserve">: Hispanic </w:t>
      </w:r>
      <w:r w:rsidR="00EF3C88">
        <w:t xml:space="preserve">(Mexican American) </w:t>
      </w:r>
      <w:r w:rsidR="003405D3">
        <w:t>and white</w:t>
      </w:r>
      <w:r w:rsidR="00DB4C58">
        <w:t xml:space="preserve"> (Other)</w:t>
      </w:r>
      <w:r w:rsidR="003405D3">
        <w:t xml:space="preserve">, English language </w:t>
      </w:r>
    </w:p>
    <w:p w14:paraId="729F7A8B" w14:textId="1BFB0E61" w:rsidR="001B4B00" w:rsidRDefault="006F5D85" w:rsidP="001B4B00">
      <w:pPr>
        <w:pStyle w:val="ListParagraph"/>
        <w:numPr>
          <w:ilvl w:val="0"/>
          <w:numId w:val="16"/>
        </w:numPr>
      </w:pPr>
      <w:r>
        <w:t>Lucia</w:t>
      </w:r>
      <w:r w:rsidR="003405D3">
        <w:t>: no race/ethnicity information</w:t>
      </w:r>
      <w:r w:rsidR="00DB4C58">
        <w:t xml:space="preserve"> (ensure Decline to Answer is selected for both sections)</w:t>
      </w:r>
      <w:r w:rsidR="003405D3">
        <w:t xml:space="preserve">, English language </w:t>
      </w:r>
    </w:p>
    <w:p w14:paraId="6B2D29EB" w14:textId="77777777" w:rsidR="001B4B00" w:rsidRPr="001B4B00" w:rsidRDefault="001B4B00" w:rsidP="001B4B00">
      <w:pPr>
        <w:pStyle w:val="ListParagraph"/>
        <w:ind w:left="360"/>
      </w:pPr>
    </w:p>
    <w:p w14:paraId="3EAE0D4A" w14:textId="77777777" w:rsidR="00B411BA" w:rsidRPr="001C7B1A" w:rsidRDefault="001B4B00" w:rsidP="001C7B1A">
      <w:pPr>
        <w:rPr>
          <w:b/>
        </w:rPr>
      </w:pPr>
      <w:r>
        <w:rPr>
          <w:b/>
        </w:rPr>
        <w:t>Current</w:t>
      </w:r>
      <w:r w:rsidR="00B411BA" w:rsidRPr="001C7B1A">
        <w:rPr>
          <w:b/>
        </w:rPr>
        <w:t xml:space="preserve"> Demographics </w:t>
      </w:r>
    </w:p>
    <w:p w14:paraId="36409F88" w14:textId="77777777" w:rsidR="00B411BA" w:rsidRDefault="001B4B00" w:rsidP="00E05393">
      <w:pPr>
        <w:numPr>
          <w:ilvl w:val="0"/>
          <w:numId w:val="1"/>
        </w:numPr>
      </w:pPr>
      <w:r>
        <w:t>Correct ID verification</w:t>
      </w:r>
    </w:p>
    <w:p w14:paraId="68350177" w14:textId="1A527F7B" w:rsidR="001B4B00" w:rsidRDefault="001B4B00" w:rsidP="001B4B00">
      <w:pPr>
        <w:numPr>
          <w:ilvl w:val="1"/>
          <w:numId w:val="1"/>
        </w:numPr>
      </w:pPr>
      <w:r>
        <w:t xml:space="preserve">DR for </w:t>
      </w:r>
      <w:r w:rsidR="006F5D85">
        <w:t>Carmen</w:t>
      </w:r>
    </w:p>
    <w:p w14:paraId="548622FF" w14:textId="0DCB0833" w:rsidR="00B411BA" w:rsidRDefault="009D687C" w:rsidP="00E05393">
      <w:pPr>
        <w:numPr>
          <w:ilvl w:val="0"/>
          <w:numId w:val="1"/>
        </w:numPr>
      </w:pPr>
      <w:r>
        <w:t xml:space="preserve">Both </w:t>
      </w:r>
      <w:r w:rsidR="001D2E5E">
        <w:t>currently living</w:t>
      </w:r>
      <w:r w:rsidR="00B411BA">
        <w:t xml:space="preserve"> in WI and intend to Reside in WI</w:t>
      </w:r>
    </w:p>
    <w:p w14:paraId="38F978A3" w14:textId="676FEDA5" w:rsidR="00D938B5" w:rsidRDefault="00D938B5" w:rsidP="00D938B5">
      <w:pPr>
        <w:numPr>
          <w:ilvl w:val="1"/>
          <w:numId w:val="1"/>
        </w:numPr>
      </w:pPr>
      <w:r>
        <w:t>Needs to be verified for Primary Person only</w:t>
      </w:r>
      <w:r w:rsidR="003405D3">
        <w:t xml:space="preserve">, </w:t>
      </w:r>
      <w:r w:rsidR="006F5D85">
        <w:t>Carmen</w:t>
      </w:r>
      <w:r w:rsidR="003405D3">
        <w:t xml:space="preserve">: </w:t>
      </w:r>
      <w:r w:rsidR="0068065A">
        <w:t>(</w:t>
      </w:r>
      <w:r w:rsidR="003405D3">
        <w:t>MA</w:t>
      </w:r>
      <w:r w:rsidR="0068065A">
        <w:t>)</w:t>
      </w:r>
      <w:r w:rsidR="003405D3">
        <w:t xml:space="preserve"> </w:t>
      </w:r>
    </w:p>
    <w:p w14:paraId="507DB29A" w14:textId="183BFA4F" w:rsidR="00F23FDA" w:rsidRDefault="00F23FDA" w:rsidP="00E05393">
      <w:pPr>
        <w:numPr>
          <w:ilvl w:val="0"/>
          <w:numId w:val="1"/>
        </w:numPr>
      </w:pPr>
      <w:r>
        <w:t>Marital Status</w:t>
      </w:r>
    </w:p>
    <w:p w14:paraId="01398F52" w14:textId="16DEAC5B" w:rsidR="00F23FDA" w:rsidRDefault="00CA13C7" w:rsidP="00A51C60">
      <w:pPr>
        <w:numPr>
          <w:ilvl w:val="1"/>
          <w:numId w:val="1"/>
        </w:numPr>
      </w:pPr>
      <w:r>
        <w:lastRenderedPageBreak/>
        <w:t>Both are</w:t>
      </w:r>
      <w:r w:rsidR="00F23FDA">
        <w:t xml:space="preserve"> single/not married</w:t>
      </w:r>
    </w:p>
    <w:p w14:paraId="724765FF" w14:textId="7786D66D" w:rsidR="00B411BA" w:rsidRDefault="4A950742" w:rsidP="00E05393">
      <w:pPr>
        <w:numPr>
          <w:ilvl w:val="0"/>
          <w:numId w:val="1"/>
        </w:numPr>
      </w:pPr>
      <w:r>
        <w:t xml:space="preserve">Both are </w:t>
      </w:r>
      <w:r w:rsidR="0BF72280">
        <w:t>n</w:t>
      </w:r>
      <w:r w:rsidR="00B411BA">
        <w:t>o</w:t>
      </w:r>
      <w:r w:rsidR="00711835">
        <w:t>t</w:t>
      </w:r>
      <w:r w:rsidR="00B411BA">
        <w:t xml:space="preserve"> migrant workers, </w:t>
      </w:r>
      <w:r w:rsidR="0505BA51">
        <w:t>and are</w:t>
      </w:r>
      <w:r w:rsidR="00B411BA">
        <w:t xml:space="preserve"> no</w:t>
      </w:r>
      <w:r w:rsidR="00711835">
        <w:t>t</w:t>
      </w:r>
      <w:r w:rsidR="00B411BA">
        <w:t xml:space="preserve"> aliens</w:t>
      </w:r>
    </w:p>
    <w:p w14:paraId="3820D64E" w14:textId="038B9463" w:rsidR="00B411BA" w:rsidRDefault="009D687C" w:rsidP="00E05393">
      <w:pPr>
        <w:numPr>
          <w:ilvl w:val="0"/>
          <w:numId w:val="1"/>
        </w:numPr>
      </w:pPr>
      <w:r>
        <w:t xml:space="preserve">Both </w:t>
      </w:r>
      <w:r w:rsidR="00B411BA">
        <w:t xml:space="preserve">have </w:t>
      </w:r>
      <w:proofErr w:type="gramStart"/>
      <w:r w:rsidR="00B411BA">
        <w:t>Independent</w:t>
      </w:r>
      <w:proofErr w:type="gramEnd"/>
      <w:r w:rsidR="00B411BA">
        <w:t xml:space="preserve"> living arrangement (type is code 01)</w:t>
      </w:r>
    </w:p>
    <w:p w14:paraId="5ECA531D" w14:textId="77777777" w:rsidR="00E05393" w:rsidRDefault="00E05393" w:rsidP="00E05393"/>
    <w:p w14:paraId="7A0E14E7" w14:textId="74E90CC3" w:rsidR="00D30B8C" w:rsidRPr="000471BD" w:rsidRDefault="00E05393" w:rsidP="00E05393">
      <w:pPr>
        <w:rPr>
          <w:b/>
        </w:rPr>
      </w:pPr>
      <w:r w:rsidRPr="00E05393">
        <w:rPr>
          <w:b/>
        </w:rPr>
        <w:t>S</w:t>
      </w:r>
      <w:r w:rsidR="00D938B5">
        <w:rPr>
          <w:b/>
        </w:rPr>
        <w:t>chool E</w:t>
      </w:r>
      <w:r w:rsidRPr="00E05393">
        <w:rPr>
          <w:b/>
        </w:rPr>
        <w:t>nrollment</w:t>
      </w:r>
      <w:r w:rsidR="00D30B8C">
        <w:rPr>
          <w:i/>
        </w:rPr>
        <w:t>.</w:t>
      </w:r>
    </w:p>
    <w:p w14:paraId="1B136E51" w14:textId="2944B722" w:rsidR="000471BD" w:rsidRDefault="006F5D85" w:rsidP="00E05393">
      <w:pPr>
        <w:pStyle w:val="ListParagraph"/>
        <w:numPr>
          <w:ilvl w:val="0"/>
          <w:numId w:val="17"/>
        </w:numPr>
      </w:pPr>
      <w:r>
        <w:t>Lucia</w:t>
      </w:r>
      <w:r w:rsidR="000471BD">
        <w:t xml:space="preserve"> completed Kindergarten</w:t>
      </w:r>
      <w:r w:rsidR="003405D3">
        <w:t>, enrolled FT in elementary school</w:t>
      </w:r>
      <w:proofErr w:type="gramStart"/>
      <w:r w:rsidR="003405D3">
        <w:t xml:space="preserve">, </w:t>
      </w:r>
      <w:r w:rsidR="00A94EA3">
        <w:t>?</w:t>
      </w:r>
      <w:proofErr w:type="gramEnd"/>
      <w:r w:rsidR="00A94EA3">
        <w:t xml:space="preserve"> – NOT YET VERIFIED</w:t>
      </w:r>
    </w:p>
    <w:p w14:paraId="071C2AD7" w14:textId="67A7F9F1" w:rsidR="00CF2E8D" w:rsidRDefault="00CF2E8D" w:rsidP="00972D75">
      <w:pPr>
        <w:pStyle w:val="ListParagraph"/>
        <w:numPr>
          <w:ilvl w:val="1"/>
          <w:numId w:val="17"/>
        </w:numPr>
      </w:pPr>
      <w:r>
        <w:t xml:space="preserve">Learnfare: WST </w:t>
      </w:r>
      <w:proofErr w:type="gramStart"/>
      <w:r>
        <w:t xml:space="preserve">– </w:t>
      </w:r>
      <w:r w:rsidR="00A94EA3">
        <w:t>?</w:t>
      </w:r>
      <w:proofErr w:type="gramEnd"/>
      <w:r w:rsidR="00A94EA3">
        <w:t xml:space="preserve"> – NOT YET VERIFIED</w:t>
      </w:r>
      <w:r>
        <w:t xml:space="preserve"> </w:t>
      </w:r>
    </w:p>
    <w:p w14:paraId="025E2A50" w14:textId="77777777" w:rsidR="00E05393" w:rsidRDefault="00E05393" w:rsidP="00E05393"/>
    <w:p w14:paraId="7189FB01" w14:textId="1FA6A296" w:rsidR="00482F4F" w:rsidRPr="00E05393" w:rsidRDefault="00FA406E" w:rsidP="00E05393">
      <w:pPr>
        <w:rPr>
          <w:b/>
        </w:rPr>
      </w:pPr>
      <w:r>
        <w:rPr>
          <w:b/>
        </w:rPr>
        <w:t>Absent Parent</w:t>
      </w:r>
    </w:p>
    <w:p w14:paraId="556F3B31" w14:textId="587C0176" w:rsidR="00D938B5" w:rsidRDefault="006F5D85" w:rsidP="00E05393">
      <w:pPr>
        <w:numPr>
          <w:ilvl w:val="0"/>
          <w:numId w:val="1"/>
        </w:numPr>
      </w:pPr>
      <w:r>
        <w:t>Damien</w:t>
      </w:r>
      <w:r w:rsidR="007B647F">
        <w:t xml:space="preserve"> </w:t>
      </w:r>
      <w:r w:rsidR="00D938B5">
        <w:t xml:space="preserve">is the absent parent of </w:t>
      </w:r>
      <w:r>
        <w:t>Lucia</w:t>
      </w:r>
      <w:r w:rsidR="003405D3">
        <w:t xml:space="preserve"> (legal paternity established)</w:t>
      </w:r>
      <w:r w:rsidR="00FD14B9">
        <w:t xml:space="preserve">. He and </w:t>
      </w:r>
      <w:r>
        <w:t>Carmen</w:t>
      </w:r>
      <w:r w:rsidR="00FD14B9">
        <w:t xml:space="preserve"> were never married.</w:t>
      </w:r>
      <w:r w:rsidR="003405D3">
        <w:t xml:space="preserve"> </w:t>
      </w:r>
    </w:p>
    <w:p w14:paraId="273EB1E0" w14:textId="43667878" w:rsidR="00482F4F" w:rsidRDefault="006F5D85" w:rsidP="00D938B5">
      <w:pPr>
        <w:numPr>
          <w:ilvl w:val="1"/>
          <w:numId w:val="1"/>
        </w:numPr>
      </w:pPr>
      <w:r>
        <w:t>Damien</w:t>
      </w:r>
      <w:r w:rsidR="00482F4F">
        <w:t xml:space="preserve"> is referred to IV-D</w:t>
      </w:r>
      <w:r w:rsidR="00676F12">
        <w:t>,</w:t>
      </w:r>
      <w:r w:rsidR="00482F4F">
        <w:t xml:space="preserve"> and </w:t>
      </w:r>
      <w:r>
        <w:t>Carmen</w:t>
      </w:r>
      <w:r w:rsidR="00204FC4">
        <w:t xml:space="preserve"> provides a phone number for him of 920-555-1212. </w:t>
      </w:r>
    </w:p>
    <w:p w14:paraId="2B3AA782" w14:textId="10572059" w:rsidR="00B411BA" w:rsidRDefault="00B411BA" w:rsidP="00B411BA"/>
    <w:p w14:paraId="0438E47F" w14:textId="77777777" w:rsidR="00482F4F" w:rsidRPr="00E05393" w:rsidRDefault="00E05393" w:rsidP="00E05393">
      <w:pPr>
        <w:rPr>
          <w:b/>
        </w:rPr>
      </w:pPr>
      <w:r w:rsidRPr="00E05393">
        <w:rPr>
          <w:b/>
        </w:rPr>
        <w:t>Asset Information</w:t>
      </w:r>
    </w:p>
    <w:p w14:paraId="15A28D71" w14:textId="3CD7A7D4" w:rsidR="00482F4F" w:rsidRDefault="006F5D85" w:rsidP="00E05393">
      <w:pPr>
        <w:numPr>
          <w:ilvl w:val="0"/>
          <w:numId w:val="1"/>
        </w:numPr>
      </w:pPr>
      <w:r>
        <w:t>Carmen</w:t>
      </w:r>
      <w:r w:rsidR="007B647F">
        <w:t xml:space="preserve"> has a checking account – balance $25</w:t>
      </w:r>
      <w:r w:rsidR="003405D3">
        <w:t xml:space="preserve"> – code BS, First Federal Bank, 123456789, no EFT </w:t>
      </w:r>
    </w:p>
    <w:p w14:paraId="11091FEF" w14:textId="5CB1C162" w:rsidR="007B647F" w:rsidRDefault="006F5D85" w:rsidP="00E05393">
      <w:pPr>
        <w:numPr>
          <w:ilvl w:val="0"/>
          <w:numId w:val="1"/>
        </w:numPr>
      </w:pPr>
      <w:r>
        <w:t>Carmen</w:t>
      </w:r>
      <w:r w:rsidR="007B647F">
        <w:t xml:space="preserve"> has a vehicle – 2009 Ford Explorer $3500</w:t>
      </w:r>
      <w:r w:rsidR="003405D3">
        <w:t xml:space="preserve"> – code VT and NADA </w:t>
      </w:r>
    </w:p>
    <w:p w14:paraId="1818EF76" w14:textId="77777777" w:rsidR="00E05393" w:rsidRDefault="00E05393" w:rsidP="00E05393">
      <w:pPr>
        <w:rPr>
          <w:rFonts w:cs="Arial"/>
          <w:szCs w:val="24"/>
        </w:rPr>
      </w:pPr>
    </w:p>
    <w:p w14:paraId="0FA73951" w14:textId="77777777" w:rsidR="00482F4F" w:rsidRPr="00E05393" w:rsidRDefault="00482F4F" w:rsidP="00E05393">
      <w:pPr>
        <w:rPr>
          <w:b/>
        </w:rPr>
      </w:pPr>
      <w:r w:rsidRPr="00E05393">
        <w:rPr>
          <w:rFonts w:cs="Arial"/>
          <w:b/>
          <w:szCs w:val="24"/>
        </w:rPr>
        <w:t>Expenses</w:t>
      </w:r>
    </w:p>
    <w:p w14:paraId="1D4E9BCA" w14:textId="6D1630A9" w:rsidR="00482F4F" w:rsidRPr="00233D67" w:rsidRDefault="002F7419" w:rsidP="00E05393">
      <w:pPr>
        <w:numPr>
          <w:ilvl w:val="0"/>
          <w:numId w:val="1"/>
        </w:numPr>
      </w:pPr>
      <w:r>
        <w:rPr>
          <w:rFonts w:cs="Arial"/>
          <w:szCs w:val="24"/>
        </w:rPr>
        <w:t xml:space="preserve">No information is entered here. </w:t>
      </w:r>
    </w:p>
    <w:p w14:paraId="0C72A112" w14:textId="77777777" w:rsidR="00E05393" w:rsidRDefault="00E05393" w:rsidP="00E05393">
      <w:pPr>
        <w:rPr>
          <w:rFonts w:cs="Arial"/>
          <w:szCs w:val="24"/>
        </w:rPr>
      </w:pPr>
    </w:p>
    <w:p w14:paraId="2499DA2D" w14:textId="77777777" w:rsidR="00482F4F" w:rsidRPr="00E05393" w:rsidRDefault="00D938B5" w:rsidP="00E05393">
      <w:pPr>
        <w:rPr>
          <w:b/>
        </w:rPr>
      </w:pPr>
      <w:r>
        <w:rPr>
          <w:rFonts w:cs="Arial"/>
          <w:b/>
          <w:szCs w:val="24"/>
        </w:rPr>
        <w:t>Up Front Job S</w:t>
      </w:r>
      <w:r w:rsidR="00482F4F" w:rsidRPr="00E05393">
        <w:rPr>
          <w:rFonts w:cs="Arial"/>
          <w:b/>
          <w:szCs w:val="24"/>
        </w:rPr>
        <w:t xml:space="preserve">earch Requirements </w:t>
      </w:r>
    </w:p>
    <w:p w14:paraId="3D53B163" w14:textId="0D25E75B" w:rsidR="00482F4F" w:rsidRPr="00970626" w:rsidRDefault="006F5D85" w:rsidP="00E05393">
      <w:pPr>
        <w:numPr>
          <w:ilvl w:val="0"/>
          <w:numId w:val="1"/>
        </w:numPr>
      </w:pPr>
      <w:r>
        <w:rPr>
          <w:rFonts w:cs="Arial"/>
          <w:szCs w:val="24"/>
        </w:rPr>
        <w:t>Carmen</w:t>
      </w:r>
      <w:r w:rsidR="004076F0">
        <w:rPr>
          <w:rFonts w:cs="Arial"/>
          <w:szCs w:val="24"/>
        </w:rPr>
        <w:t xml:space="preserve"> was not assigned up-front activities</w:t>
      </w:r>
    </w:p>
    <w:p w14:paraId="4EC8EFEA" w14:textId="77777777" w:rsidR="00D938B5" w:rsidRDefault="00D938B5" w:rsidP="00E05393">
      <w:pPr>
        <w:rPr>
          <w:rFonts w:cs="Arial"/>
          <w:b/>
          <w:szCs w:val="24"/>
        </w:rPr>
      </w:pPr>
    </w:p>
    <w:p w14:paraId="0DA8D2C1" w14:textId="77777777" w:rsidR="00482F4F" w:rsidRPr="00E05393" w:rsidRDefault="00482F4F" w:rsidP="00E05393">
      <w:pPr>
        <w:rPr>
          <w:b/>
        </w:rPr>
      </w:pPr>
      <w:r w:rsidRPr="00E05393">
        <w:rPr>
          <w:rFonts w:cs="Arial"/>
          <w:b/>
          <w:szCs w:val="24"/>
        </w:rPr>
        <w:t>Eligibility Determination</w:t>
      </w:r>
    </w:p>
    <w:p w14:paraId="20A9FB6D" w14:textId="5C54E1E5" w:rsidR="00482F4F" w:rsidRDefault="00A94EA3" w:rsidP="00E05393">
      <w:pPr>
        <w:numPr>
          <w:ilvl w:val="0"/>
          <w:numId w:val="1"/>
        </w:numPr>
      </w:pPr>
      <w:r>
        <w:t>Pending</w:t>
      </w:r>
    </w:p>
    <w:p w14:paraId="06F32CC2" w14:textId="77777777" w:rsidR="00E05393" w:rsidRDefault="00E05393" w:rsidP="00E05393"/>
    <w:p w14:paraId="3A08B37E" w14:textId="77777777" w:rsidR="00482F4F" w:rsidRPr="00E05393" w:rsidRDefault="00482F4F" w:rsidP="00E05393">
      <w:pPr>
        <w:rPr>
          <w:b/>
        </w:rPr>
      </w:pPr>
      <w:r w:rsidRPr="00E05393">
        <w:rPr>
          <w:b/>
        </w:rPr>
        <w:t>Comments</w:t>
      </w:r>
    </w:p>
    <w:p w14:paraId="7ADAB845" w14:textId="77777777" w:rsidR="00D938B5" w:rsidRDefault="00482F4F" w:rsidP="00E05393">
      <w:pPr>
        <w:numPr>
          <w:ilvl w:val="0"/>
          <w:numId w:val="1"/>
        </w:numPr>
      </w:pPr>
      <w:r>
        <w:t>Appropriate comments</w:t>
      </w:r>
      <w:r w:rsidR="00D938B5">
        <w:t xml:space="preserve"> should be</w:t>
      </w:r>
      <w:r>
        <w:t xml:space="preserve"> </w:t>
      </w:r>
      <w:proofErr w:type="gramStart"/>
      <w:r>
        <w:t>entered</w:t>
      </w:r>
      <w:proofErr w:type="gramEnd"/>
      <w:r>
        <w:t>.</w:t>
      </w:r>
    </w:p>
    <w:p w14:paraId="33DC248E" w14:textId="77777777" w:rsidR="00482F4F" w:rsidRDefault="00D938B5" w:rsidP="00D938B5">
      <w:pPr>
        <w:numPr>
          <w:ilvl w:val="1"/>
          <w:numId w:val="1"/>
        </w:numPr>
      </w:pPr>
      <w:r>
        <w:t>Comment type “Intake”</w:t>
      </w:r>
      <w:r w:rsidR="00482F4F">
        <w:t xml:space="preserve"> </w:t>
      </w:r>
    </w:p>
    <w:p w14:paraId="33172DC2" w14:textId="049D38EB" w:rsidR="00D17FBA" w:rsidRDefault="00D17FBA" w:rsidP="00D938B5">
      <w:pPr>
        <w:numPr>
          <w:ilvl w:val="1"/>
          <w:numId w:val="1"/>
        </w:numPr>
      </w:pPr>
      <w:r>
        <w:t xml:space="preserve">Should include that </w:t>
      </w:r>
      <w:r w:rsidR="005D6A10">
        <w:t>u</w:t>
      </w:r>
      <w:r>
        <w:t>p-</w:t>
      </w:r>
      <w:r w:rsidR="005D6A10">
        <w:t>f</w:t>
      </w:r>
      <w:r>
        <w:t xml:space="preserve">ront activities were </w:t>
      </w:r>
      <w:r w:rsidR="005D6A10">
        <w:t xml:space="preserve">not </w:t>
      </w:r>
      <w:r>
        <w:t>assigned as a condition of eligibility</w:t>
      </w:r>
      <w:r w:rsidR="005E1B5A">
        <w:t xml:space="preserve"> due to agency/office procedure</w:t>
      </w:r>
      <w:r w:rsidR="00A94EA3">
        <w:t xml:space="preserve"> and that the case is pending. </w:t>
      </w:r>
    </w:p>
    <w:p w14:paraId="57785DD0" w14:textId="6B4876E7" w:rsidR="007C736A" w:rsidRDefault="005E1B5A" w:rsidP="00D938B5">
      <w:pPr>
        <w:numPr>
          <w:ilvl w:val="1"/>
          <w:numId w:val="1"/>
        </w:numPr>
      </w:pPr>
      <w:r>
        <w:t xml:space="preserve">Example Comments: </w:t>
      </w:r>
    </w:p>
    <w:p w14:paraId="56067706" w14:textId="77777777" w:rsidR="007C736A" w:rsidRDefault="007C736A" w:rsidP="007C736A"/>
    <w:p w14:paraId="50D5AE91" w14:textId="77777777" w:rsidR="00A94EA3" w:rsidRPr="00A94EA3" w:rsidRDefault="00A94EA3" w:rsidP="00A94EA3">
      <w:pPr>
        <w:pStyle w:val="ListParagraph"/>
        <w:ind w:left="1080"/>
        <w:rPr>
          <w:iCs/>
        </w:rPr>
      </w:pPr>
      <w:r w:rsidRPr="00A94EA3">
        <w:rPr>
          <w:iCs/>
        </w:rPr>
        <w:t xml:space="preserve">Carmen attended her eligibility appointment today. She reports that her household consists only of herself and her daughter, Lucia. She provided SSNs for herself and Lucia. She provided birth certificates for herself and Lucia to verify birth date, U.S. citizenship, and household relationships. Carmen provided a driver’s license to verify her identity, and mail received at her current address to verify WI residency. Carmen reports no employment, no earned income, and no unearned income for the entire household. Carmen reports the only assets for the household are her checking account and a vehicle. She provided a bank statement to verify her checking account </w:t>
      </w:r>
      <w:r w:rsidRPr="00A94EA3">
        <w:rPr>
          <w:iCs/>
        </w:rPr>
        <w:lastRenderedPageBreak/>
        <w:t xml:space="preserve">information and the vehicle title to verify her vehicle information. The vehicle value was verified with NADA. No up-front activities were assigned as a condition of eligibility due to agency policy. Carmen did not have proof of Lucia’s school enrollment and attendance. Case is pending for Enrollment Status and Learnfare Status. </w:t>
      </w:r>
    </w:p>
    <w:p w14:paraId="7A6805D3" w14:textId="77777777" w:rsidR="00A94EA3" w:rsidRPr="00A94EA3" w:rsidRDefault="00A94EA3" w:rsidP="00A94EA3"/>
    <w:p w14:paraId="20C174B0" w14:textId="215A3FC0" w:rsidR="007149CD" w:rsidRDefault="006F5D85" w:rsidP="001B1F31">
      <w:pPr>
        <w:pStyle w:val="Heading3"/>
      </w:pPr>
      <w:bookmarkStart w:id="5" w:name="_Toc146097812"/>
      <w:r>
        <w:t>Haylee</w:t>
      </w:r>
      <w:bookmarkEnd w:id="5"/>
    </w:p>
    <w:p w14:paraId="38A642F4" w14:textId="77777777" w:rsidR="007149CD" w:rsidRPr="00E05393" w:rsidRDefault="00D938B5" w:rsidP="00E05393">
      <w:pPr>
        <w:rPr>
          <w:b/>
        </w:rPr>
      </w:pPr>
      <w:r>
        <w:rPr>
          <w:b/>
        </w:rPr>
        <w:t>Household M</w:t>
      </w:r>
      <w:r w:rsidR="007149CD" w:rsidRPr="00E05393">
        <w:rPr>
          <w:b/>
        </w:rPr>
        <w:t>embers</w:t>
      </w:r>
    </w:p>
    <w:p w14:paraId="5D635B43" w14:textId="521DCEDB" w:rsidR="00D938B5" w:rsidRDefault="007149CD" w:rsidP="00E05393">
      <w:pPr>
        <w:numPr>
          <w:ilvl w:val="0"/>
          <w:numId w:val="1"/>
        </w:numPr>
      </w:pPr>
      <w:r>
        <w:t>Case Members</w:t>
      </w:r>
      <w:r w:rsidR="00676F12">
        <w:t>:</w:t>
      </w:r>
      <w:r>
        <w:t xml:space="preserve"> </w:t>
      </w:r>
      <w:r w:rsidR="006F5D85">
        <w:t>Haylee</w:t>
      </w:r>
      <w:r>
        <w:t xml:space="preserve"> (</w:t>
      </w:r>
      <w:r w:rsidR="007B647F">
        <w:t>34</w:t>
      </w:r>
      <w:r>
        <w:t xml:space="preserve">), </w:t>
      </w:r>
      <w:r w:rsidR="006F5D85">
        <w:t>Parker</w:t>
      </w:r>
      <w:r>
        <w:t xml:space="preserve"> (</w:t>
      </w:r>
      <w:r w:rsidR="007B647F">
        <w:t>9</w:t>
      </w:r>
      <w:r w:rsidR="00D938B5">
        <w:t>)</w:t>
      </w:r>
      <w:r w:rsidR="007B647F">
        <w:t>, and</w:t>
      </w:r>
      <w:r w:rsidR="00D938B5">
        <w:t xml:space="preserve"> </w:t>
      </w:r>
      <w:r w:rsidR="00490C8F">
        <w:t>Sophia</w:t>
      </w:r>
      <w:r w:rsidR="00D938B5">
        <w:t xml:space="preserve"> (</w:t>
      </w:r>
      <w:r w:rsidR="00B46E1F">
        <w:t xml:space="preserve">3 </w:t>
      </w:r>
      <w:r w:rsidR="007B647F">
        <w:t>weeks)</w:t>
      </w:r>
    </w:p>
    <w:p w14:paraId="6CFD5FE5" w14:textId="0F362DA5" w:rsidR="007149CD" w:rsidRDefault="007149CD" w:rsidP="00D938B5">
      <w:pPr>
        <w:pStyle w:val="ListParagraph"/>
        <w:numPr>
          <w:ilvl w:val="0"/>
          <w:numId w:val="1"/>
        </w:numPr>
      </w:pPr>
      <w:smartTag w:uri="urn:schemas-microsoft-com:office:smarttags" w:element="stockticker">
        <w:r>
          <w:t>SSN</w:t>
        </w:r>
      </w:smartTag>
      <w:r>
        <w:t xml:space="preserve"> verification is </w:t>
      </w:r>
      <w:r w:rsidR="00D11A35">
        <w:t>V – VERIFIED.</w:t>
      </w:r>
    </w:p>
    <w:p w14:paraId="2C81DEFF" w14:textId="13671B5F" w:rsidR="00D11A35" w:rsidRDefault="00D11A35" w:rsidP="00D11A35">
      <w:pPr>
        <w:pStyle w:val="ListParagraph"/>
        <w:numPr>
          <w:ilvl w:val="1"/>
          <w:numId w:val="1"/>
        </w:numPr>
      </w:pPr>
      <w:r w:rsidRPr="00D11A35">
        <w:t>Learner first would have entered C – COMPLETED REQUIREMENTS</w:t>
      </w:r>
    </w:p>
    <w:p w14:paraId="7591CCFF" w14:textId="7060C2E7" w:rsidR="00CF2E8D" w:rsidRDefault="00CF2E8D" w:rsidP="00D11A35">
      <w:pPr>
        <w:pStyle w:val="ListParagraph"/>
        <w:numPr>
          <w:ilvl w:val="1"/>
          <w:numId w:val="1"/>
        </w:numPr>
      </w:pPr>
      <w:r>
        <w:t xml:space="preserve">No SSN listed for </w:t>
      </w:r>
      <w:r w:rsidR="00490C8F">
        <w:t>Sophia</w:t>
      </w:r>
    </w:p>
    <w:p w14:paraId="3F1173E4" w14:textId="44A3DD27" w:rsidR="007B647F" w:rsidRDefault="007B647F" w:rsidP="00D938B5">
      <w:pPr>
        <w:pStyle w:val="ListParagraph"/>
        <w:numPr>
          <w:ilvl w:val="0"/>
          <w:numId w:val="1"/>
        </w:numPr>
      </w:pPr>
      <w:r>
        <w:t>Birth Da</w:t>
      </w:r>
      <w:r w:rsidR="006857FD">
        <w:t>te must be verified in the Training environment</w:t>
      </w:r>
      <w:r w:rsidR="003405D3">
        <w:t xml:space="preserve"> – code BC for all </w:t>
      </w:r>
    </w:p>
    <w:p w14:paraId="2DCF682A" w14:textId="7FE98D09" w:rsidR="00E05393" w:rsidRDefault="00E05393" w:rsidP="00E05393">
      <w:pPr>
        <w:rPr>
          <w:b/>
        </w:rPr>
      </w:pPr>
    </w:p>
    <w:p w14:paraId="08DBEF63" w14:textId="77777777" w:rsidR="00E05393" w:rsidRPr="00E05393" w:rsidRDefault="00E05393" w:rsidP="00E05393">
      <w:pPr>
        <w:rPr>
          <w:b/>
        </w:rPr>
      </w:pPr>
      <w:r w:rsidRPr="00E05393">
        <w:rPr>
          <w:b/>
        </w:rPr>
        <w:t>Program Requests</w:t>
      </w:r>
    </w:p>
    <w:p w14:paraId="787B55CE" w14:textId="77777777" w:rsidR="00B411BA" w:rsidRDefault="00B411BA" w:rsidP="00E05393">
      <w:pPr>
        <w:pStyle w:val="ListParagraph"/>
        <w:numPr>
          <w:ilvl w:val="0"/>
          <w:numId w:val="18"/>
        </w:numPr>
      </w:pPr>
      <w:r>
        <w:t>W-2 only is requested</w:t>
      </w:r>
    </w:p>
    <w:p w14:paraId="1D71C0A0" w14:textId="36DD7085" w:rsidR="00D17FBA" w:rsidRDefault="007F6859" w:rsidP="00D17FBA">
      <w:pPr>
        <w:pStyle w:val="ListParagraph"/>
        <w:numPr>
          <w:ilvl w:val="0"/>
          <w:numId w:val="18"/>
        </w:numPr>
      </w:pPr>
      <w:r>
        <w:t>Does not</w:t>
      </w:r>
      <w:r w:rsidR="00D17FBA">
        <w:t xml:space="preserve"> receive a housing subsidy</w:t>
      </w:r>
    </w:p>
    <w:p w14:paraId="6832698B" w14:textId="6E21BD70" w:rsidR="005D6A10" w:rsidRDefault="005D6A10" w:rsidP="00D17FBA">
      <w:pPr>
        <w:pStyle w:val="ListParagraph"/>
        <w:numPr>
          <w:ilvl w:val="0"/>
          <w:numId w:val="18"/>
        </w:numPr>
      </w:pPr>
      <w:r>
        <w:t>Referred to Work Programs</w:t>
      </w:r>
    </w:p>
    <w:p w14:paraId="71521994" w14:textId="77777777" w:rsidR="00DE7CC5" w:rsidRDefault="00DE7CC5" w:rsidP="00DE7CC5"/>
    <w:p w14:paraId="7F437F4D" w14:textId="77777777" w:rsidR="00DE7CC5" w:rsidRPr="00E05393" w:rsidRDefault="00DE7CC5" w:rsidP="00DE7CC5">
      <w:pPr>
        <w:rPr>
          <w:b/>
        </w:rPr>
      </w:pPr>
      <w:r w:rsidRPr="00E05393">
        <w:rPr>
          <w:b/>
        </w:rPr>
        <w:t>Household relationships</w:t>
      </w:r>
    </w:p>
    <w:p w14:paraId="5B7796EC" w14:textId="7440E362" w:rsidR="00DE7CC5" w:rsidRDefault="006F5D85" w:rsidP="00DE7CC5">
      <w:pPr>
        <w:numPr>
          <w:ilvl w:val="0"/>
          <w:numId w:val="1"/>
        </w:numPr>
      </w:pPr>
      <w:r>
        <w:t>Parker</w:t>
      </w:r>
      <w:r w:rsidR="00DE7CC5">
        <w:t xml:space="preserve"> is </w:t>
      </w:r>
      <w:r>
        <w:t>Haylee</w:t>
      </w:r>
      <w:r w:rsidR="00DE7CC5">
        <w:t>’s son</w:t>
      </w:r>
      <w:r w:rsidR="00676F12">
        <w:t>,</w:t>
      </w:r>
      <w:r w:rsidR="00DE7CC5">
        <w:t xml:space="preserve"> and </w:t>
      </w:r>
      <w:r w:rsidR="00490C8F">
        <w:t>Sophia</w:t>
      </w:r>
      <w:r w:rsidR="00DE7CC5">
        <w:t xml:space="preserve"> is </w:t>
      </w:r>
      <w:r>
        <w:t>Haylee</w:t>
      </w:r>
      <w:r w:rsidR="00DE7CC5">
        <w:t>’s daughter</w:t>
      </w:r>
    </w:p>
    <w:p w14:paraId="15E5AF95" w14:textId="1CFC904E" w:rsidR="00DE7CC5" w:rsidRDefault="006F5D85" w:rsidP="00DE7CC5">
      <w:pPr>
        <w:numPr>
          <w:ilvl w:val="0"/>
          <w:numId w:val="1"/>
        </w:numPr>
      </w:pPr>
      <w:r>
        <w:t>Haylee</w:t>
      </w:r>
      <w:r w:rsidR="00DE7CC5">
        <w:t xml:space="preserve"> has legal custody of </w:t>
      </w:r>
      <w:r>
        <w:t>Parker</w:t>
      </w:r>
      <w:r w:rsidR="00DE7CC5">
        <w:t xml:space="preserve"> and </w:t>
      </w:r>
      <w:r w:rsidR="00490C8F">
        <w:t>Sophia</w:t>
      </w:r>
    </w:p>
    <w:p w14:paraId="278DA46C" w14:textId="3CCF67C8" w:rsidR="00DE7CC5" w:rsidRDefault="006F5D85" w:rsidP="00DE7CC5">
      <w:pPr>
        <w:numPr>
          <w:ilvl w:val="0"/>
          <w:numId w:val="1"/>
        </w:numPr>
      </w:pPr>
      <w:r>
        <w:t>Parker</w:t>
      </w:r>
      <w:r w:rsidR="00DE7CC5">
        <w:t xml:space="preserve"> and </w:t>
      </w:r>
      <w:r w:rsidR="00490C8F">
        <w:t>Sophia</w:t>
      </w:r>
      <w:r w:rsidR="00DE7CC5">
        <w:t xml:space="preserve"> are half-siblings</w:t>
      </w:r>
    </w:p>
    <w:p w14:paraId="2E97C82B" w14:textId="77777777" w:rsidR="00E05393" w:rsidRDefault="00E05393" w:rsidP="00E05393"/>
    <w:p w14:paraId="0FE6F350" w14:textId="77777777" w:rsidR="00B411BA" w:rsidRPr="00E05393" w:rsidRDefault="00B411BA" w:rsidP="00E05393">
      <w:pPr>
        <w:rPr>
          <w:b/>
        </w:rPr>
      </w:pPr>
      <w:r w:rsidRPr="00E05393">
        <w:rPr>
          <w:b/>
        </w:rPr>
        <w:t xml:space="preserve">General Case Information </w:t>
      </w:r>
    </w:p>
    <w:p w14:paraId="2A1107CD" w14:textId="353CDB5C" w:rsidR="00D938B5" w:rsidRDefault="006F5D85" w:rsidP="00E05393">
      <w:pPr>
        <w:numPr>
          <w:ilvl w:val="0"/>
          <w:numId w:val="1"/>
        </w:numPr>
      </w:pPr>
      <w:r>
        <w:t>Haylee</w:t>
      </w:r>
      <w:r w:rsidR="00676F12">
        <w:t xml:space="preserve"> </w:t>
      </w:r>
      <w:r w:rsidR="00B411BA">
        <w:t>has NOT resided in WI all her l</w:t>
      </w:r>
      <w:r w:rsidR="00D938B5">
        <w:t>ife</w:t>
      </w:r>
    </w:p>
    <w:p w14:paraId="6A64FEBD" w14:textId="686A65B0" w:rsidR="00B411BA" w:rsidRDefault="00D938B5" w:rsidP="00D938B5">
      <w:pPr>
        <w:numPr>
          <w:ilvl w:val="1"/>
          <w:numId w:val="1"/>
        </w:numPr>
      </w:pPr>
      <w:r>
        <w:t xml:space="preserve">Was a previous resident; </w:t>
      </w:r>
      <w:r w:rsidR="00B411BA">
        <w:t xml:space="preserve">moved to Minnesota </w:t>
      </w:r>
      <w:r w:rsidR="006857FD">
        <w:t>3</w:t>
      </w:r>
      <w:r w:rsidR="00B411BA">
        <w:t xml:space="preserve"> years ago and moved back </w:t>
      </w:r>
      <w:r w:rsidR="006857FD">
        <w:t>1 year ago</w:t>
      </w:r>
    </w:p>
    <w:p w14:paraId="54CC0DFE" w14:textId="3341A92F" w:rsidR="00DE7CC5" w:rsidRDefault="00DE7CC5" w:rsidP="00DE7CC5"/>
    <w:p w14:paraId="790436BA" w14:textId="60DC64AB" w:rsidR="00DE7CC5" w:rsidRPr="00DE7CC5" w:rsidRDefault="00DE7CC5" w:rsidP="00DE7CC5">
      <w:pPr>
        <w:rPr>
          <w:b/>
        </w:rPr>
      </w:pPr>
      <w:r w:rsidRPr="00DE7CC5">
        <w:rPr>
          <w:b/>
        </w:rPr>
        <w:t>Electronic Contact Information</w:t>
      </w:r>
    </w:p>
    <w:p w14:paraId="0D9B610F" w14:textId="2534863F" w:rsidR="00DE7CC5" w:rsidRDefault="006F5D85" w:rsidP="00DE7CC5">
      <w:pPr>
        <w:numPr>
          <w:ilvl w:val="0"/>
          <w:numId w:val="1"/>
        </w:numPr>
      </w:pPr>
      <w:r>
        <w:t>Haylee</w:t>
      </w:r>
      <w:r w:rsidR="00DE7CC5">
        <w:t xml:space="preserve"> provides an email address (</w:t>
      </w:r>
      <w:r>
        <w:t>Haylee</w:t>
      </w:r>
      <w:r w:rsidR="00DE7CC5">
        <w:t>@emailservice.com) and wants to receive information electronically</w:t>
      </w:r>
    </w:p>
    <w:p w14:paraId="3453DD4C" w14:textId="77777777" w:rsidR="00E05393" w:rsidRDefault="00E05393" w:rsidP="00E05393"/>
    <w:p w14:paraId="105D7B70" w14:textId="77777777" w:rsidR="008B2ED7" w:rsidRDefault="008B2ED7" w:rsidP="00E05393">
      <w:r>
        <w:rPr>
          <w:b/>
        </w:rPr>
        <w:t>Permanent Demographics</w:t>
      </w:r>
    </w:p>
    <w:p w14:paraId="727B3459" w14:textId="247C30F7" w:rsidR="00E06CB5" w:rsidRDefault="00E06CB5" w:rsidP="00E06CB5">
      <w:pPr>
        <w:pStyle w:val="ListParagraph"/>
        <w:numPr>
          <w:ilvl w:val="0"/>
          <w:numId w:val="24"/>
        </w:numPr>
      </w:pPr>
      <w:r>
        <w:t>All US citizens, birth certificate (BC) for verification</w:t>
      </w:r>
      <w:r w:rsidR="003405D3">
        <w:t>, all born in Wisconsin</w:t>
      </w:r>
    </w:p>
    <w:p w14:paraId="2E3AD128" w14:textId="77777777" w:rsidR="0068065A" w:rsidRDefault="0068065A" w:rsidP="00E06CB5">
      <w:pPr>
        <w:pStyle w:val="ListParagraph"/>
        <w:numPr>
          <w:ilvl w:val="0"/>
          <w:numId w:val="24"/>
        </w:numPr>
      </w:pPr>
      <w:r>
        <w:t>All English language</w:t>
      </w:r>
    </w:p>
    <w:p w14:paraId="05034ECE" w14:textId="77777777" w:rsidR="0068065A" w:rsidRDefault="0068065A" w:rsidP="00E06CB5">
      <w:pPr>
        <w:pStyle w:val="ListParagraph"/>
        <w:numPr>
          <w:ilvl w:val="0"/>
          <w:numId w:val="24"/>
        </w:numPr>
      </w:pPr>
      <w:r>
        <w:t>None are Hispanic</w:t>
      </w:r>
    </w:p>
    <w:p w14:paraId="1E675475" w14:textId="364C618E" w:rsidR="0068065A" w:rsidRDefault="006F5D85" w:rsidP="00E06CB5">
      <w:pPr>
        <w:pStyle w:val="ListParagraph"/>
        <w:numPr>
          <w:ilvl w:val="0"/>
          <w:numId w:val="24"/>
        </w:numPr>
      </w:pPr>
      <w:r>
        <w:t>Haylee</w:t>
      </w:r>
      <w:r w:rsidR="0068065A">
        <w:t xml:space="preserve"> – white</w:t>
      </w:r>
      <w:r w:rsidR="00BB10FC">
        <w:t xml:space="preserve"> (Europe</w:t>
      </w:r>
      <w:r w:rsidR="0019103A">
        <w:t>an)</w:t>
      </w:r>
    </w:p>
    <w:p w14:paraId="25D8A616" w14:textId="7798A280" w:rsidR="0068065A" w:rsidRDefault="006F5D85" w:rsidP="00E06CB5">
      <w:pPr>
        <w:pStyle w:val="ListParagraph"/>
        <w:numPr>
          <w:ilvl w:val="0"/>
          <w:numId w:val="24"/>
        </w:numPr>
      </w:pPr>
      <w:r>
        <w:t>Parker</w:t>
      </w:r>
      <w:r w:rsidR="0068065A">
        <w:t xml:space="preserve"> – white</w:t>
      </w:r>
      <w:r w:rsidR="0019103A">
        <w:t xml:space="preserve"> (European)</w:t>
      </w:r>
      <w:r w:rsidR="0068065A">
        <w:t xml:space="preserve"> and black</w:t>
      </w:r>
      <w:r w:rsidR="0019103A">
        <w:t xml:space="preserve"> (Unknown)</w:t>
      </w:r>
    </w:p>
    <w:p w14:paraId="7B9424E0" w14:textId="0DC82B46" w:rsidR="00E06CB5" w:rsidRDefault="00490C8F" w:rsidP="00E06CB5">
      <w:pPr>
        <w:pStyle w:val="ListParagraph"/>
        <w:numPr>
          <w:ilvl w:val="0"/>
          <w:numId w:val="24"/>
        </w:numPr>
      </w:pPr>
      <w:r>
        <w:t>Sophia</w:t>
      </w:r>
      <w:r w:rsidR="003405D3">
        <w:t xml:space="preserve"> – white </w:t>
      </w:r>
      <w:r w:rsidR="0019103A">
        <w:t>(European)</w:t>
      </w:r>
    </w:p>
    <w:p w14:paraId="0739714A" w14:textId="1528ABFD" w:rsidR="009152A7" w:rsidRDefault="00490C8F" w:rsidP="009152A7">
      <w:pPr>
        <w:pStyle w:val="ListParagraph"/>
        <w:numPr>
          <w:ilvl w:val="0"/>
          <w:numId w:val="24"/>
        </w:numPr>
      </w:pPr>
      <w:r>
        <w:t>Sophia</w:t>
      </w:r>
      <w:r w:rsidR="009152A7">
        <w:t>’s birth date entered for SSN Application Date</w:t>
      </w:r>
      <w:r w:rsidR="00E115BC">
        <w:t xml:space="preserve"> verified with HR</w:t>
      </w:r>
      <w:r w:rsidR="009152A7">
        <w:t>.</w:t>
      </w:r>
    </w:p>
    <w:p w14:paraId="77E4363C" w14:textId="77777777" w:rsidR="008B2ED7" w:rsidRDefault="008B2ED7" w:rsidP="00E05393">
      <w:pPr>
        <w:rPr>
          <w:b/>
        </w:rPr>
      </w:pPr>
    </w:p>
    <w:p w14:paraId="0901A631" w14:textId="63D7F688" w:rsidR="00B411BA" w:rsidRPr="008B2ED7" w:rsidRDefault="008B2ED7" w:rsidP="008B2ED7">
      <w:pPr>
        <w:rPr>
          <w:b/>
        </w:rPr>
      </w:pPr>
      <w:r>
        <w:rPr>
          <w:b/>
        </w:rPr>
        <w:t>Current</w:t>
      </w:r>
      <w:r w:rsidR="00B411BA" w:rsidRPr="00E05393">
        <w:rPr>
          <w:b/>
        </w:rPr>
        <w:t xml:space="preserve"> Demographics </w:t>
      </w:r>
    </w:p>
    <w:p w14:paraId="1F516C29" w14:textId="6D1240DA" w:rsidR="008B2ED7" w:rsidRDefault="006857FD" w:rsidP="00E05393">
      <w:pPr>
        <w:numPr>
          <w:ilvl w:val="0"/>
          <w:numId w:val="1"/>
        </w:numPr>
      </w:pPr>
      <w:r>
        <w:lastRenderedPageBreak/>
        <w:t xml:space="preserve">ID verification </w:t>
      </w:r>
      <w:r w:rsidR="000471BD">
        <w:t>DL</w:t>
      </w:r>
      <w:r>
        <w:t xml:space="preserve"> for </w:t>
      </w:r>
      <w:r w:rsidR="006F5D85">
        <w:t>Haylee</w:t>
      </w:r>
      <w:r w:rsidR="00016812">
        <w:t xml:space="preserve"> </w:t>
      </w:r>
    </w:p>
    <w:p w14:paraId="11AF29E1" w14:textId="58DFC4B5" w:rsidR="00B411BA" w:rsidRDefault="00B411BA" w:rsidP="00E05393">
      <w:pPr>
        <w:numPr>
          <w:ilvl w:val="0"/>
          <w:numId w:val="1"/>
        </w:numPr>
      </w:pPr>
      <w:r>
        <w:t xml:space="preserve">All </w:t>
      </w:r>
      <w:r w:rsidR="00697BD3">
        <w:t>currently living</w:t>
      </w:r>
      <w:r>
        <w:t xml:space="preserve"> in WI and intend to Reside in WI</w:t>
      </w:r>
    </w:p>
    <w:p w14:paraId="340FDECA" w14:textId="1CCC4F46" w:rsidR="006857FD" w:rsidRDefault="006857FD" w:rsidP="006857FD">
      <w:pPr>
        <w:numPr>
          <w:ilvl w:val="1"/>
          <w:numId w:val="1"/>
        </w:numPr>
      </w:pPr>
      <w:r>
        <w:t xml:space="preserve">Reside in WI verified by bill for </w:t>
      </w:r>
      <w:r w:rsidR="006F5D85">
        <w:t>Haylee</w:t>
      </w:r>
      <w:r>
        <w:t xml:space="preserve"> (primary person only)</w:t>
      </w:r>
    </w:p>
    <w:p w14:paraId="7613A2B4" w14:textId="77777777" w:rsidR="00E06CB5" w:rsidRDefault="00E06CB5" w:rsidP="00E06CB5">
      <w:pPr>
        <w:numPr>
          <w:ilvl w:val="0"/>
          <w:numId w:val="1"/>
        </w:numPr>
      </w:pPr>
      <w:r>
        <w:t>Marital Status</w:t>
      </w:r>
    </w:p>
    <w:p w14:paraId="6A55D05E" w14:textId="4B8449AD" w:rsidR="00E06CB5" w:rsidRDefault="000B3FC4" w:rsidP="00E06CB5">
      <w:pPr>
        <w:numPr>
          <w:ilvl w:val="1"/>
          <w:numId w:val="1"/>
        </w:numPr>
      </w:pPr>
      <w:r>
        <w:t>All are</w:t>
      </w:r>
      <w:r w:rsidR="006857FD">
        <w:t xml:space="preserve"> single and never married</w:t>
      </w:r>
    </w:p>
    <w:p w14:paraId="29276516" w14:textId="74ED0D84" w:rsidR="00B411BA" w:rsidRDefault="00B411BA" w:rsidP="00E05393">
      <w:pPr>
        <w:numPr>
          <w:ilvl w:val="0"/>
          <w:numId w:val="1"/>
        </w:numPr>
      </w:pPr>
      <w:r>
        <w:t>No</w:t>
      </w:r>
      <w:r w:rsidR="00711835">
        <w:t>t</w:t>
      </w:r>
      <w:r>
        <w:t xml:space="preserve"> migrant workers, no</w:t>
      </w:r>
      <w:r w:rsidR="00711835">
        <w:t>t</w:t>
      </w:r>
      <w:r>
        <w:t xml:space="preserve"> aliens</w:t>
      </w:r>
    </w:p>
    <w:p w14:paraId="3EA70B9B" w14:textId="70E3EBDD" w:rsidR="00B411BA" w:rsidRDefault="00B411BA" w:rsidP="00671B88">
      <w:pPr>
        <w:numPr>
          <w:ilvl w:val="0"/>
          <w:numId w:val="1"/>
        </w:numPr>
      </w:pPr>
      <w:r>
        <w:t xml:space="preserve">All have </w:t>
      </w:r>
      <w:proofErr w:type="gramStart"/>
      <w:r>
        <w:t>Independent</w:t>
      </w:r>
      <w:proofErr w:type="gramEnd"/>
      <w:r>
        <w:t xml:space="preserve"> living arrangement (type is code 01)</w:t>
      </w:r>
    </w:p>
    <w:p w14:paraId="72DC7A56" w14:textId="0F4E3B98" w:rsidR="00671B88" w:rsidRDefault="00671B88" w:rsidP="00671B88"/>
    <w:p w14:paraId="3807EF89" w14:textId="18EC46DA" w:rsidR="006857FD" w:rsidRDefault="006857FD" w:rsidP="00B411BA">
      <w:pPr>
        <w:rPr>
          <w:b/>
        </w:rPr>
      </w:pPr>
      <w:r>
        <w:rPr>
          <w:b/>
        </w:rPr>
        <w:t>Benefits Received</w:t>
      </w:r>
    </w:p>
    <w:p w14:paraId="60AC520B" w14:textId="31ECA9D4" w:rsidR="006857FD" w:rsidRDefault="006F5D85" w:rsidP="006857FD">
      <w:pPr>
        <w:numPr>
          <w:ilvl w:val="0"/>
          <w:numId w:val="26"/>
        </w:numPr>
      </w:pPr>
      <w:r>
        <w:t>Parker</w:t>
      </w:r>
      <w:r w:rsidR="006857FD">
        <w:t xml:space="preserve"> receives SSI</w:t>
      </w:r>
    </w:p>
    <w:p w14:paraId="4DD457EC" w14:textId="77777777" w:rsidR="006857FD" w:rsidRDefault="006857FD" w:rsidP="006857FD">
      <w:pPr>
        <w:numPr>
          <w:ilvl w:val="1"/>
          <w:numId w:val="26"/>
        </w:numPr>
      </w:pPr>
      <w:r>
        <w:t>SC is the verification code they are instructed to use.</w:t>
      </w:r>
      <w:r w:rsidDel="000C1082">
        <w:rPr>
          <w:rStyle w:val="CommentReference"/>
          <w:vanish/>
        </w:rPr>
        <w:t xml:space="preserve"> </w:t>
      </w:r>
    </w:p>
    <w:p w14:paraId="2C140425" w14:textId="77777777" w:rsidR="006857FD" w:rsidRPr="006857FD" w:rsidRDefault="006857FD" w:rsidP="006857FD">
      <w:pPr>
        <w:pStyle w:val="ListParagraph"/>
        <w:ind w:left="360"/>
        <w:rPr>
          <w:b/>
        </w:rPr>
      </w:pPr>
    </w:p>
    <w:p w14:paraId="719E971A" w14:textId="01258DC7" w:rsidR="00E05393" w:rsidRDefault="00E05393" w:rsidP="00B411BA">
      <w:pPr>
        <w:rPr>
          <w:b/>
        </w:rPr>
      </w:pPr>
      <w:r w:rsidRPr="00E05393">
        <w:rPr>
          <w:b/>
        </w:rPr>
        <w:t xml:space="preserve">School </w:t>
      </w:r>
      <w:r w:rsidR="00D30B8C">
        <w:rPr>
          <w:b/>
        </w:rPr>
        <w:t>E</w:t>
      </w:r>
      <w:r w:rsidRPr="00E05393">
        <w:rPr>
          <w:b/>
        </w:rPr>
        <w:t>nrollment</w:t>
      </w:r>
    </w:p>
    <w:p w14:paraId="715C4A47" w14:textId="192DFF9C" w:rsidR="0068065A" w:rsidRDefault="006F5D85" w:rsidP="00E05393">
      <w:pPr>
        <w:pStyle w:val="ListParagraph"/>
        <w:numPr>
          <w:ilvl w:val="0"/>
          <w:numId w:val="19"/>
        </w:numPr>
      </w:pPr>
      <w:r>
        <w:t>Parker</w:t>
      </w:r>
      <w:r w:rsidR="006857FD">
        <w:t xml:space="preserve"> completed 3</w:t>
      </w:r>
      <w:r w:rsidR="006857FD" w:rsidRPr="006857FD">
        <w:rPr>
          <w:vertAlign w:val="superscript"/>
        </w:rPr>
        <w:t>rd</w:t>
      </w:r>
      <w:r w:rsidR="006857FD">
        <w:t xml:space="preserve"> grade verified by SR</w:t>
      </w:r>
      <w:r w:rsidR="000471BD">
        <w:t xml:space="preserve"> </w:t>
      </w:r>
    </w:p>
    <w:p w14:paraId="2C835C39" w14:textId="1DB9B0DF" w:rsidR="008B2ED7" w:rsidRDefault="0068065A" w:rsidP="0068065A">
      <w:pPr>
        <w:pStyle w:val="ListParagraph"/>
        <w:numPr>
          <w:ilvl w:val="1"/>
          <w:numId w:val="19"/>
        </w:numPr>
      </w:pPr>
      <w:r>
        <w:t xml:space="preserve">Learnfare: </w:t>
      </w:r>
      <w:r w:rsidR="003405D3">
        <w:t xml:space="preserve">WST – AR code </w:t>
      </w:r>
    </w:p>
    <w:p w14:paraId="4675CB60" w14:textId="77777777" w:rsidR="00E05393" w:rsidRDefault="00E05393" w:rsidP="00E05393">
      <w:pPr>
        <w:ind w:left="360"/>
      </w:pPr>
    </w:p>
    <w:p w14:paraId="30080575" w14:textId="69B880FE" w:rsidR="00482F4F" w:rsidRPr="00E05393" w:rsidRDefault="000471BD" w:rsidP="00E05393">
      <w:pPr>
        <w:rPr>
          <w:b/>
        </w:rPr>
      </w:pPr>
      <w:r>
        <w:rPr>
          <w:b/>
        </w:rPr>
        <w:t>Absent Parent</w:t>
      </w:r>
    </w:p>
    <w:p w14:paraId="0D7113A2" w14:textId="477ECCB2" w:rsidR="006857FD" w:rsidRDefault="006F5D85" w:rsidP="006857FD">
      <w:pPr>
        <w:pStyle w:val="ListParagraph"/>
        <w:numPr>
          <w:ilvl w:val="0"/>
          <w:numId w:val="19"/>
        </w:numPr>
      </w:pPr>
      <w:r>
        <w:t>Haylee</w:t>
      </w:r>
      <w:r w:rsidR="006857FD">
        <w:t xml:space="preserve"> has never been married</w:t>
      </w:r>
    </w:p>
    <w:p w14:paraId="681B2BDA" w14:textId="283C6BFE" w:rsidR="00D17FBA" w:rsidRDefault="006F5D85" w:rsidP="00D938B5">
      <w:pPr>
        <w:pStyle w:val="ListParagraph"/>
        <w:numPr>
          <w:ilvl w:val="1"/>
          <w:numId w:val="19"/>
        </w:numPr>
      </w:pPr>
      <w:r>
        <w:t>Simon</w:t>
      </w:r>
      <w:r w:rsidR="006857FD">
        <w:t xml:space="preserve"> is the father of </w:t>
      </w:r>
      <w:r>
        <w:t>Parker</w:t>
      </w:r>
      <w:r w:rsidR="006857FD">
        <w:t>. Parentage is established.</w:t>
      </w:r>
      <w:r w:rsidR="003405D3">
        <w:t xml:space="preserve"> Only phone </w:t>
      </w:r>
      <w:proofErr w:type="gramStart"/>
      <w:r w:rsidR="003405D3">
        <w:t>number</w:t>
      </w:r>
      <w:proofErr w:type="gramEnd"/>
      <w:r w:rsidR="003405D3">
        <w:t xml:space="preserve"> provided.</w:t>
      </w:r>
    </w:p>
    <w:p w14:paraId="3B91D889" w14:textId="378CB88D" w:rsidR="00D938B5" w:rsidRDefault="006F5D85" w:rsidP="00D938B5">
      <w:pPr>
        <w:pStyle w:val="ListParagraph"/>
        <w:numPr>
          <w:ilvl w:val="1"/>
          <w:numId w:val="19"/>
        </w:numPr>
      </w:pPr>
      <w:r>
        <w:t>Haylee</w:t>
      </w:r>
      <w:r w:rsidR="002929C0">
        <w:t xml:space="preserve"> states </w:t>
      </w:r>
      <w:r>
        <w:t>Luka</w:t>
      </w:r>
      <w:r w:rsidR="006857FD">
        <w:t xml:space="preserve"> is the father of </w:t>
      </w:r>
      <w:r w:rsidR="00490C8F">
        <w:t>Sophia</w:t>
      </w:r>
      <w:r w:rsidR="006857FD">
        <w:t xml:space="preserve">. </w:t>
      </w:r>
      <w:r w:rsidR="002929C0">
        <w:t>However, p</w:t>
      </w:r>
      <w:r w:rsidR="006857FD">
        <w:t>arentage is not established.</w:t>
      </w:r>
      <w:r w:rsidR="003405D3">
        <w:t xml:space="preserve"> </w:t>
      </w:r>
      <w:r w:rsidR="00FD65CA">
        <w:t xml:space="preserve">Phone number </w:t>
      </w:r>
      <w:r w:rsidR="003405D3">
        <w:t xml:space="preserve">provided. </w:t>
      </w:r>
    </w:p>
    <w:p w14:paraId="652CCE11" w14:textId="77777777" w:rsidR="00B411BA" w:rsidRDefault="00B411BA" w:rsidP="00E05393">
      <w:pPr>
        <w:ind w:left="360"/>
      </w:pPr>
    </w:p>
    <w:p w14:paraId="02EA5B44" w14:textId="75597357" w:rsidR="00482F4F" w:rsidRDefault="00482F4F" w:rsidP="00E05393">
      <w:r w:rsidRPr="00E05393">
        <w:rPr>
          <w:b/>
        </w:rPr>
        <w:t>Asset Information</w:t>
      </w:r>
    </w:p>
    <w:p w14:paraId="29B1F3BC" w14:textId="0B5ED89A" w:rsidR="006857FD" w:rsidRDefault="006F5D85" w:rsidP="00E05393">
      <w:pPr>
        <w:numPr>
          <w:ilvl w:val="0"/>
          <w:numId w:val="1"/>
        </w:numPr>
      </w:pPr>
      <w:r>
        <w:t>Haylee</w:t>
      </w:r>
      <w:r w:rsidR="00482F4F">
        <w:t xml:space="preserve"> has </w:t>
      </w:r>
      <w:r w:rsidR="00D938B5">
        <w:t xml:space="preserve">a </w:t>
      </w:r>
      <w:r w:rsidR="006857FD">
        <w:t>pre-paid debit card $12</w:t>
      </w:r>
      <w:r w:rsidR="00C67228">
        <w:t>, not used for EFT</w:t>
      </w:r>
      <w:r w:rsidR="003405D3">
        <w:t xml:space="preserve"> – BS code with account number and bank entered</w:t>
      </w:r>
    </w:p>
    <w:p w14:paraId="73BBE131" w14:textId="6333D148" w:rsidR="00D938B5" w:rsidRDefault="006F5D85" w:rsidP="00E05393">
      <w:pPr>
        <w:numPr>
          <w:ilvl w:val="0"/>
          <w:numId w:val="1"/>
        </w:numPr>
      </w:pPr>
      <w:r>
        <w:t>Haylee</w:t>
      </w:r>
      <w:r w:rsidR="006857FD">
        <w:t xml:space="preserve"> has a savings account $120</w:t>
      </w:r>
      <w:r w:rsidR="00D433F3">
        <w:t>, not used for EFT</w:t>
      </w:r>
      <w:r w:rsidR="003405D3">
        <w:t xml:space="preserve"> – BS code with account number and bank entered </w:t>
      </w:r>
    </w:p>
    <w:p w14:paraId="6A3E434F" w14:textId="3891EF0A" w:rsidR="00D938B5" w:rsidRDefault="00D938B5" w:rsidP="00E05393"/>
    <w:p w14:paraId="518C2641" w14:textId="41DF3704" w:rsidR="00EF3232" w:rsidRDefault="00EF3232" w:rsidP="00E05393">
      <w:r>
        <w:rPr>
          <w:b/>
        </w:rPr>
        <w:t>Unearned Income</w:t>
      </w:r>
    </w:p>
    <w:p w14:paraId="2B4E6561" w14:textId="1928D2CB" w:rsidR="00EF3232" w:rsidRDefault="006F5D85" w:rsidP="00EF3232">
      <w:pPr>
        <w:pStyle w:val="ListParagraph"/>
        <w:numPr>
          <w:ilvl w:val="0"/>
          <w:numId w:val="27"/>
        </w:numPr>
      </w:pPr>
      <w:r>
        <w:t>Parker</w:t>
      </w:r>
      <w:r w:rsidR="00EF3232">
        <w:t xml:space="preserve"> receives $200/month in Child Support</w:t>
      </w:r>
      <w:r w:rsidR="003405D3">
        <w:t xml:space="preserve"> – type CSCC, DE code </w:t>
      </w:r>
    </w:p>
    <w:p w14:paraId="33340023" w14:textId="72DDBC76" w:rsidR="00EF3232" w:rsidRDefault="006F5D85" w:rsidP="00EF3232">
      <w:pPr>
        <w:pStyle w:val="ListParagraph"/>
        <w:numPr>
          <w:ilvl w:val="0"/>
          <w:numId w:val="27"/>
        </w:numPr>
      </w:pPr>
      <w:r>
        <w:t>Parker</w:t>
      </w:r>
      <w:r w:rsidR="00EF3232">
        <w:t xml:space="preserve"> receives SSI</w:t>
      </w:r>
    </w:p>
    <w:p w14:paraId="595C2FAC" w14:textId="4BF8C195" w:rsidR="00EF3232" w:rsidRPr="00D938B5" w:rsidRDefault="00EF3232" w:rsidP="00EF3232">
      <w:pPr>
        <w:numPr>
          <w:ilvl w:val="1"/>
          <w:numId w:val="27"/>
        </w:numPr>
      </w:pPr>
      <w:r>
        <w:rPr>
          <w:rFonts w:cs="Arial"/>
          <w:szCs w:val="24"/>
        </w:rPr>
        <w:t>$623 per month in Federal SSI (type is SI)</w:t>
      </w:r>
      <w:r w:rsidR="003405D3">
        <w:rPr>
          <w:rFonts w:cs="Arial"/>
          <w:szCs w:val="24"/>
        </w:rPr>
        <w:t xml:space="preserve"> – SA code </w:t>
      </w:r>
    </w:p>
    <w:p w14:paraId="409DBD97" w14:textId="481F8207" w:rsidR="00EF3232" w:rsidRPr="00493C4E" w:rsidRDefault="00EF3232" w:rsidP="00EF3232">
      <w:pPr>
        <w:numPr>
          <w:ilvl w:val="1"/>
          <w:numId w:val="27"/>
        </w:numPr>
      </w:pPr>
      <w:r>
        <w:rPr>
          <w:rFonts w:cs="Arial"/>
          <w:szCs w:val="24"/>
        </w:rPr>
        <w:t>$83.78 per month from the state (type is S</w:t>
      </w:r>
      <w:r w:rsidR="003402AF">
        <w:rPr>
          <w:rFonts w:cs="Arial"/>
          <w:szCs w:val="24"/>
        </w:rPr>
        <w:t>IS</w:t>
      </w:r>
      <w:r>
        <w:rPr>
          <w:rFonts w:cs="Arial"/>
          <w:szCs w:val="24"/>
        </w:rPr>
        <w:t>S)</w:t>
      </w:r>
      <w:r w:rsidR="003405D3">
        <w:rPr>
          <w:rFonts w:cs="Arial"/>
          <w:szCs w:val="24"/>
        </w:rPr>
        <w:t xml:space="preserve"> </w:t>
      </w:r>
      <w:r w:rsidR="003940F3">
        <w:rPr>
          <w:rFonts w:cs="Arial"/>
          <w:szCs w:val="24"/>
        </w:rPr>
        <w:t>–</w:t>
      </w:r>
      <w:r w:rsidR="003405D3">
        <w:rPr>
          <w:rFonts w:cs="Arial"/>
          <w:szCs w:val="24"/>
        </w:rPr>
        <w:t xml:space="preserve"> </w:t>
      </w:r>
      <w:r w:rsidR="003940F3">
        <w:rPr>
          <w:rFonts w:cs="Arial"/>
          <w:szCs w:val="24"/>
        </w:rPr>
        <w:t xml:space="preserve">SC code </w:t>
      </w:r>
    </w:p>
    <w:p w14:paraId="7A62F523" w14:textId="0D8F999A" w:rsidR="00EF3232" w:rsidRPr="00EF3232" w:rsidRDefault="00EF3232" w:rsidP="00EF3232"/>
    <w:p w14:paraId="71A91300" w14:textId="77777777" w:rsidR="00482F4F" w:rsidRPr="00E05393" w:rsidRDefault="00482F4F" w:rsidP="00E05393">
      <w:pPr>
        <w:rPr>
          <w:b/>
        </w:rPr>
      </w:pPr>
      <w:r w:rsidRPr="00E05393">
        <w:rPr>
          <w:rFonts w:cs="Arial"/>
          <w:b/>
          <w:szCs w:val="24"/>
        </w:rPr>
        <w:t>Expenses</w:t>
      </w:r>
    </w:p>
    <w:p w14:paraId="7E4AD704" w14:textId="77777777" w:rsidR="00482F4F" w:rsidRPr="00233D67" w:rsidRDefault="00482F4F" w:rsidP="00E05393">
      <w:pPr>
        <w:numPr>
          <w:ilvl w:val="0"/>
          <w:numId w:val="1"/>
        </w:numPr>
      </w:pPr>
      <w:r>
        <w:rPr>
          <w:rFonts w:cs="Arial"/>
          <w:szCs w:val="24"/>
        </w:rPr>
        <w:t>Expenses are not listed for anyone</w:t>
      </w:r>
    </w:p>
    <w:p w14:paraId="1827A393" w14:textId="383D131C" w:rsidR="00482F4F" w:rsidRPr="00970626" w:rsidRDefault="00482F4F" w:rsidP="00A51C60">
      <w:pPr>
        <w:ind w:left="360"/>
      </w:pPr>
    </w:p>
    <w:p w14:paraId="7805FD94" w14:textId="27A9AF17" w:rsidR="00482F4F" w:rsidRPr="003949A1" w:rsidRDefault="00482F4F" w:rsidP="00E05393">
      <w:pPr>
        <w:rPr>
          <w:rFonts w:cs="Arial"/>
          <w:b/>
          <w:szCs w:val="24"/>
        </w:rPr>
      </w:pPr>
      <w:r w:rsidRPr="00E05393">
        <w:rPr>
          <w:rFonts w:cs="Arial"/>
          <w:b/>
          <w:szCs w:val="24"/>
        </w:rPr>
        <w:t xml:space="preserve">Up Front job search Requirements </w:t>
      </w:r>
    </w:p>
    <w:p w14:paraId="18DDFE8B" w14:textId="0BF3F5E9" w:rsidR="00482F4F" w:rsidRPr="00970626" w:rsidRDefault="006F5D85" w:rsidP="00E05393">
      <w:pPr>
        <w:numPr>
          <w:ilvl w:val="0"/>
          <w:numId w:val="1"/>
        </w:numPr>
      </w:pPr>
      <w:r>
        <w:rPr>
          <w:rFonts w:cs="Arial"/>
          <w:szCs w:val="24"/>
        </w:rPr>
        <w:t>Haylee</w:t>
      </w:r>
      <w:r w:rsidR="00482F4F">
        <w:rPr>
          <w:rFonts w:cs="Arial"/>
          <w:szCs w:val="24"/>
        </w:rPr>
        <w:t xml:space="preserve"> did not have </w:t>
      </w:r>
      <w:r w:rsidR="00671B88">
        <w:rPr>
          <w:rFonts w:cs="Arial"/>
          <w:szCs w:val="24"/>
        </w:rPr>
        <w:t>u</w:t>
      </w:r>
      <w:r w:rsidR="00482F4F">
        <w:rPr>
          <w:rFonts w:cs="Arial"/>
          <w:szCs w:val="24"/>
        </w:rPr>
        <w:t xml:space="preserve">p </w:t>
      </w:r>
      <w:r w:rsidR="00671B88">
        <w:rPr>
          <w:rFonts w:cs="Arial"/>
          <w:szCs w:val="24"/>
        </w:rPr>
        <w:t>f</w:t>
      </w:r>
      <w:r w:rsidR="00482F4F">
        <w:rPr>
          <w:rFonts w:cs="Arial"/>
          <w:szCs w:val="24"/>
        </w:rPr>
        <w:t>ront job search requirements</w:t>
      </w:r>
    </w:p>
    <w:p w14:paraId="177AE401" w14:textId="77777777" w:rsidR="00E05393" w:rsidRDefault="00E05393" w:rsidP="00E05393">
      <w:pPr>
        <w:rPr>
          <w:rFonts w:cs="Arial"/>
          <w:szCs w:val="24"/>
        </w:rPr>
      </w:pPr>
    </w:p>
    <w:p w14:paraId="737546C2" w14:textId="77777777" w:rsidR="002929C0" w:rsidRDefault="002929C0">
      <w:pPr>
        <w:rPr>
          <w:rFonts w:cs="Arial"/>
          <w:b/>
          <w:szCs w:val="24"/>
        </w:rPr>
      </w:pPr>
      <w:r>
        <w:rPr>
          <w:rFonts w:cs="Arial"/>
          <w:b/>
          <w:szCs w:val="24"/>
        </w:rPr>
        <w:br w:type="page"/>
      </w:r>
    </w:p>
    <w:p w14:paraId="6089B51B" w14:textId="32BF643D" w:rsidR="00482F4F" w:rsidRPr="00E05393" w:rsidRDefault="00482F4F" w:rsidP="00E05393">
      <w:pPr>
        <w:rPr>
          <w:b/>
        </w:rPr>
      </w:pPr>
      <w:r w:rsidRPr="00E05393">
        <w:rPr>
          <w:rFonts w:cs="Arial"/>
          <w:b/>
          <w:szCs w:val="24"/>
        </w:rPr>
        <w:lastRenderedPageBreak/>
        <w:t>Eligibility Determination</w:t>
      </w:r>
    </w:p>
    <w:p w14:paraId="1DF5B63C" w14:textId="77777777" w:rsidR="00482F4F" w:rsidRDefault="00E05393" w:rsidP="00E05393">
      <w:pPr>
        <w:numPr>
          <w:ilvl w:val="0"/>
          <w:numId w:val="1"/>
        </w:numPr>
      </w:pPr>
      <w:r>
        <w:t>Pass</w:t>
      </w:r>
      <w:r w:rsidR="00D938B5">
        <w:t>ing</w:t>
      </w:r>
    </w:p>
    <w:p w14:paraId="765CE513" w14:textId="4C70BB93" w:rsidR="00E05393" w:rsidRDefault="00E05393" w:rsidP="00E05393"/>
    <w:p w14:paraId="64CCFC77" w14:textId="4D44E9B4" w:rsidR="00482F4F" w:rsidRPr="00B87D2E" w:rsidRDefault="00B87D2E" w:rsidP="00E05393">
      <w:pPr>
        <w:rPr>
          <w:b/>
        </w:rPr>
      </w:pPr>
      <w:r w:rsidRPr="00016957">
        <w:rPr>
          <w:b/>
        </w:rPr>
        <w:t>Confirm Eli</w:t>
      </w:r>
      <w:r w:rsidR="00B30FE4">
        <w:rPr>
          <w:b/>
        </w:rPr>
        <w:t>gi</w:t>
      </w:r>
      <w:r w:rsidRPr="00016957">
        <w:rPr>
          <w:b/>
        </w:rPr>
        <w:t>bility</w:t>
      </w:r>
    </w:p>
    <w:p w14:paraId="26FE5718" w14:textId="67C6735B" w:rsidR="00D938B5" w:rsidRDefault="00B87D2E" w:rsidP="00E05393">
      <w:pPr>
        <w:numPr>
          <w:ilvl w:val="0"/>
          <w:numId w:val="1"/>
        </w:numPr>
      </w:pPr>
      <w:r>
        <w:t>Yes</w:t>
      </w:r>
    </w:p>
    <w:p w14:paraId="109D9ECA" w14:textId="77777777" w:rsidR="00E05393" w:rsidRDefault="00E05393" w:rsidP="00E05393"/>
    <w:p w14:paraId="09E16A67" w14:textId="77777777" w:rsidR="00482F4F" w:rsidRPr="00E05393" w:rsidRDefault="00482F4F" w:rsidP="00E05393">
      <w:pPr>
        <w:rPr>
          <w:b/>
        </w:rPr>
      </w:pPr>
      <w:r w:rsidRPr="00E05393">
        <w:rPr>
          <w:b/>
        </w:rPr>
        <w:t>Comments</w:t>
      </w:r>
    </w:p>
    <w:p w14:paraId="27BB9BAE" w14:textId="77777777" w:rsidR="00482F4F" w:rsidRDefault="00482F4F" w:rsidP="00E05393">
      <w:pPr>
        <w:numPr>
          <w:ilvl w:val="0"/>
          <w:numId w:val="1"/>
        </w:numPr>
      </w:pPr>
      <w:r>
        <w:t>Ap</w:t>
      </w:r>
      <w:r w:rsidR="00D938B5">
        <w:t>propriate comments are entered</w:t>
      </w:r>
    </w:p>
    <w:p w14:paraId="635026C5" w14:textId="77777777" w:rsidR="00D938B5" w:rsidRDefault="00D938B5" w:rsidP="00D938B5">
      <w:pPr>
        <w:numPr>
          <w:ilvl w:val="1"/>
          <w:numId w:val="1"/>
        </w:numPr>
      </w:pPr>
      <w:r>
        <w:t>Comment type “Intake”</w:t>
      </w:r>
    </w:p>
    <w:p w14:paraId="7F2BA191" w14:textId="589F9E84" w:rsidR="00D17FBA" w:rsidRDefault="00D17FBA" w:rsidP="00D938B5">
      <w:pPr>
        <w:numPr>
          <w:ilvl w:val="1"/>
          <w:numId w:val="1"/>
        </w:numPr>
      </w:pPr>
      <w:r>
        <w:t xml:space="preserve">Should include </w:t>
      </w:r>
      <w:r w:rsidR="00D30B8C">
        <w:t>that</w:t>
      </w:r>
      <w:r>
        <w:t xml:space="preserve"> </w:t>
      </w:r>
      <w:r w:rsidR="006F5D85">
        <w:t>Haylee</w:t>
      </w:r>
      <w:r>
        <w:t xml:space="preserve"> was not assigned </w:t>
      </w:r>
      <w:r w:rsidR="00C56F33">
        <w:t>u</w:t>
      </w:r>
      <w:r>
        <w:t>p-</w:t>
      </w:r>
      <w:r w:rsidR="00C56F33">
        <w:t>f</w:t>
      </w:r>
      <w:r>
        <w:t>ront activities</w:t>
      </w:r>
    </w:p>
    <w:p w14:paraId="7DCC83A9" w14:textId="3450D431" w:rsidR="00692BC8" w:rsidRDefault="00BF016B" w:rsidP="00692BC8">
      <w:pPr>
        <w:numPr>
          <w:ilvl w:val="1"/>
          <w:numId w:val="1"/>
        </w:numPr>
      </w:pPr>
      <w:r>
        <w:t>Ex</w:t>
      </w:r>
      <w:r w:rsidR="00692BC8">
        <w:t xml:space="preserve">ample Comments: </w:t>
      </w:r>
    </w:p>
    <w:p w14:paraId="0591298A" w14:textId="5927BEF3" w:rsidR="00552364" w:rsidRDefault="006F5D85" w:rsidP="00D05745">
      <w:pPr>
        <w:ind w:left="720"/>
      </w:pPr>
      <w:r>
        <w:t>Haylee</w:t>
      </w:r>
      <w:r w:rsidR="00552364">
        <w:t xml:space="preserve"> attended her eligibility appointment today. She reports that her household consists only of herself</w:t>
      </w:r>
      <w:r w:rsidR="0063149D">
        <w:t xml:space="preserve">, </w:t>
      </w:r>
      <w:r w:rsidR="00552364">
        <w:t xml:space="preserve">her </w:t>
      </w:r>
      <w:r w:rsidR="0063149D">
        <w:t>son</w:t>
      </w:r>
      <w:r w:rsidR="00552364">
        <w:t xml:space="preserve">, </w:t>
      </w:r>
      <w:r>
        <w:t>Parker</w:t>
      </w:r>
      <w:r w:rsidR="0063149D">
        <w:t xml:space="preserve">, and her daughter, </w:t>
      </w:r>
      <w:r w:rsidR="00490C8F">
        <w:t>Sophia</w:t>
      </w:r>
      <w:r w:rsidR="00552364">
        <w:t xml:space="preserve">. She provided SSNs for herself and </w:t>
      </w:r>
      <w:r>
        <w:t>Parker</w:t>
      </w:r>
      <w:r w:rsidR="00552364">
        <w:t>.</w:t>
      </w:r>
      <w:r w:rsidR="0063149D">
        <w:t xml:space="preserve"> She has not yet received a</w:t>
      </w:r>
      <w:r w:rsidR="00B53359">
        <w:t>n</w:t>
      </w:r>
      <w:r w:rsidR="0063149D">
        <w:t xml:space="preserve"> SSN for </w:t>
      </w:r>
      <w:r w:rsidR="00490C8F">
        <w:t>Sophia</w:t>
      </w:r>
      <w:r w:rsidR="0063149D">
        <w:t xml:space="preserve">, but she provided the hospital records stating an SSN has been applied for, for </w:t>
      </w:r>
      <w:r w:rsidR="00490C8F">
        <w:t>Sophia</w:t>
      </w:r>
      <w:r w:rsidR="0063149D">
        <w:t xml:space="preserve">. </w:t>
      </w:r>
      <w:r w:rsidR="00552364">
        <w:t xml:space="preserve">She provided certified WI birth certificates for </w:t>
      </w:r>
      <w:r w:rsidR="00B53359">
        <w:t>all household members</w:t>
      </w:r>
      <w:r w:rsidR="00552364">
        <w:t xml:space="preserve"> to verify birth date, U.S. citizenship, and household relationships.</w:t>
      </w:r>
      <w:r w:rsidR="00B53359">
        <w:t xml:space="preserve"> </w:t>
      </w:r>
      <w:r>
        <w:t>Haylee</w:t>
      </w:r>
      <w:r w:rsidR="00B53359">
        <w:t xml:space="preserve"> has not resided in WI her entire life. She reports </w:t>
      </w:r>
      <w:r w:rsidR="000B7D96">
        <w:t xml:space="preserve">living in MN for 2 years. </w:t>
      </w:r>
      <w:r>
        <w:t>Haylee</w:t>
      </w:r>
      <w:r w:rsidR="00552364">
        <w:t xml:space="preserve"> provided a driver’</w:t>
      </w:r>
      <w:r w:rsidR="00F12C7B">
        <w:t>s</w:t>
      </w:r>
      <w:r w:rsidR="00552364">
        <w:t xml:space="preserve"> license to verify her identity, and </w:t>
      </w:r>
      <w:r w:rsidR="00F12C7B">
        <w:t>a</w:t>
      </w:r>
      <w:r w:rsidR="00EE7A81">
        <w:t xml:space="preserve"> </w:t>
      </w:r>
      <w:r w:rsidR="00F12C7B">
        <w:t>bill</w:t>
      </w:r>
      <w:r w:rsidR="00552364">
        <w:t xml:space="preserve"> </w:t>
      </w:r>
      <w:r w:rsidR="00F12C7B">
        <w:t>for</w:t>
      </w:r>
      <w:r w:rsidR="00552364">
        <w:t xml:space="preserve"> her current address to verify WI residency. </w:t>
      </w:r>
      <w:r>
        <w:t>Haylee</w:t>
      </w:r>
      <w:r w:rsidR="00F12C7B">
        <w:t xml:space="preserve"> reports </w:t>
      </w:r>
      <w:r w:rsidR="009975DA">
        <w:t xml:space="preserve">that </w:t>
      </w:r>
      <w:r>
        <w:t>Parker</w:t>
      </w:r>
      <w:r w:rsidR="009975DA">
        <w:t xml:space="preserve"> receives SSI and Child Support. She reports no other unearned income, earned income, or employment for anyone in the household. She provided SSI documents to verify </w:t>
      </w:r>
      <w:r>
        <w:t>Parker</w:t>
      </w:r>
      <w:r w:rsidR="009975DA">
        <w:t>’s SSI income</w:t>
      </w:r>
      <w:r w:rsidR="00D05745">
        <w:t xml:space="preserve">. KIDS data exchange was used to verify child support income. </w:t>
      </w:r>
      <w:r>
        <w:t>Haylee</w:t>
      </w:r>
      <w:r w:rsidR="00552364">
        <w:t xml:space="preserve"> provided school records to verify </w:t>
      </w:r>
      <w:r>
        <w:t>Parker</w:t>
      </w:r>
      <w:r w:rsidR="00552364">
        <w:t>’s school enrollment and attendance records to verify h</w:t>
      </w:r>
      <w:r w:rsidR="00E15B15">
        <w:t>is</w:t>
      </w:r>
      <w:r w:rsidR="00552364">
        <w:t xml:space="preserve"> student in good standing status. </w:t>
      </w:r>
      <w:r>
        <w:t>Haylee</w:t>
      </w:r>
      <w:r w:rsidR="00552364">
        <w:t xml:space="preserve"> reports that she has a </w:t>
      </w:r>
      <w:r w:rsidR="00E15B15">
        <w:t>prepaid debit card and a savings account</w:t>
      </w:r>
      <w:r w:rsidR="00552364">
        <w:t>, and these are the only assets for the entire household. She provided bank statement</w:t>
      </w:r>
      <w:r w:rsidR="00A46BF0">
        <w:t>s</w:t>
      </w:r>
      <w:r w:rsidR="00552364">
        <w:t xml:space="preserve"> to verify </w:t>
      </w:r>
      <w:r w:rsidR="00A46BF0">
        <w:t xml:space="preserve">both </w:t>
      </w:r>
      <w:r w:rsidR="00552364">
        <w:t xml:space="preserve">her </w:t>
      </w:r>
      <w:r w:rsidR="00A46BF0">
        <w:t xml:space="preserve">prepaid debit card </w:t>
      </w:r>
      <w:r w:rsidR="00552364">
        <w:t xml:space="preserve">information and her </w:t>
      </w:r>
      <w:r w:rsidR="00A46BF0">
        <w:t>savings account</w:t>
      </w:r>
      <w:r w:rsidR="00552364">
        <w:t xml:space="preserve"> information. No up-front activities were assigned as a condition of eligibility due to </w:t>
      </w:r>
      <w:r w:rsidR="00231A87">
        <w:t xml:space="preserve">potential barriers and </w:t>
      </w:r>
      <w:r w:rsidR="00490C8F">
        <w:t>Sophia</w:t>
      </w:r>
      <w:r w:rsidR="00231A87">
        <w:t>’s age</w:t>
      </w:r>
      <w:r w:rsidR="00552364">
        <w:t xml:space="preserve">. The case is open and passing. Eligibility confirmed. </w:t>
      </w:r>
    </w:p>
    <w:p w14:paraId="4C53AD00" w14:textId="396C29ED" w:rsidR="00C56F33" w:rsidRDefault="00C56F33" w:rsidP="00C56F33"/>
    <w:p w14:paraId="04D584F0" w14:textId="77777777" w:rsidR="00A94EA3" w:rsidRDefault="00A94EA3" w:rsidP="00A94EA3">
      <w:pPr>
        <w:pStyle w:val="Heading3"/>
      </w:pPr>
      <w:bookmarkStart w:id="6" w:name="_Toc146097813"/>
      <w:r>
        <w:t>Carmen – Verifications Provided</w:t>
      </w:r>
      <w:bookmarkEnd w:id="6"/>
    </w:p>
    <w:p w14:paraId="0E598E2F" w14:textId="77777777" w:rsidR="00A94EA3" w:rsidRDefault="00A94EA3" w:rsidP="00A94EA3">
      <w:pPr>
        <w:rPr>
          <w:b/>
        </w:rPr>
      </w:pPr>
      <w:r w:rsidRPr="00E05393">
        <w:rPr>
          <w:b/>
        </w:rPr>
        <w:t xml:space="preserve">School </w:t>
      </w:r>
      <w:r>
        <w:rPr>
          <w:b/>
        </w:rPr>
        <w:t>E</w:t>
      </w:r>
      <w:r w:rsidRPr="00E05393">
        <w:rPr>
          <w:b/>
        </w:rPr>
        <w:t>nrollment</w:t>
      </w:r>
    </w:p>
    <w:p w14:paraId="0A6B3851" w14:textId="14ECA116" w:rsidR="00A94EA3" w:rsidRPr="00AF3873" w:rsidRDefault="00AF3873" w:rsidP="00AF3873">
      <w:pPr>
        <w:pStyle w:val="ListParagraph"/>
        <w:numPr>
          <w:ilvl w:val="0"/>
          <w:numId w:val="19"/>
        </w:numPr>
        <w:rPr>
          <w:rFonts w:cs="Arial"/>
          <w:b/>
          <w:szCs w:val="24"/>
        </w:rPr>
      </w:pPr>
      <w:r>
        <w:t>Lucia’s Enrollment Status verified by SR and Learnfare Status verified by AR</w:t>
      </w:r>
    </w:p>
    <w:p w14:paraId="0E05A990" w14:textId="77777777" w:rsidR="00AF3873" w:rsidRPr="00AF3873" w:rsidRDefault="00AF3873" w:rsidP="00AF3873">
      <w:pPr>
        <w:rPr>
          <w:rFonts w:cs="Arial"/>
          <w:b/>
          <w:szCs w:val="24"/>
        </w:rPr>
      </w:pPr>
    </w:p>
    <w:p w14:paraId="4E5C284F" w14:textId="77777777" w:rsidR="00A94EA3" w:rsidRPr="00E05393" w:rsidRDefault="00A94EA3" w:rsidP="00A94EA3">
      <w:pPr>
        <w:rPr>
          <w:b/>
        </w:rPr>
      </w:pPr>
      <w:r w:rsidRPr="00E05393">
        <w:rPr>
          <w:rFonts w:cs="Arial"/>
          <w:b/>
          <w:szCs w:val="24"/>
        </w:rPr>
        <w:t>Eligibility Determination</w:t>
      </w:r>
    </w:p>
    <w:p w14:paraId="408330F9" w14:textId="77777777" w:rsidR="00A94EA3" w:rsidRDefault="00A94EA3" w:rsidP="00A94EA3">
      <w:pPr>
        <w:numPr>
          <w:ilvl w:val="0"/>
          <w:numId w:val="1"/>
        </w:numPr>
      </w:pPr>
      <w:r>
        <w:t>Passing</w:t>
      </w:r>
    </w:p>
    <w:p w14:paraId="03FA84DF" w14:textId="77777777" w:rsidR="00A94EA3" w:rsidRDefault="00A94EA3" w:rsidP="00A94EA3"/>
    <w:p w14:paraId="3CC80C45" w14:textId="77777777" w:rsidR="00A94EA3" w:rsidRPr="00B87D2E" w:rsidRDefault="00A94EA3" w:rsidP="00A94EA3">
      <w:pPr>
        <w:rPr>
          <w:b/>
        </w:rPr>
      </w:pPr>
      <w:r w:rsidRPr="00016957">
        <w:rPr>
          <w:b/>
        </w:rPr>
        <w:t>Confirm Eli</w:t>
      </w:r>
      <w:r>
        <w:rPr>
          <w:b/>
        </w:rPr>
        <w:t>gi</w:t>
      </w:r>
      <w:r w:rsidRPr="00016957">
        <w:rPr>
          <w:b/>
        </w:rPr>
        <w:t>bility</w:t>
      </w:r>
    </w:p>
    <w:p w14:paraId="618B81D0" w14:textId="77777777" w:rsidR="00A94EA3" w:rsidRDefault="00A94EA3" w:rsidP="00A94EA3">
      <w:pPr>
        <w:numPr>
          <w:ilvl w:val="0"/>
          <w:numId w:val="1"/>
        </w:numPr>
      </w:pPr>
      <w:r>
        <w:t>Yes</w:t>
      </w:r>
    </w:p>
    <w:p w14:paraId="40000518" w14:textId="77777777" w:rsidR="00A94EA3" w:rsidRDefault="00A94EA3" w:rsidP="00A94EA3"/>
    <w:p w14:paraId="5BD03F36" w14:textId="77777777" w:rsidR="00A94EA3" w:rsidRPr="00E05393" w:rsidRDefault="00A94EA3" w:rsidP="00A94EA3">
      <w:pPr>
        <w:rPr>
          <w:b/>
        </w:rPr>
      </w:pPr>
      <w:r w:rsidRPr="00E05393">
        <w:rPr>
          <w:b/>
        </w:rPr>
        <w:t>Comments</w:t>
      </w:r>
    </w:p>
    <w:p w14:paraId="61A7FE59" w14:textId="421820FD" w:rsidR="00A94EA3" w:rsidRDefault="00A94EA3" w:rsidP="00C56F33">
      <w:pPr>
        <w:numPr>
          <w:ilvl w:val="0"/>
          <w:numId w:val="1"/>
        </w:numPr>
      </w:pPr>
      <w:r>
        <w:t>Appropriate comments are entered</w:t>
      </w:r>
    </w:p>
    <w:p w14:paraId="387AC141" w14:textId="0B25EE04" w:rsidR="007149CD" w:rsidRPr="008A117A" w:rsidRDefault="002C0577" w:rsidP="008A117A">
      <w:pPr>
        <w:pStyle w:val="Heading2"/>
      </w:pPr>
      <w:bookmarkStart w:id="7" w:name="_Toc146097814"/>
      <w:r>
        <w:lastRenderedPageBreak/>
        <w:t>Trouble S</w:t>
      </w:r>
      <w:r w:rsidR="007149CD" w:rsidRPr="005735EB">
        <w:t>hooting</w:t>
      </w:r>
      <w:bookmarkEnd w:id="7"/>
      <w:r w:rsidR="007149CD" w:rsidRPr="005735EB">
        <w:t xml:space="preserve"> </w:t>
      </w:r>
    </w:p>
    <w:p w14:paraId="5854A697" w14:textId="77777777" w:rsidR="007149CD" w:rsidRPr="005735EB" w:rsidRDefault="007149CD" w:rsidP="007149CD">
      <w:pPr>
        <w:rPr>
          <w:b/>
        </w:rPr>
      </w:pPr>
      <w:r w:rsidRPr="005735EB">
        <w:rPr>
          <w:b/>
        </w:rPr>
        <w:t>Common non-financial failure reasons:</w:t>
      </w:r>
    </w:p>
    <w:p w14:paraId="1222EBDE" w14:textId="77777777" w:rsidR="001B1FE9" w:rsidRDefault="00CA0301" w:rsidP="007149CD">
      <w:pPr>
        <w:numPr>
          <w:ilvl w:val="0"/>
          <w:numId w:val="2"/>
        </w:numPr>
      </w:pPr>
      <w:r>
        <w:t xml:space="preserve">W-2/CC - </w:t>
      </w:r>
      <w:r w:rsidR="007149CD">
        <w:t>W-2 Up Front page not completed with a begin date that aligns with program request</w:t>
      </w:r>
      <w:r w:rsidR="00822BE0">
        <w:t xml:space="preserve"> (RFA date</w:t>
      </w:r>
      <w:proofErr w:type="gramStart"/>
      <w:r w:rsidR="00822BE0">
        <w:t>)</w:t>
      </w:r>
      <w:r w:rsidR="007149CD">
        <w:t>;</w:t>
      </w:r>
      <w:proofErr w:type="gramEnd"/>
      <w:r w:rsidR="007149CD">
        <w:t xml:space="preserve"> </w:t>
      </w:r>
    </w:p>
    <w:p w14:paraId="63C68B59" w14:textId="6569F022" w:rsidR="001B1FE9" w:rsidRDefault="001B1FE9" w:rsidP="007149CD">
      <w:pPr>
        <w:numPr>
          <w:ilvl w:val="0"/>
          <w:numId w:val="2"/>
        </w:numPr>
      </w:pPr>
      <w:r>
        <w:t>W</w:t>
      </w:r>
      <w:r w:rsidR="007149CD">
        <w:t xml:space="preserve">orker ID/office number not </w:t>
      </w:r>
      <w:proofErr w:type="gramStart"/>
      <w:r w:rsidR="007149CD">
        <w:t>entered;</w:t>
      </w:r>
      <w:proofErr w:type="gramEnd"/>
      <w:r w:rsidR="007149CD">
        <w:t xml:space="preserve"> </w:t>
      </w:r>
    </w:p>
    <w:p w14:paraId="44736302" w14:textId="2C2E35F9" w:rsidR="00832136" w:rsidRDefault="001B1FE9" w:rsidP="00CE62C0">
      <w:pPr>
        <w:numPr>
          <w:ilvl w:val="1"/>
          <w:numId w:val="2"/>
        </w:numPr>
      </w:pPr>
      <w:r>
        <w:t>I</w:t>
      </w:r>
      <w:r w:rsidR="007149CD">
        <w:t>f the worker ID doesn’t work with the office number 5518</w:t>
      </w:r>
      <w:r w:rsidR="00CE5E28">
        <w:t>,</w:t>
      </w:r>
      <w:r w:rsidR="007149CD">
        <w:t xml:space="preserve"> try 5018.</w:t>
      </w:r>
    </w:p>
    <w:p w14:paraId="32BE5D68" w14:textId="0235BD87" w:rsidR="00832136" w:rsidRDefault="007149CD" w:rsidP="00832136">
      <w:pPr>
        <w:numPr>
          <w:ilvl w:val="0"/>
          <w:numId w:val="2"/>
        </w:numPr>
      </w:pPr>
      <w:r>
        <w:t xml:space="preserve">Household relationships not completed or </w:t>
      </w:r>
      <w:r w:rsidR="00CA0301">
        <w:t>not verified</w:t>
      </w:r>
    </w:p>
    <w:p w14:paraId="06456C5C" w14:textId="145ABD7A" w:rsidR="007149CD" w:rsidRDefault="00CA0301" w:rsidP="00CA0301">
      <w:pPr>
        <w:numPr>
          <w:ilvl w:val="1"/>
          <w:numId w:val="2"/>
        </w:numPr>
      </w:pPr>
      <w:r>
        <w:t>U</w:t>
      </w:r>
      <w:r w:rsidR="007149CD">
        <w:t>sually</w:t>
      </w:r>
      <w:r w:rsidR="00D01069">
        <w:t>,</w:t>
      </w:r>
      <w:r w:rsidR="007149CD">
        <w:t xml:space="preserve"> if they have a birth certificate to verify date of birth</w:t>
      </w:r>
      <w:r w:rsidR="00CE5E28">
        <w:t>,</w:t>
      </w:r>
      <w:r w:rsidR="007149CD">
        <w:t xml:space="preserve"> this </w:t>
      </w:r>
      <w:r w:rsidR="00CE5E28">
        <w:t xml:space="preserve">also </w:t>
      </w:r>
      <w:r w:rsidR="007149CD">
        <w:t>will provide verification for relations of parent/child, siblings, grandparents</w:t>
      </w:r>
    </w:p>
    <w:p w14:paraId="305AAA37" w14:textId="7CF097AA" w:rsidR="007149CD" w:rsidRDefault="007149CD" w:rsidP="007149CD">
      <w:pPr>
        <w:numPr>
          <w:ilvl w:val="0"/>
          <w:numId w:val="2"/>
        </w:numPr>
      </w:pPr>
      <w:r>
        <w:t xml:space="preserve">Verifications </w:t>
      </w:r>
      <w:proofErr w:type="gramStart"/>
      <w:r>
        <w:t>not complete</w:t>
      </w:r>
      <w:proofErr w:type="gramEnd"/>
      <w:r>
        <w:t xml:space="preserve"> on </w:t>
      </w:r>
      <w:r w:rsidR="001B1FE9" w:rsidRPr="00CE62C0">
        <w:rPr>
          <w:b/>
        </w:rPr>
        <w:t>Case Information</w:t>
      </w:r>
      <w:r w:rsidR="001B1FE9">
        <w:t xml:space="preserve"> </w:t>
      </w:r>
      <w:r>
        <w:t>page</w:t>
      </w:r>
    </w:p>
    <w:p w14:paraId="2140BA94" w14:textId="77777777" w:rsidR="007149CD" w:rsidRDefault="007149CD" w:rsidP="007149CD"/>
    <w:p w14:paraId="4B4274E4" w14:textId="77777777" w:rsidR="007149CD" w:rsidRPr="005735EB" w:rsidRDefault="007149CD" w:rsidP="007149CD">
      <w:pPr>
        <w:rPr>
          <w:b/>
        </w:rPr>
      </w:pPr>
      <w:r w:rsidRPr="005735EB">
        <w:rPr>
          <w:b/>
        </w:rPr>
        <w:t>Common financial failure reasons</w:t>
      </w:r>
    </w:p>
    <w:p w14:paraId="4F8B2059" w14:textId="77777777" w:rsidR="007149CD" w:rsidRDefault="007149CD" w:rsidP="007149CD">
      <w:pPr>
        <w:numPr>
          <w:ilvl w:val="0"/>
          <w:numId w:val="3"/>
        </w:numPr>
      </w:pPr>
      <w:r>
        <w:t>Lack of verification for assets</w:t>
      </w:r>
    </w:p>
    <w:p w14:paraId="2764E826" w14:textId="1B21A3F2" w:rsidR="007149CD" w:rsidRDefault="007149CD" w:rsidP="007149CD">
      <w:pPr>
        <w:numPr>
          <w:ilvl w:val="0"/>
          <w:numId w:val="3"/>
        </w:numPr>
      </w:pPr>
      <w:r>
        <w:t>Lack of verification for income</w:t>
      </w:r>
      <w:r w:rsidR="00CE5E28">
        <w:t>,</w:t>
      </w:r>
      <w:r>
        <w:t xml:space="preserve"> both earned and unearned</w:t>
      </w:r>
    </w:p>
    <w:p w14:paraId="652AD045" w14:textId="77777777" w:rsidR="007149CD" w:rsidRDefault="007149CD" w:rsidP="007149CD"/>
    <w:p w14:paraId="3684D86F" w14:textId="607EF148" w:rsidR="007149CD" w:rsidRPr="005735EB" w:rsidRDefault="007149CD" w:rsidP="007149CD">
      <w:pPr>
        <w:rPr>
          <w:b/>
        </w:rPr>
      </w:pPr>
      <w:r w:rsidRPr="005735EB">
        <w:rPr>
          <w:b/>
        </w:rPr>
        <w:t>Other troubleshooting ideas:</w:t>
      </w:r>
    </w:p>
    <w:p w14:paraId="216FED59" w14:textId="749B2997" w:rsidR="007149CD" w:rsidRDefault="007149CD" w:rsidP="002C0577">
      <w:pPr>
        <w:numPr>
          <w:ilvl w:val="0"/>
          <w:numId w:val="3"/>
        </w:numPr>
      </w:pPr>
      <w:r>
        <w:t>If the case is showing that the first month of when the W-2 request (CR) was processed is not passing and the case is still in intake mode</w:t>
      </w:r>
      <w:r w:rsidR="00CE5E28">
        <w:t>,</w:t>
      </w:r>
      <w:r>
        <w:t xml:space="preserve"> check the following:</w:t>
      </w:r>
    </w:p>
    <w:p w14:paraId="5DF12CB2" w14:textId="0FF06E34" w:rsidR="00CA0301" w:rsidRDefault="007149CD" w:rsidP="00CA0301">
      <w:pPr>
        <w:numPr>
          <w:ilvl w:val="1"/>
          <w:numId w:val="3"/>
        </w:numPr>
      </w:pPr>
      <w:r>
        <w:t xml:space="preserve">Compare the date/begin month on </w:t>
      </w:r>
      <w:r w:rsidR="001B1FE9" w:rsidRPr="00CE62C0">
        <w:rPr>
          <w:b/>
        </w:rPr>
        <w:t xml:space="preserve">W-2 </w:t>
      </w:r>
      <w:r w:rsidRPr="00CE62C0">
        <w:rPr>
          <w:b/>
        </w:rPr>
        <w:t xml:space="preserve">Up Front </w:t>
      </w:r>
      <w:r w:rsidR="001B1FE9" w:rsidRPr="00CE62C0">
        <w:rPr>
          <w:b/>
        </w:rPr>
        <w:t xml:space="preserve">Activity Requirements </w:t>
      </w:r>
      <w:r>
        <w:t>page a</w:t>
      </w:r>
      <w:r w:rsidR="00CA0301">
        <w:t xml:space="preserve">nd the </w:t>
      </w:r>
      <w:r w:rsidR="00CA0301" w:rsidRPr="00CE62C0">
        <w:rPr>
          <w:b/>
        </w:rPr>
        <w:t xml:space="preserve">W-2 </w:t>
      </w:r>
      <w:r w:rsidR="001B1FE9" w:rsidRPr="00CE62C0">
        <w:rPr>
          <w:b/>
        </w:rPr>
        <w:t>R</w:t>
      </w:r>
      <w:r w:rsidR="00CA0301" w:rsidRPr="00CE62C0">
        <w:rPr>
          <w:b/>
        </w:rPr>
        <w:t>equest</w:t>
      </w:r>
      <w:r w:rsidR="00CA0301">
        <w:t xml:space="preserve"> page</w:t>
      </w:r>
    </w:p>
    <w:p w14:paraId="084C9FCE" w14:textId="0004F936" w:rsidR="007149CD" w:rsidRDefault="00CA0301" w:rsidP="00CA0301">
      <w:pPr>
        <w:numPr>
          <w:ilvl w:val="2"/>
          <w:numId w:val="3"/>
        </w:numPr>
      </w:pPr>
      <w:r>
        <w:t>T</w:t>
      </w:r>
      <w:r w:rsidR="007149CD">
        <w:t xml:space="preserve">he program request month needs to match with the begin month on the </w:t>
      </w:r>
      <w:r w:rsidR="001C6E41" w:rsidRPr="000C5AFA">
        <w:rPr>
          <w:b/>
          <w:bCs/>
        </w:rPr>
        <w:t>W</w:t>
      </w:r>
      <w:r w:rsidR="00B30FE4" w:rsidRPr="005D5DCB">
        <w:rPr>
          <w:b/>
        </w:rPr>
        <w:t xml:space="preserve">-2 Up Front Activity Requirements </w:t>
      </w:r>
      <w:r w:rsidR="007149CD">
        <w:t>page</w:t>
      </w:r>
    </w:p>
    <w:p w14:paraId="7E9B4DF7" w14:textId="13BE6601" w:rsidR="007149CD" w:rsidRDefault="007149CD" w:rsidP="002C0577">
      <w:pPr>
        <w:numPr>
          <w:ilvl w:val="0"/>
          <w:numId w:val="3"/>
        </w:numPr>
      </w:pPr>
      <w:r>
        <w:t>Case</w:t>
      </w:r>
      <w:r w:rsidR="00D17FBA">
        <w:t xml:space="preserve"> is in Intake mode and pending – run eligibility and confirm</w:t>
      </w:r>
    </w:p>
    <w:p w14:paraId="6480A5C3" w14:textId="77777777" w:rsidR="003949A1" w:rsidRDefault="003949A1" w:rsidP="00A94EA3"/>
    <w:p w14:paraId="4B6F13A6" w14:textId="77777777" w:rsidR="00EF3232" w:rsidRDefault="00EF3232">
      <w:pPr>
        <w:rPr>
          <w:rFonts w:ascii="Tahoma" w:hAnsi="Tahoma"/>
          <w:b/>
          <w:kern w:val="28"/>
          <w:sz w:val="48"/>
        </w:rPr>
      </w:pPr>
      <w:r>
        <w:br w:type="page"/>
      </w:r>
    </w:p>
    <w:p w14:paraId="75DD98EA" w14:textId="61CDCED2" w:rsidR="0042567C" w:rsidRDefault="0042567C" w:rsidP="003949A1">
      <w:pPr>
        <w:pStyle w:val="Heading1"/>
      </w:pPr>
      <w:bookmarkStart w:id="8" w:name="_Toc146097815"/>
      <w:r>
        <w:lastRenderedPageBreak/>
        <w:t>Quia Activities</w:t>
      </w:r>
      <w:bookmarkEnd w:id="8"/>
    </w:p>
    <w:p w14:paraId="2F8437A4" w14:textId="77777777" w:rsidR="006B271D" w:rsidRPr="006B271D" w:rsidRDefault="006B271D" w:rsidP="006B271D"/>
    <w:p w14:paraId="51403414" w14:textId="77777777" w:rsidR="0042567C" w:rsidRDefault="0042567C" w:rsidP="0042567C">
      <w:pPr>
        <w:pStyle w:val="Heading2"/>
      </w:pPr>
      <w:bookmarkStart w:id="9" w:name="_Toc146097816"/>
      <w:r>
        <w:t>W-2 Non-Financial Eligibility</w:t>
      </w:r>
      <w:bookmarkEnd w:id="9"/>
      <w:r w:rsidRPr="00E359C7">
        <w:t xml:space="preserve"> </w:t>
      </w:r>
    </w:p>
    <w:p w14:paraId="5016E835" w14:textId="77777777" w:rsidR="00C56F33" w:rsidRDefault="00C56F33" w:rsidP="00C56F33">
      <w:pPr>
        <w:pStyle w:val="Heading4"/>
      </w:pPr>
      <w:r>
        <w:t>Keeping Anger in Check</w:t>
      </w:r>
    </w:p>
    <w:p w14:paraId="19D70E3A" w14:textId="77777777" w:rsidR="00C56F33" w:rsidRDefault="00C56F33" w:rsidP="00C56F33">
      <w:r>
        <w:t xml:space="preserve">Customer: </w:t>
      </w:r>
      <w:proofErr w:type="gramStart"/>
      <w:r>
        <w:t>What in</w:t>
      </w:r>
      <w:proofErr w:type="gramEnd"/>
      <w:r>
        <w:t xml:space="preserve"> blue blazes is going on down there? Why can’t my daughter – she’s 17 years old, a mom with a baby – why can’t she get any of that W-2 money?</w:t>
      </w:r>
    </w:p>
    <w:p w14:paraId="6A4979CB" w14:textId="77777777" w:rsidR="00C56F33" w:rsidRDefault="00C56F33" w:rsidP="00C56F33"/>
    <w:p w14:paraId="1FD25FD4" w14:textId="77777777" w:rsidR="00C56F33" w:rsidRDefault="00C56F33" w:rsidP="00C56F33">
      <w:r>
        <w:t>Worker: Pause…… Your daughter is a minor and we cannot give her a cash payment.</w:t>
      </w:r>
    </w:p>
    <w:p w14:paraId="64B2FDE3" w14:textId="77777777" w:rsidR="00C56F33" w:rsidRDefault="00C56F33" w:rsidP="00C56F33">
      <w:r>
        <w:t xml:space="preserve">What else can the worker tell Keeping Anger in Check about W-2 eligibility and services for minor parents? </w:t>
      </w:r>
    </w:p>
    <w:p w14:paraId="41C2DE4F" w14:textId="77777777" w:rsidR="00C56F33" w:rsidRDefault="00C56F33" w:rsidP="00C56F33">
      <w:r>
        <w:t>(Hint: Refer to W-2 Policy Manual Chapter 7.5.)</w:t>
      </w:r>
    </w:p>
    <w:p w14:paraId="6BD7454D" w14:textId="77777777" w:rsidR="00C56F33" w:rsidRDefault="00C56F33" w:rsidP="00C56F33"/>
    <w:p w14:paraId="16DA4F0A" w14:textId="0A5BEDC3" w:rsidR="00C56F33" w:rsidRDefault="00C56F33" w:rsidP="00C56F33">
      <w:pPr>
        <w:rPr>
          <w:i/>
        </w:rPr>
      </w:pPr>
      <w:r w:rsidRPr="00C56F33">
        <w:rPr>
          <w:b/>
        </w:rPr>
        <w:t>Answer:</w:t>
      </w:r>
      <w:r>
        <w:rPr>
          <w:i/>
        </w:rPr>
        <w:t xml:space="preserve"> The minor parent (under age 18, male or female) is eligible to meet with the FEP regardless of meeting any living arrangement criteria,</w:t>
      </w:r>
      <w:r w:rsidR="00400125">
        <w:rPr>
          <w:i/>
        </w:rPr>
        <w:t xml:space="preserve"> or</w:t>
      </w:r>
      <w:r>
        <w:rPr>
          <w:i/>
        </w:rPr>
        <w:t xml:space="preserve"> non-financial or financial criteria through the CMM placement. She may be eligible for a Job Access Loan if she is within 2 months of age 18. There is no cash payment for a minor parent until age 18. However, W-2 case management services with the FEP can focus on what the minor can do in the future, educational and training options, transportation, and </w:t>
      </w:r>
      <w:proofErr w:type="gramStart"/>
      <w:r>
        <w:rPr>
          <w:i/>
        </w:rPr>
        <w:t>child care</w:t>
      </w:r>
      <w:proofErr w:type="gramEnd"/>
      <w:r>
        <w:rPr>
          <w:i/>
        </w:rPr>
        <w:t xml:space="preserve"> assistance. Perhaps meeting with a FEP is the right balance the parent needs to assist the minor in becoming self-sufficient and not becoming financially dependent on the parent. The FEP could explore resources with which the parents are unfamiliar, such as housing options for the minor parent and his or her child.</w:t>
      </w:r>
    </w:p>
    <w:p w14:paraId="3EF54826" w14:textId="7D784F59" w:rsidR="00C56F33" w:rsidRDefault="00C56F33" w:rsidP="00C56F33">
      <w:pPr>
        <w:rPr>
          <w:i/>
        </w:rPr>
      </w:pPr>
    </w:p>
    <w:p w14:paraId="58A4E557" w14:textId="77777777" w:rsidR="00EB59CE" w:rsidRPr="007431C1" w:rsidRDefault="00EB59CE" w:rsidP="00EB59CE">
      <w:pPr>
        <w:pStyle w:val="Heading4"/>
      </w:pPr>
      <w:r w:rsidRPr="007431C1">
        <w:t>Concerned</w:t>
      </w:r>
    </w:p>
    <w:p w14:paraId="5779A736" w14:textId="5E716133" w:rsidR="00A25DBF" w:rsidRDefault="00EB59CE" w:rsidP="00A25DBF">
      <w:r>
        <w:t xml:space="preserve">Job Seeker: I’m thinking I need that job through W-2 – where I’d get paid, remember? –then </w:t>
      </w:r>
      <w:proofErr w:type="gramStart"/>
      <w:r>
        <w:t>child care</w:t>
      </w:r>
      <w:proofErr w:type="gramEnd"/>
      <w:r>
        <w:t xml:space="preserve"> for our two kids, too. The kids don’t like staying home with their other </w:t>
      </w:r>
      <w:proofErr w:type="gramStart"/>
      <w:r>
        <w:t>parent</w:t>
      </w:r>
      <w:proofErr w:type="gramEnd"/>
      <w:r>
        <w:t xml:space="preserve">, s/he’s too strict with them. Does my partner really have to deal with child support for his/her other two kids? The </w:t>
      </w:r>
      <w:proofErr w:type="spellStart"/>
      <w:r>
        <w:t>ex left</w:t>
      </w:r>
      <w:proofErr w:type="spellEnd"/>
      <w:r>
        <w:t xml:space="preserve"> town 4 years ago</w:t>
      </w:r>
      <w:r w:rsidR="00400125">
        <w:t>,</w:t>
      </w:r>
      <w:r>
        <w:t xml:space="preserve"> and s/he hasn’t been seen since. </w:t>
      </w:r>
      <w:proofErr w:type="gramStart"/>
      <w:r w:rsidR="00A25DBF">
        <w:t>So</w:t>
      </w:r>
      <w:proofErr w:type="gramEnd"/>
      <w:r w:rsidR="00A25DBF">
        <w:t xml:space="preserve"> we don’t really want to deal with the child support people.</w:t>
      </w:r>
    </w:p>
    <w:p w14:paraId="7F1EAFCB" w14:textId="77777777" w:rsidR="00EB59CE" w:rsidRDefault="00EB59CE" w:rsidP="00EB59CE"/>
    <w:p w14:paraId="574B0B4F" w14:textId="77777777" w:rsidR="00EB59CE" w:rsidRDefault="00EB59CE" w:rsidP="00EB59CE">
      <w:r>
        <w:t xml:space="preserve">Worker: I would like you to meet with both of you to discuss how the decision to cooperate with the child support agency will affect your case eligibility. </w:t>
      </w:r>
    </w:p>
    <w:p w14:paraId="74FDCC9C" w14:textId="77777777" w:rsidR="00EB59CE" w:rsidRDefault="00EB59CE" w:rsidP="00EB59CE"/>
    <w:p w14:paraId="479F60A0" w14:textId="77777777" w:rsidR="00EB59CE" w:rsidRDefault="00EB59CE" w:rsidP="00EB59CE">
      <w:r>
        <w:t>What should the worker review with Concerned and his/her partner?</w:t>
      </w:r>
    </w:p>
    <w:p w14:paraId="484ABFF4" w14:textId="77777777" w:rsidR="00EB59CE" w:rsidRPr="007431C1" w:rsidRDefault="00EB59CE" w:rsidP="00EB59CE"/>
    <w:p w14:paraId="518FAE33" w14:textId="05DA7AD2" w:rsidR="00A25DBF" w:rsidRDefault="00A25DBF" w:rsidP="00A25DBF">
      <w:pPr>
        <w:rPr>
          <w:i/>
        </w:rPr>
      </w:pPr>
      <w:r w:rsidRPr="00A25DBF">
        <w:rPr>
          <w:b/>
        </w:rPr>
        <w:t>Answer</w:t>
      </w:r>
      <w:r>
        <w:rPr>
          <w:i/>
        </w:rPr>
        <w:t xml:space="preserve">: </w:t>
      </w:r>
      <w:r w:rsidRPr="007431C1">
        <w:rPr>
          <w:i/>
        </w:rPr>
        <w:t xml:space="preserve">The worker should explain that </w:t>
      </w:r>
      <w:proofErr w:type="spellStart"/>
      <w:r w:rsidRPr="007431C1">
        <w:rPr>
          <w:i/>
        </w:rPr>
        <w:t>Concerned’s</w:t>
      </w:r>
      <w:proofErr w:type="spellEnd"/>
      <w:r w:rsidRPr="007431C1">
        <w:rPr>
          <w:i/>
        </w:rPr>
        <w:t xml:space="preserve"> </w:t>
      </w:r>
      <w:r>
        <w:rPr>
          <w:i/>
        </w:rPr>
        <w:t>partner</w:t>
      </w:r>
      <w:r w:rsidRPr="007431C1">
        <w:rPr>
          <w:i/>
        </w:rPr>
        <w:t xml:space="preserve"> and his</w:t>
      </w:r>
      <w:r>
        <w:rPr>
          <w:i/>
        </w:rPr>
        <w:t>/her</w:t>
      </w:r>
      <w:r w:rsidRPr="007431C1">
        <w:rPr>
          <w:i/>
        </w:rPr>
        <w:t xml:space="preserve"> children are included in the W-2 group. In order to be eligible for a W-2 employment position, an applicant and any other parent in the W-2 group must fully cooperate with the local Child Support Agency</w:t>
      </w:r>
      <w:r>
        <w:rPr>
          <w:i/>
        </w:rPr>
        <w:t xml:space="preserve"> (unless there is an approved good cause reason for not cooperating)</w:t>
      </w:r>
      <w:r w:rsidRPr="007431C1">
        <w:rPr>
          <w:i/>
        </w:rPr>
        <w:t xml:space="preserve"> in: identifying or locating the absent parent of the dependent children; and obtaining support payments or any other payments or property to which the </w:t>
      </w:r>
      <w:r w:rsidRPr="007431C1">
        <w:rPr>
          <w:i/>
        </w:rPr>
        <w:lastRenderedPageBreak/>
        <w:t xml:space="preserve">applicant/participant and the dependent children have rights. The worker </w:t>
      </w:r>
      <w:r w:rsidR="00400125" w:rsidRPr="007431C1">
        <w:rPr>
          <w:i/>
        </w:rPr>
        <w:t xml:space="preserve">also </w:t>
      </w:r>
      <w:r w:rsidRPr="007431C1">
        <w:rPr>
          <w:i/>
        </w:rPr>
        <w:t xml:space="preserve">should inform </w:t>
      </w:r>
      <w:r>
        <w:rPr>
          <w:i/>
        </w:rPr>
        <w:t>Concerned</w:t>
      </w:r>
      <w:r w:rsidRPr="007431C1">
        <w:rPr>
          <w:i/>
        </w:rPr>
        <w:t xml:space="preserve"> and </w:t>
      </w:r>
      <w:r>
        <w:rPr>
          <w:i/>
        </w:rPr>
        <w:t>his/</w:t>
      </w:r>
      <w:r w:rsidRPr="007431C1">
        <w:rPr>
          <w:i/>
        </w:rPr>
        <w:t xml:space="preserve">her </w:t>
      </w:r>
      <w:r>
        <w:rPr>
          <w:i/>
        </w:rPr>
        <w:t>partner</w:t>
      </w:r>
      <w:r w:rsidRPr="007431C1">
        <w:rPr>
          <w:i/>
        </w:rPr>
        <w:t xml:space="preserve"> that </w:t>
      </w:r>
      <w:r w:rsidR="00400125">
        <w:rPr>
          <w:i/>
        </w:rPr>
        <w:t>after</w:t>
      </w:r>
      <w:r w:rsidR="00400125" w:rsidRPr="007431C1">
        <w:rPr>
          <w:i/>
        </w:rPr>
        <w:t xml:space="preserve"> </w:t>
      </w:r>
      <w:r w:rsidRPr="007431C1">
        <w:rPr>
          <w:i/>
        </w:rPr>
        <w:t xml:space="preserve">eligibility for W-2 is determined, cooperation must continue </w:t>
      </w:r>
      <w:proofErr w:type="gramStart"/>
      <w:r w:rsidRPr="007431C1">
        <w:rPr>
          <w:i/>
        </w:rPr>
        <w:t>in order for</w:t>
      </w:r>
      <w:proofErr w:type="gramEnd"/>
      <w:r w:rsidRPr="007431C1">
        <w:rPr>
          <w:i/>
        </w:rPr>
        <w:t xml:space="preserve"> the participant to maintain eligibility.</w:t>
      </w:r>
      <w:r>
        <w:rPr>
          <w:i/>
        </w:rPr>
        <w:t xml:space="preserve"> The worker also </w:t>
      </w:r>
      <w:r w:rsidR="00400125">
        <w:rPr>
          <w:i/>
        </w:rPr>
        <w:t xml:space="preserve">should </w:t>
      </w:r>
      <w:r>
        <w:rPr>
          <w:i/>
        </w:rPr>
        <w:t xml:space="preserve">explain that to be eligible for </w:t>
      </w:r>
      <w:proofErr w:type="gramStart"/>
      <w:r>
        <w:rPr>
          <w:i/>
        </w:rPr>
        <w:t>child care</w:t>
      </w:r>
      <w:proofErr w:type="gramEnd"/>
      <w:r>
        <w:rPr>
          <w:i/>
        </w:rPr>
        <w:t xml:space="preserve">, both parents would need to </w:t>
      </w:r>
      <w:proofErr w:type="gramStart"/>
      <w:r>
        <w:rPr>
          <w:i/>
        </w:rPr>
        <w:t>participant</w:t>
      </w:r>
      <w:proofErr w:type="gramEnd"/>
      <w:r>
        <w:rPr>
          <w:i/>
        </w:rPr>
        <w:t xml:space="preserve"> in W-2 activities.</w:t>
      </w:r>
    </w:p>
    <w:p w14:paraId="70135F2E" w14:textId="77777777" w:rsidR="00EB59CE" w:rsidRPr="00EB59CE" w:rsidRDefault="00EB59CE" w:rsidP="00A94EA3"/>
    <w:p w14:paraId="5E494E79" w14:textId="77777777" w:rsidR="000414B4" w:rsidRPr="000414B4" w:rsidRDefault="000414B4" w:rsidP="000414B4">
      <w:pPr>
        <w:rPr>
          <w:b/>
          <w:sz w:val="28"/>
          <w:szCs w:val="28"/>
        </w:rPr>
      </w:pPr>
      <w:r w:rsidRPr="000414B4">
        <w:rPr>
          <w:b/>
          <w:sz w:val="28"/>
          <w:szCs w:val="28"/>
        </w:rPr>
        <w:t>Wondering</w:t>
      </w:r>
    </w:p>
    <w:p w14:paraId="3D5452C5" w14:textId="77777777" w:rsidR="000414B4" w:rsidRDefault="000414B4" w:rsidP="000414B4"/>
    <w:p w14:paraId="66F82F19" w14:textId="5EDF6A7A" w:rsidR="000414B4" w:rsidRDefault="000414B4" w:rsidP="000414B4">
      <w:r>
        <w:t xml:space="preserve">Job Seeker: I heard something from a friend of mine about W-2 and Child Support. Now, I do get $800 per month from my kids’ other </w:t>
      </w:r>
      <w:proofErr w:type="gramStart"/>
      <w:r>
        <w:t>parent</w:t>
      </w:r>
      <w:proofErr w:type="gramEnd"/>
      <w:r>
        <w:t xml:space="preserve"> every month. If I get W-2, do I lose that? I also </w:t>
      </w:r>
      <w:proofErr w:type="gramStart"/>
      <w:r>
        <w:t>get</w:t>
      </w:r>
      <w:proofErr w:type="gramEnd"/>
      <w:r>
        <w:t xml:space="preserve"> FoodShare and Medicaid. Can I still get those with W-2? </w:t>
      </w:r>
    </w:p>
    <w:p w14:paraId="5A33C2A0" w14:textId="77777777" w:rsidR="000414B4" w:rsidRDefault="000414B4" w:rsidP="000414B4"/>
    <w:p w14:paraId="0EBE4739" w14:textId="2D00B4F4" w:rsidR="000414B4" w:rsidRDefault="000414B4" w:rsidP="000414B4">
      <w:r>
        <w:t>Worker: Being eligible for W-2 would not change your Medicaid, but if you receive a W-2 cash payment</w:t>
      </w:r>
      <w:r w:rsidR="00400125">
        <w:t>,</w:t>
      </w:r>
      <w:r>
        <w:t xml:space="preserve"> it might reduce your monthly FS benefits. Let’s talk a little more about the Child Support… </w:t>
      </w:r>
    </w:p>
    <w:p w14:paraId="34BF1A0B" w14:textId="77777777" w:rsidR="000414B4" w:rsidRDefault="000414B4" w:rsidP="000414B4"/>
    <w:p w14:paraId="2256E4A6" w14:textId="77777777" w:rsidR="000414B4" w:rsidRDefault="000414B4" w:rsidP="000414B4">
      <w:r>
        <w:t>What does the worker need to explain to Wondering about the amount of her Child Support payments and W-2?</w:t>
      </w:r>
    </w:p>
    <w:p w14:paraId="7A8E872C" w14:textId="77777777" w:rsidR="000414B4" w:rsidRDefault="000414B4" w:rsidP="000414B4"/>
    <w:p w14:paraId="48E49F24" w14:textId="77777777" w:rsidR="000414B4" w:rsidRPr="000414B4" w:rsidRDefault="000414B4" w:rsidP="000414B4">
      <w:pPr>
        <w:rPr>
          <w:i/>
        </w:rPr>
      </w:pPr>
      <w:r w:rsidRPr="000414B4">
        <w:rPr>
          <w:b/>
        </w:rPr>
        <w:t>Answer</w:t>
      </w:r>
      <w:r>
        <w:t xml:space="preserve">: </w:t>
      </w:r>
      <w:r>
        <w:rPr>
          <w:i/>
        </w:rPr>
        <w:t xml:space="preserve">W-2 participants in a paid placement will receive 75% </w:t>
      </w:r>
      <w:proofErr w:type="gramStart"/>
      <w:r>
        <w:rPr>
          <w:i/>
        </w:rPr>
        <w:t>their</w:t>
      </w:r>
      <w:proofErr w:type="gramEnd"/>
      <w:r>
        <w:rPr>
          <w:i/>
        </w:rPr>
        <w:t xml:space="preserve"> Child Support payments. </w:t>
      </w:r>
    </w:p>
    <w:p w14:paraId="758CE8EC" w14:textId="0BF40AA6" w:rsidR="0042567C" w:rsidRPr="007431C1" w:rsidRDefault="0042567C" w:rsidP="0042567C">
      <w:pPr>
        <w:rPr>
          <w:i/>
        </w:rPr>
      </w:pPr>
    </w:p>
    <w:p w14:paraId="39D0AEA1" w14:textId="77777777" w:rsidR="0042567C" w:rsidRDefault="0042567C" w:rsidP="0042567C">
      <w:pPr>
        <w:rPr>
          <w:sz w:val="20"/>
        </w:rPr>
      </w:pPr>
    </w:p>
    <w:p w14:paraId="15C82AEF" w14:textId="77777777" w:rsidR="0042567C" w:rsidRDefault="0042567C" w:rsidP="0042567C">
      <w:pPr>
        <w:pStyle w:val="Heading2"/>
      </w:pPr>
      <w:bookmarkStart w:id="10" w:name="_Toc146097817"/>
      <w:r>
        <w:t>W-2 Financial Eligibility</w:t>
      </w:r>
      <w:bookmarkEnd w:id="10"/>
    </w:p>
    <w:p w14:paraId="05F1C7A6" w14:textId="77777777" w:rsidR="006B271D" w:rsidRPr="009D577F" w:rsidRDefault="006B271D" w:rsidP="006B271D">
      <w:pPr>
        <w:pStyle w:val="Heading4"/>
      </w:pPr>
      <w:proofErr w:type="spellStart"/>
      <w:r>
        <w:t>Knowin</w:t>
      </w:r>
      <w:proofErr w:type="spellEnd"/>
      <w:r>
        <w:t>’ I’m Eligible!</w:t>
      </w:r>
    </w:p>
    <w:p w14:paraId="2784EC58" w14:textId="77777777" w:rsidR="006B271D" w:rsidRDefault="006B271D" w:rsidP="006B271D">
      <w:proofErr w:type="spellStart"/>
      <w:r>
        <w:t>Knowin</w:t>
      </w:r>
      <w:proofErr w:type="spellEnd"/>
      <w:r w:rsidRPr="009D577F">
        <w:t>, a W-2 applicant with 3 minor children, receives unemployment compensation of $75 every week and child support of $100 on the 1</w:t>
      </w:r>
      <w:r w:rsidRPr="009D577F">
        <w:rPr>
          <w:vertAlign w:val="superscript"/>
        </w:rPr>
        <w:t>st</w:t>
      </w:r>
      <w:r w:rsidRPr="009D577F">
        <w:t xml:space="preserve"> and 15</w:t>
      </w:r>
      <w:r w:rsidRPr="009D577F">
        <w:rPr>
          <w:vertAlign w:val="superscript"/>
        </w:rPr>
        <w:t>th</w:t>
      </w:r>
      <w:r w:rsidRPr="009D577F">
        <w:t xml:space="preserve"> of every month. The applicant wants a W-2 employment position and believes her income is within the 115% gross income limit to get a W-2 employment position. One child receives $437.12 per month Supplemental Security Income (SSI). No other type of income is anticipated in the application month or future months. </w:t>
      </w:r>
    </w:p>
    <w:p w14:paraId="316BB8EC" w14:textId="77777777" w:rsidR="006B271D" w:rsidRDefault="006B271D" w:rsidP="006B271D"/>
    <w:p w14:paraId="0CA1FE1E" w14:textId="77777777" w:rsidR="006B271D" w:rsidRDefault="006B271D" w:rsidP="006B271D">
      <w:r>
        <w:t>What is the Prospective Budgeting monthly calculation for each type of income you will enter in CWW?</w:t>
      </w:r>
    </w:p>
    <w:p w14:paraId="3D9E8A35" w14:textId="77777777" w:rsidR="006B271D" w:rsidRDefault="006B271D" w:rsidP="006B271D"/>
    <w:p w14:paraId="0628EDC5" w14:textId="77777777" w:rsidR="006B271D" w:rsidRDefault="006B271D" w:rsidP="006B271D">
      <w:r>
        <w:t>Are any of these income types disregarded for W-2? If so, which one(s)?</w:t>
      </w:r>
    </w:p>
    <w:p w14:paraId="6B366239" w14:textId="77777777" w:rsidR="006B271D" w:rsidRDefault="006B271D" w:rsidP="006B271D"/>
    <w:p w14:paraId="206325BC" w14:textId="77777777" w:rsidR="006B271D" w:rsidRPr="009D577F" w:rsidRDefault="006B271D" w:rsidP="006B271D">
      <w:r>
        <w:t xml:space="preserve">What is the total monthly Prospective Budgeting amount of </w:t>
      </w:r>
      <w:r w:rsidRPr="006B271D">
        <w:rPr>
          <w:i/>
        </w:rPr>
        <w:t>countable</w:t>
      </w:r>
      <w:r>
        <w:t xml:space="preserve"> income for W-2?</w:t>
      </w:r>
      <w:r w:rsidRPr="009D577F">
        <w:t xml:space="preserve">   </w:t>
      </w:r>
    </w:p>
    <w:p w14:paraId="0FCC09FC" w14:textId="77777777" w:rsidR="006B271D" w:rsidRPr="009D577F" w:rsidRDefault="006B271D" w:rsidP="006B271D"/>
    <w:p w14:paraId="21A7CC95" w14:textId="77777777" w:rsidR="006B271D" w:rsidRPr="00F31644" w:rsidRDefault="006B271D" w:rsidP="006B271D">
      <w:pPr>
        <w:rPr>
          <w:b/>
        </w:rPr>
      </w:pPr>
      <w:r w:rsidRPr="00F31644">
        <w:rPr>
          <w:b/>
        </w:rPr>
        <w:t>Prospective Income Calculations:</w:t>
      </w:r>
    </w:p>
    <w:p w14:paraId="3D604745" w14:textId="77777777" w:rsidR="006B271D" w:rsidRPr="009D577F" w:rsidRDefault="006B271D" w:rsidP="006B271D">
      <w:pPr>
        <w:rPr>
          <w:i/>
        </w:rPr>
      </w:pPr>
      <w:r w:rsidRPr="009D577F">
        <w:rPr>
          <w:i/>
        </w:rPr>
        <w:t>The $75 UC is received on a weekly basis. Multiply the $75 by 4.3 as follows:</w:t>
      </w:r>
    </w:p>
    <w:p w14:paraId="319B056C" w14:textId="77777777" w:rsidR="006B271D" w:rsidRPr="009D577F" w:rsidRDefault="006B271D" w:rsidP="006B271D">
      <w:pPr>
        <w:rPr>
          <w:i/>
        </w:rPr>
      </w:pPr>
      <w:r w:rsidRPr="009D577F">
        <w:rPr>
          <w:i/>
        </w:rPr>
        <w:t>$75.wk x 4.3 = $322.50 per month. This conversion takes into consideration that there will be extra paycheck months throughout the year.</w:t>
      </w:r>
    </w:p>
    <w:p w14:paraId="63852624" w14:textId="77777777" w:rsidR="006B271D" w:rsidRPr="009D577F" w:rsidRDefault="006B271D" w:rsidP="006B271D">
      <w:pPr>
        <w:rPr>
          <w:i/>
        </w:rPr>
      </w:pPr>
      <w:r w:rsidRPr="009D577F">
        <w:rPr>
          <w:i/>
        </w:rPr>
        <w:lastRenderedPageBreak/>
        <w:t>The $437.12 SSI is already converted to a monthly amount.</w:t>
      </w:r>
    </w:p>
    <w:p w14:paraId="061530E3" w14:textId="77777777" w:rsidR="006B271D" w:rsidRPr="00F31644" w:rsidRDefault="006B271D" w:rsidP="006B271D">
      <w:pPr>
        <w:rPr>
          <w:i/>
          <w:sz w:val="16"/>
          <w:szCs w:val="16"/>
        </w:rPr>
      </w:pPr>
    </w:p>
    <w:p w14:paraId="760126F7" w14:textId="77777777" w:rsidR="006B271D" w:rsidRPr="009D577F" w:rsidRDefault="006B271D" w:rsidP="006B271D">
      <w:pPr>
        <w:rPr>
          <w:i/>
        </w:rPr>
      </w:pPr>
      <w:r w:rsidRPr="009D577F">
        <w:rPr>
          <w:i/>
        </w:rPr>
        <w:t>The $100 child support is received on a semi-monthly basis. Multiply the average semi-weekly child support by 2 as follows:</w:t>
      </w:r>
    </w:p>
    <w:p w14:paraId="2540BBE8" w14:textId="77777777" w:rsidR="006B271D" w:rsidRPr="009D577F" w:rsidRDefault="006B271D" w:rsidP="006B271D">
      <w:pPr>
        <w:rPr>
          <w:i/>
        </w:rPr>
      </w:pPr>
      <w:r w:rsidRPr="009D577F">
        <w:rPr>
          <w:i/>
        </w:rPr>
        <w:t xml:space="preserve">$100 x 2 = $200 per month. </w:t>
      </w:r>
    </w:p>
    <w:p w14:paraId="3F757598" w14:textId="77777777" w:rsidR="006B271D" w:rsidRPr="00F31644" w:rsidRDefault="006B271D" w:rsidP="006B271D">
      <w:pPr>
        <w:rPr>
          <w:i/>
          <w:sz w:val="16"/>
          <w:szCs w:val="16"/>
        </w:rPr>
      </w:pPr>
    </w:p>
    <w:p w14:paraId="182D188B" w14:textId="77777777" w:rsidR="006B271D" w:rsidRPr="009D577F" w:rsidRDefault="006B271D" w:rsidP="006B271D">
      <w:pPr>
        <w:rPr>
          <w:i/>
        </w:rPr>
      </w:pPr>
      <w:r>
        <w:rPr>
          <w:i/>
        </w:rPr>
        <w:t>Income</w:t>
      </w:r>
      <w:r w:rsidRPr="009D577F">
        <w:rPr>
          <w:i/>
        </w:rPr>
        <w:t xml:space="preserve"> estimate</w:t>
      </w:r>
      <w:r>
        <w:rPr>
          <w:i/>
        </w:rPr>
        <w:t>s</w:t>
      </w:r>
      <w:r w:rsidRPr="009D577F">
        <w:rPr>
          <w:i/>
        </w:rPr>
        <w:t xml:space="preserve"> </w:t>
      </w:r>
      <w:proofErr w:type="gramStart"/>
      <w:r w:rsidRPr="009D577F">
        <w:rPr>
          <w:i/>
        </w:rPr>
        <w:t>entered into</w:t>
      </w:r>
      <w:proofErr w:type="gramEnd"/>
      <w:r w:rsidRPr="009D577F">
        <w:rPr>
          <w:i/>
        </w:rPr>
        <w:t xml:space="preserve"> CARES </w:t>
      </w:r>
      <w:r>
        <w:rPr>
          <w:i/>
        </w:rPr>
        <w:t xml:space="preserve">would be </w:t>
      </w:r>
      <w:r w:rsidRPr="009D577F">
        <w:rPr>
          <w:i/>
        </w:rPr>
        <w:t>as follows:</w:t>
      </w:r>
    </w:p>
    <w:p w14:paraId="15135B8C" w14:textId="77777777" w:rsidR="006B271D" w:rsidRPr="009D577F" w:rsidRDefault="006B271D" w:rsidP="006B271D">
      <w:pPr>
        <w:rPr>
          <w:i/>
        </w:rPr>
      </w:pPr>
      <w:r w:rsidRPr="009D577F">
        <w:rPr>
          <w:i/>
        </w:rPr>
        <w:tab/>
      </w:r>
      <w:r w:rsidRPr="009D577F">
        <w:rPr>
          <w:i/>
        </w:rPr>
        <w:tab/>
        <w:t>$322.50 – UC</w:t>
      </w:r>
    </w:p>
    <w:p w14:paraId="22ABD58A" w14:textId="77777777" w:rsidR="006B271D" w:rsidRPr="009D577F" w:rsidRDefault="006B271D" w:rsidP="006B271D">
      <w:pPr>
        <w:rPr>
          <w:i/>
        </w:rPr>
      </w:pPr>
      <w:r w:rsidRPr="009D577F">
        <w:rPr>
          <w:i/>
        </w:rPr>
        <w:tab/>
      </w:r>
      <w:r w:rsidRPr="009D577F">
        <w:rPr>
          <w:i/>
        </w:rPr>
        <w:tab/>
        <w:t>$437.12 – SSI</w:t>
      </w:r>
    </w:p>
    <w:p w14:paraId="352BD425" w14:textId="77777777" w:rsidR="006B271D" w:rsidRPr="009D577F" w:rsidRDefault="006B271D" w:rsidP="006B271D">
      <w:pPr>
        <w:rPr>
          <w:i/>
        </w:rPr>
      </w:pPr>
      <w:r w:rsidRPr="009D577F">
        <w:rPr>
          <w:i/>
          <w:noProof/>
        </w:rPr>
        <mc:AlternateContent>
          <mc:Choice Requires="wps">
            <w:drawing>
              <wp:anchor distT="0" distB="0" distL="114300" distR="114300" simplePos="0" relativeHeight="251658240" behindDoc="0" locked="0" layoutInCell="0" allowOverlap="1" wp14:anchorId="3FE4225A" wp14:editId="2E069A95">
                <wp:simplePos x="0" y="0"/>
                <wp:positionH relativeFrom="column">
                  <wp:posOffset>777240</wp:posOffset>
                </wp:positionH>
                <wp:positionV relativeFrom="paragraph">
                  <wp:posOffset>134620</wp:posOffset>
                </wp:positionV>
                <wp:extent cx="1188720" cy="0"/>
                <wp:effectExtent l="5715" t="10795" r="571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14927"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0.6pt" to="154.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" o:allowincell="f"/>
            </w:pict>
          </mc:Fallback>
        </mc:AlternateContent>
      </w:r>
      <w:r w:rsidRPr="009D577F">
        <w:rPr>
          <w:i/>
        </w:rPr>
        <w:tab/>
      </w:r>
      <w:r w:rsidRPr="009D577F">
        <w:rPr>
          <w:i/>
        </w:rPr>
        <w:tab/>
        <w:t>$200.00 - CS</w:t>
      </w:r>
    </w:p>
    <w:p w14:paraId="6D764E14" w14:textId="77777777" w:rsidR="006B271D" w:rsidRDefault="006B271D" w:rsidP="006B271D">
      <w:pPr>
        <w:rPr>
          <w:i/>
        </w:rPr>
      </w:pPr>
      <w:r w:rsidRPr="009D577F">
        <w:rPr>
          <w:i/>
        </w:rPr>
        <w:tab/>
      </w:r>
      <w:r w:rsidRPr="009D577F">
        <w:rPr>
          <w:i/>
        </w:rPr>
        <w:tab/>
        <w:t>$959.62 - per month</w:t>
      </w:r>
      <w:r>
        <w:rPr>
          <w:i/>
        </w:rPr>
        <w:t xml:space="preserve"> total income entered in CARES</w:t>
      </w:r>
    </w:p>
    <w:p w14:paraId="6E9E4FC5" w14:textId="77777777" w:rsidR="006B271D" w:rsidRDefault="006B271D" w:rsidP="006B271D">
      <w:pPr>
        <w:rPr>
          <w:i/>
        </w:rPr>
      </w:pPr>
    </w:p>
    <w:p w14:paraId="4A67382B" w14:textId="77777777" w:rsidR="006B271D" w:rsidRDefault="006B271D" w:rsidP="006B271D">
      <w:pPr>
        <w:rPr>
          <w:i/>
        </w:rPr>
      </w:pPr>
      <w:r>
        <w:rPr>
          <w:b/>
        </w:rPr>
        <w:t xml:space="preserve">Disregarded Income: </w:t>
      </w:r>
      <w:r>
        <w:rPr>
          <w:i/>
        </w:rPr>
        <w:t xml:space="preserve">Child support income and the child’s SSI are disregarded for the W-2 program. </w:t>
      </w:r>
    </w:p>
    <w:p w14:paraId="74E2B058" w14:textId="77777777" w:rsidR="006B271D" w:rsidRDefault="006B271D" w:rsidP="006B271D">
      <w:pPr>
        <w:rPr>
          <w:i/>
        </w:rPr>
      </w:pPr>
    </w:p>
    <w:p w14:paraId="3794214C" w14:textId="77777777" w:rsidR="006B271D" w:rsidRPr="00A15EC7" w:rsidRDefault="006B271D" w:rsidP="006B271D">
      <w:pPr>
        <w:rPr>
          <w:i/>
        </w:rPr>
      </w:pPr>
      <w:r>
        <w:rPr>
          <w:b/>
        </w:rPr>
        <w:t xml:space="preserve">Countable Income: </w:t>
      </w:r>
      <w:r>
        <w:rPr>
          <w:i/>
        </w:rPr>
        <w:t xml:space="preserve">The total monthly prospective budget amount of countable income for the W-2 program in this scenario is $322.50 for unemployment compensation. </w:t>
      </w:r>
    </w:p>
    <w:p w14:paraId="477DC348" w14:textId="77777777" w:rsidR="006B271D" w:rsidRDefault="006B271D" w:rsidP="006B271D">
      <w:pPr>
        <w:rPr>
          <w:i/>
        </w:rPr>
      </w:pPr>
    </w:p>
    <w:p w14:paraId="3EB98590" w14:textId="77777777" w:rsidR="006B271D" w:rsidRPr="000A0A0B" w:rsidRDefault="006B271D" w:rsidP="006B271D">
      <w:pPr>
        <w:pStyle w:val="Heading4"/>
      </w:pPr>
      <w:r w:rsidRPr="000A0A0B">
        <w:t xml:space="preserve">A Case </w:t>
      </w:r>
      <w:proofErr w:type="gramStart"/>
      <w:r w:rsidRPr="000A0A0B">
        <w:t>In</w:t>
      </w:r>
      <w:proofErr w:type="gramEnd"/>
      <w:r w:rsidRPr="000A0A0B">
        <w:t xml:space="preserve"> Point</w:t>
      </w:r>
    </w:p>
    <w:p w14:paraId="6E45A812" w14:textId="77777777" w:rsidR="006B271D" w:rsidRPr="000A0A0B" w:rsidRDefault="006B271D" w:rsidP="006B271D">
      <w:r w:rsidRPr="000A0A0B">
        <w:t>Ms. Point is applying for W-2. At her interview, she states that she has applied for and will be getting unemployment compensation. She has not received a notification letter yet.</w:t>
      </w:r>
    </w:p>
    <w:p w14:paraId="014DB4AD" w14:textId="77777777" w:rsidR="006B271D" w:rsidRPr="000A0A0B" w:rsidRDefault="006B271D" w:rsidP="006B271D"/>
    <w:p w14:paraId="1D190753" w14:textId="44D4E217" w:rsidR="006B271D" w:rsidRDefault="006B271D" w:rsidP="006B271D">
      <w:r w:rsidRPr="000A0A0B">
        <w:t xml:space="preserve">Ms. Point’s income is uncertain. </w:t>
      </w:r>
    </w:p>
    <w:p w14:paraId="643AB0A7" w14:textId="77777777" w:rsidR="006B271D" w:rsidRDefault="006B271D" w:rsidP="006B271D"/>
    <w:p w14:paraId="3A97D02C" w14:textId="0AA12FBF" w:rsidR="006B271D" w:rsidRDefault="006B271D" w:rsidP="006B271D">
      <w:r>
        <w:t xml:space="preserve">Will you count the unemployment income at this time? If </w:t>
      </w:r>
      <w:r w:rsidR="00400125">
        <w:t>yes</w:t>
      </w:r>
      <w:r>
        <w:t>, what is the amount? If no, why not?</w:t>
      </w:r>
    </w:p>
    <w:p w14:paraId="16B9D060" w14:textId="77777777" w:rsidR="006B271D" w:rsidRPr="000A0A0B" w:rsidRDefault="006B271D" w:rsidP="006B271D"/>
    <w:p w14:paraId="303F15A5" w14:textId="1F852F0A" w:rsidR="006B271D" w:rsidRPr="000A0A0B" w:rsidRDefault="006B271D" w:rsidP="006B271D">
      <w:pPr>
        <w:rPr>
          <w:i/>
        </w:rPr>
      </w:pPr>
      <w:r w:rsidRPr="006B271D">
        <w:rPr>
          <w:b/>
        </w:rPr>
        <w:t>Answer</w:t>
      </w:r>
      <w:r w:rsidRPr="000A0A0B">
        <w:t>:</w:t>
      </w:r>
      <w:r>
        <w:rPr>
          <w:i/>
        </w:rPr>
        <w:t xml:space="preserve"> The unemployment income will not be counted at this time because i</w:t>
      </w:r>
      <w:r w:rsidRPr="000A0A0B">
        <w:rPr>
          <w:i/>
        </w:rPr>
        <w:t>t is uncertain that Ms. Point will receive the UC income. The date she will receive it is largely uncertain because she has not yet received an official notice.</w:t>
      </w:r>
      <w:r>
        <w:rPr>
          <w:i/>
        </w:rPr>
        <w:t xml:space="preserve"> You also do not know the amount of income she will receive.</w:t>
      </w:r>
      <w:r w:rsidRPr="000A0A0B">
        <w:rPr>
          <w:i/>
        </w:rPr>
        <w:t xml:space="preserve"> You would verify her receipt of UC when she reports it to you or when you receive an alert f</w:t>
      </w:r>
      <w:r>
        <w:rPr>
          <w:i/>
        </w:rPr>
        <w:t>rom</w:t>
      </w:r>
      <w:r w:rsidRPr="000A0A0B">
        <w:rPr>
          <w:i/>
        </w:rPr>
        <w:t xml:space="preserve"> Data Exchange. Do not count the income now.</w:t>
      </w:r>
    </w:p>
    <w:p w14:paraId="7F2E1E00" w14:textId="77777777" w:rsidR="006B271D" w:rsidRDefault="006B271D" w:rsidP="00B006D0"/>
    <w:p w14:paraId="2741D5A5" w14:textId="77777777" w:rsidR="006B271D" w:rsidRPr="000A0A0B" w:rsidRDefault="006B271D" w:rsidP="006B271D">
      <w:pPr>
        <w:pStyle w:val="Heading4"/>
      </w:pPr>
      <w:r w:rsidRPr="000A0A0B">
        <w:t>Unpredictable Income</w:t>
      </w:r>
    </w:p>
    <w:p w14:paraId="23ADE74C" w14:textId="77777777" w:rsidR="006B271D" w:rsidRDefault="006B271D" w:rsidP="006B271D">
      <w:r>
        <w:t>Unpredictable</w:t>
      </w:r>
      <w:r w:rsidRPr="000A0A0B">
        <w:t xml:space="preserve"> is at his W-2 intake interview on September 17</w:t>
      </w:r>
      <w:r w:rsidRPr="000A0A0B">
        <w:rPr>
          <w:vertAlign w:val="superscript"/>
        </w:rPr>
        <w:t>th</w:t>
      </w:r>
      <w:r w:rsidRPr="000A0A0B">
        <w:t>. He brought his last four paychecks with him to the interview</w:t>
      </w:r>
      <w:r>
        <w:t>,</w:t>
      </w:r>
      <w:r w:rsidRPr="000A0A0B">
        <w:t xml:space="preserve"> and his employer pays him weekly. His last four checks are verified in the amounts of $187.00, $160.00, $195.00</w:t>
      </w:r>
      <w:r>
        <w:t>,</w:t>
      </w:r>
      <w:r w:rsidRPr="000A0A0B">
        <w:t xml:space="preserve"> and $168.00. The total income of these four checks is $710. For fluctuating income, you may use the income received during the last 30 days as the income that is and will be available to the W-2 group during the certification period.</w:t>
      </w:r>
    </w:p>
    <w:p w14:paraId="618F059B" w14:textId="77777777" w:rsidR="006B271D" w:rsidRDefault="006B271D" w:rsidP="006B271D"/>
    <w:p w14:paraId="46D6F196" w14:textId="77777777" w:rsidR="006B271D" w:rsidRDefault="006B271D" w:rsidP="006B271D">
      <w:r>
        <w:t xml:space="preserve">What is the Prospective Budget for this income? </w:t>
      </w:r>
    </w:p>
    <w:p w14:paraId="3EFEDF02" w14:textId="77777777" w:rsidR="006B271D" w:rsidRPr="000A3750" w:rsidRDefault="006B271D" w:rsidP="006B271D">
      <w:r>
        <w:lastRenderedPageBreak/>
        <w:t>(Hint: Start by calculating an average weekly amount, and then remember to use the weekly conversion factor for converting a weekly amount to a monthly Prospective Budget from Chapter 3.2.3 of the W-2 Manual.)</w:t>
      </w:r>
    </w:p>
    <w:p w14:paraId="52BE2F8F" w14:textId="77777777" w:rsidR="006B271D" w:rsidRPr="000A0A0B" w:rsidRDefault="006B271D" w:rsidP="006B271D"/>
    <w:p w14:paraId="000353FB" w14:textId="536A5DA3" w:rsidR="006B271D" w:rsidRPr="000A0A0B" w:rsidRDefault="006B271D" w:rsidP="006B271D">
      <w:pPr>
        <w:rPr>
          <w:i/>
        </w:rPr>
      </w:pPr>
      <w:r w:rsidRPr="006B271D">
        <w:rPr>
          <w:b/>
        </w:rPr>
        <w:t>Prospective Budget</w:t>
      </w:r>
      <w:r>
        <w:t>:</w:t>
      </w:r>
      <w:r>
        <w:rPr>
          <w:i/>
        </w:rPr>
        <w:t xml:space="preserve"> </w:t>
      </w:r>
      <w:r w:rsidRPr="000A0A0B">
        <w:rPr>
          <w:i/>
        </w:rPr>
        <w:t>Use the 4.3 conversion factor because Unpredictable is paid weekly. Converting to a prospective monthly amount would be as follows:</w:t>
      </w:r>
    </w:p>
    <w:p w14:paraId="1AB963A8" w14:textId="77777777" w:rsidR="006B271D" w:rsidRPr="00F31644" w:rsidRDefault="006B271D" w:rsidP="006B271D">
      <w:pPr>
        <w:rPr>
          <w:i/>
          <w:sz w:val="16"/>
          <w:szCs w:val="16"/>
        </w:rPr>
      </w:pPr>
    </w:p>
    <w:p w14:paraId="5530E299" w14:textId="77777777" w:rsidR="006B271D" w:rsidRPr="000A0A0B" w:rsidRDefault="006B271D" w:rsidP="006B271D">
      <w:pPr>
        <w:rPr>
          <w:i/>
        </w:rPr>
      </w:pPr>
      <w:r w:rsidRPr="000A0A0B">
        <w:rPr>
          <w:i/>
        </w:rPr>
        <w:t>$187 + $160 +$195 + $168 = $710 divided by 4 checks = $177.50 x 4.3 = $763.25</w:t>
      </w:r>
    </w:p>
    <w:p w14:paraId="59284581" w14:textId="77777777" w:rsidR="006B271D" w:rsidRDefault="006B271D" w:rsidP="006B271D">
      <w:pPr>
        <w:rPr>
          <w:i/>
        </w:rPr>
      </w:pPr>
    </w:p>
    <w:p w14:paraId="683DA6D6" w14:textId="66AD1B74" w:rsidR="006B271D" w:rsidRPr="003949A1" w:rsidRDefault="006B271D" w:rsidP="006B271D">
      <w:pPr>
        <w:pStyle w:val="Heading2"/>
      </w:pPr>
      <w:bookmarkStart w:id="11" w:name="_Toc146097818"/>
      <w:r>
        <w:t xml:space="preserve">W-2 </w:t>
      </w:r>
      <w:r w:rsidR="0017031D">
        <w:t>Program Eligibility</w:t>
      </w:r>
      <w:r w:rsidRPr="00E359C7">
        <w:t xml:space="preserve"> </w:t>
      </w:r>
      <w:r>
        <w:t>Quiz</w:t>
      </w:r>
      <w:bookmarkEnd w:id="11"/>
    </w:p>
    <w:p w14:paraId="20364AE4" w14:textId="2693A9F5" w:rsidR="006B271D" w:rsidRDefault="006B271D" w:rsidP="006B271D">
      <w:pPr>
        <w:pStyle w:val="ListParagraph"/>
        <w:numPr>
          <w:ilvl w:val="0"/>
          <w:numId w:val="11"/>
        </w:numPr>
      </w:pPr>
      <w:r w:rsidRPr="00E359C7">
        <w:t>Review the scores/questions missed and provide appropriate feedback. If it’s a low score</w:t>
      </w:r>
      <w:r w:rsidR="00400125">
        <w:t>,</w:t>
      </w:r>
      <w:r w:rsidRPr="00E359C7">
        <w:t xml:space="preserve"> make some recommendations for things to review.</w:t>
      </w:r>
    </w:p>
    <w:p w14:paraId="5DE3DCED" w14:textId="77777777" w:rsidR="006B271D" w:rsidRPr="00E359C7" w:rsidRDefault="006B271D" w:rsidP="006B271D">
      <w:pPr>
        <w:pStyle w:val="ListParagraph"/>
        <w:numPr>
          <w:ilvl w:val="1"/>
          <w:numId w:val="11"/>
        </w:numPr>
      </w:pPr>
      <w:r>
        <w:t>A passing score is 80% or above.</w:t>
      </w:r>
    </w:p>
    <w:p w14:paraId="099F509C" w14:textId="77777777" w:rsidR="006B271D" w:rsidRPr="00E359C7" w:rsidRDefault="006B271D" w:rsidP="006B271D">
      <w:pPr>
        <w:pStyle w:val="ListParagraph"/>
        <w:numPr>
          <w:ilvl w:val="0"/>
          <w:numId w:val="11"/>
        </w:numPr>
      </w:pPr>
      <w:r w:rsidRPr="00E359C7">
        <w:t xml:space="preserve">Copy the </w:t>
      </w:r>
      <w:smartTag w:uri="urn:schemas-microsoft-com:office:smarttags" w:element="stockticker">
        <w:r w:rsidRPr="00E359C7">
          <w:t>ATL</w:t>
        </w:r>
      </w:smartTag>
      <w:r w:rsidRPr="00E359C7">
        <w:t xml:space="preserve"> on your responses. </w:t>
      </w:r>
    </w:p>
    <w:p w14:paraId="69413A4B" w14:textId="77777777" w:rsidR="00EF3232" w:rsidRDefault="00EF3232">
      <w:pPr>
        <w:rPr>
          <w:rFonts w:ascii="Tahoma" w:hAnsi="Tahoma"/>
          <w:b/>
          <w:kern w:val="28"/>
          <w:sz w:val="48"/>
        </w:rPr>
      </w:pPr>
      <w:r>
        <w:br w:type="page"/>
      </w:r>
    </w:p>
    <w:p w14:paraId="7795B24A" w14:textId="5A4A2383" w:rsidR="007149CD" w:rsidRPr="00676A8A" w:rsidRDefault="00482F4F" w:rsidP="00676A8A">
      <w:pPr>
        <w:pStyle w:val="Heading1"/>
      </w:pPr>
      <w:bookmarkStart w:id="12" w:name="_Toc146097819"/>
      <w:r>
        <w:lastRenderedPageBreak/>
        <w:t>Next Steps</w:t>
      </w:r>
      <w:bookmarkEnd w:id="12"/>
    </w:p>
    <w:p w14:paraId="44E5B300" w14:textId="39AFD826" w:rsidR="00F41B84" w:rsidRDefault="00F41B84" w:rsidP="00F41B84">
      <w:pPr>
        <w:pStyle w:val="ListParagraph"/>
        <w:numPr>
          <w:ilvl w:val="0"/>
          <w:numId w:val="23"/>
        </w:numPr>
      </w:pPr>
      <w:r>
        <w:t>Request</w:t>
      </w:r>
      <w:r w:rsidRPr="00E359C7">
        <w:t xml:space="preserve"> </w:t>
      </w:r>
      <w:r>
        <w:t xml:space="preserve">the </w:t>
      </w:r>
      <w:r w:rsidR="008320C8">
        <w:t xml:space="preserve">Assessment </w:t>
      </w:r>
      <w:r>
        <w:t>curriculum</w:t>
      </w:r>
      <w:r w:rsidR="008320C8">
        <w:t>.</w:t>
      </w:r>
    </w:p>
    <w:p w14:paraId="0E579355" w14:textId="77777777" w:rsidR="00F41B84" w:rsidRDefault="00F41B84" w:rsidP="000C5AFA">
      <w:pPr>
        <w:pStyle w:val="ListParagraph"/>
        <w:ind w:left="1440"/>
      </w:pPr>
    </w:p>
    <w:p w14:paraId="50BBE943" w14:textId="0659DF8C" w:rsidR="00F41B84" w:rsidRPr="00E359C7" w:rsidRDefault="00F41B84" w:rsidP="00F41B84">
      <w:pPr>
        <w:pStyle w:val="ListParagraph"/>
        <w:numPr>
          <w:ilvl w:val="0"/>
          <w:numId w:val="23"/>
        </w:numPr>
      </w:pPr>
      <w:r w:rsidRPr="00E359C7">
        <w:t xml:space="preserve">Contact </w:t>
      </w:r>
      <w:r w:rsidR="000C42A1">
        <w:t xml:space="preserve">via </w:t>
      </w:r>
      <w:r w:rsidRPr="00E359C7">
        <w:t xml:space="preserve">e-mail to prep for </w:t>
      </w:r>
      <w:r w:rsidR="00F96798">
        <w:t xml:space="preserve">the </w:t>
      </w:r>
      <w:r>
        <w:t>next curriculum</w:t>
      </w:r>
    </w:p>
    <w:p w14:paraId="53F090D2" w14:textId="7440A4CF" w:rsidR="00F41B84" w:rsidRPr="00E359C7" w:rsidRDefault="00F41B84" w:rsidP="00F41B84">
      <w:pPr>
        <w:pStyle w:val="ListParagraph"/>
        <w:numPr>
          <w:ilvl w:val="1"/>
          <w:numId w:val="23"/>
        </w:numPr>
      </w:pPr>
      <w:r>
        <w:t>Se</w:t>
      </w:r>
      <w:r w:rsidR="002D1607">
        <w:t>nd</w:t>
      </w:r>
      <w:r>
        <w:t xml:space="preserve"> “E-mail </w:t>
      </w:r>
      <w:r w:rsidRPr="00E359C7">
        <w:t>Text”</w:t>
      </w:r>
      <w:r>
        <w:t xml:space="preserve"> below</w:t>
      </w:r>
    </w:p>
    <w:p w14:paraId="49888D55" w14:textId="77777777" w:rsidR="0003200C" w:rsidRDefault="0003200C" w:rsidP="0003200C"/>
    <w:p w14:paraId="12B082EC" w14:textId="77777777" w:rsidR="00F41B84" w:rsidRDefault="00F41B84" w:rsidP="00F41B84">
      <w:pPr>
        <w:pStyle w:val="Heading2"/>
      </w:pPr>
      <w:bookmarkStart w:id="13" w:name="_Toc146097820"/>
      <w:r>
        <w:t>Email Text</w:t>
      </w:r>
      <w:bookmarkEnd w:id="13"/>
    </w:p>
    <w:p w14:paraId="189B57BA" w14:textId="43FC9D46" w:rsidR="00F41B84" w:rsidRPr="00F41B84" w:rsidRDefault="00EF3232" w:rsidP="00F41B84">
      <w:pPr>
        <w:pStyle w:val="Heading3"/>
      </w:pPr>
      <w:bookmarkStart w:id="14" w:name="_Toc146097821"/>
      <w:r>
        <w:t>FEP</w:t>
      </w:r>
      <w:bookmarkEnd w:id="14"/>
    </w:p>
    <w:p w14:paraId="1A8132B2" w14:textId="381FE4CC" w:rsidR="00482F4F" w:rsidRPr="00AA402B" w:rsidRDefault="00482F4F" w:rsidP="00A51C60">
      <w:pPr>
        <w:pStyle w:val="Heading4"/>
      </w:pPr>
      <w:r w:rsidRPr="00AA402B">
        <w:t xml:space="preserve">After Eligibility and before </w:t>
      </w:r>
      <w:r w:rsidR="003C6FB3">
        <w:t>Assessment</w:t>
      </w:r>
    </w:p>
    <w:p w14:paraId="4A370B63" w14:textId="3A9949EA" w:rsidR="00A51C60" w:rsidRPr="00A51C60" w:rsidRDefault="00A51C60" w:rsidP="00482F4F">
      <w:pPr>
        <w:rPr>
          <w:b/>
        </w:rPr>
      </w:pPr>
      <w:r>
        <w:rPr>
          <w:b/>
        </w:rPr>
        <w:t xml:space="preserve">Subject Line: Next Steps: </w:t>
      </w:r>
      <w:r w:rsidR="003C6FB3">
        <w:rPr>
          <w:b/>
        </w:rPr>
        <w:t>Assessment</w:t>
      </w:r>
    </w:p>
    <w:p w14:paraId="74CE8170" w14:textId="77777777" w:rsidR="00F41B84" w:rsidRDefault="00F41B84" w:rsidP="00482F4F"/>
    <w:p w14:paraId="1DD45BD2" w14:textId="0E3BD2FE" w:rsidR="00756945" w:rsidRDefault="00296C53" w:rsidP="00756945">
      <w:r>
        <w:t xml:space="preserve">Your cases just passed eligibility. </w:t>
      </w:r>
      <w:r w:rsidR="00B13FD6">
        <w:t xml:space="preserve">The next step is to </w:t>
      </w:r>
      <w:r w:rsidR="00756945">
        <w:t xml:space="preserve">enroll </w:t>
      </w:r>
      <w:r w:rsidR="11BC917C">
        <w:t>each participant</w:t>
      </w:r>
      <w:r w:rsidR="00756945">
        <w:t xml:space="preserve"> in Work Programs an</w:t>
      </w:r>
      <w:r w:rsidR="79CAAED1">
        <w:t xml:space="preserve">d complete </w:t>
      </w:r>
      <w:r w:rsidR="00756945">
        <w:t>an informal assessment</w:t>
      </w:r>
      <w:r w:rsidR="00F35727">
        <w:t>.</w:t>
      </w:r>
      <w:r w:rsidR="00756945">
        <w:t xml:space="preserve"> </w:t>
      </w:r>
    </w:p>
    <w:p w14:paraId="209661F9" w14:textId="77777777" w:rsidR="00756945" w:rsidRDefault="00756945" w:rsidP="00756945"/>
    <w:p w14:paraId="44394A13" w14:textId="471341E3" w:rsidR="00756945" w:rsidRDefault="00775FE6" w:rsidP="00756945">
      <w:r>
        <w:t xml:space="preserve">The assessment information you collect and enter is used to </w:t>
      </w:r>
      <w:r w:rsidR="005E2E48">
        <w:t xml:space="preserve">make </w:t>
      </w:r>
      <w:r>
        <w:t xml:space="preserve">case management decisions moving forward. You’ll use this information to make placement determination, </w:t>
      </w:r>
      <w:r w:rsidR="00064C79">
        <w:t>develop goals, and determine appropriate activities.</w:t>
      </w:r>
    </w:p>
    <w:p w14:paraId="480CB43D" w14:textId="77777777" w:rsidR="00064C79" w:rsidRDefault="00064C79" w:rsidP="00756945"/>
    <w:p w14:paraId="64DB92B7" w14:textId="48D37635" w:rsidR="00756945" w:rsidRDefault="00756945" w:rsidP="00756945">
      <w:r>
        <w:t xml:space="preserve">After your entries are complete, submit your </w:t>
      </w:r>
      <w:smartTag w:uri="urn:schemas-microsoft-com:office:smarttags" w:element="stockticker">
        <w:r>
          <w:t>PIN</w:t>
        </w:r>
      </w:smartTag>
      <w:r w:rsidR="004C7E40">
        <w:t>s</w:t>
      </w:r>
      <w:r>
        <w:t xml:space="preserve"> to the training mailbox at </w:t>
      </w:r>
      <w:hyperlink r:id="rId13" w:history="1">
        <w:r w:rsidRPr="00CE1A83">
          <w:rPr>
            <w:rStyle w:val="Hyperlink"/>
          </w:rPr>
          <w:t>PTTTrainingSupp@wisconsin.gov</w:t>
        </w:r>
      </w:hyperlink>
      <w:r>
        <w:t xml:space="preserve"> for review. A trainer evaluates your decisions and your entries as well as your rationale. Be sure that your decisions are documented appropriately. </w:t>
      </w:r>
    </w:p>
    <w:p w14:paraId="56987230" w14:textId="77777777" w:rsidR="00756945" w:rsidRPr="002253C1" w:rsidRDefault="00756945" w:rsidP="00756945"/>
    <w:p w14:paraId="411C9A07" w14:textId="77777777" w:rsidR="00D77290" w:rsidRDefault="00D77290"/>
    <w:sectPr w:rsidR="00D77290" w:rsidSect="00D938B5">
      <w:headerReference w:type="default" r:id="rId14"/>
      <w:footerReference w:type="default" r:id="rId15"/>
      <w:pgSz w:w="12240" w:h="15840" w:code="1"/>
      <w:pgMar w:top="1440" w:right="1440" w:bottom="1440" w:left="1440" w:header="72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B464B" w14:textId="77777777" w:rsidR="002E229A" w:rsidRDefault="002E229A">
      <w:r>
        <w:separator/>
      </w:r>
    </w:p>
  </w:endnote>
  <w:endnote w:type="continuationSeparator" w:id="0">
    <w:p w14:paraId="711EE0E7" w14:textId="77777777" w:rsidR="002E229A" w:rsidRDefault="002E229A">
      <w:r>
        <w:continuationSeparator/>
      </w:r>
    </w:p>
  </w:endnote>
  <w:endnote w:type="continuationNotice" w:id="1">
    <w:p w14:paraId="44EF10F1" w14:textId="77777777" w:rsidR="002E229A" w:rsidRDefault="002E22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6E6F" w14:textId="77777777" w:rsidR="00E11EE2" w:rsidRDefault="00E11EE2">
    <w:pPr>
      <w:pStyle w:val="Footer"/>
    </w:pPr>
  </w:p>
  <w:p w14:paraId="719378D4" w14:textId="77777777" w:rsidR="00E11EE2" w:rsidRPr="00065751" w:rsidRDefault="00E11EE2" w:rsidP="00D938B5">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10D7" w14:textId="63EED5B4" w:rsidR="00E11EE2" w:rsidRPr="00065751" w:rsidRDefault="00E11EE2" w:rsidP="00065751">
    <w:pPr>
      <w:pStyle w:val="Footer"/>
      <w:pBdr>
        <w:top w:val="thinThickSmallGap" w:sz="12" w:space="1" w:color="auto"/>
      </w:pBdr>
      <w:rPr>
        <w:sz w:val="20"/>
      </w:rPr>
    </w:pPr>
    <w:r>
      <w:rPr>
        <w:sz w:val="20"/>
      </w:rPr>
      <w:t>DFES/</w:t>
    </w:r>
    <w:r w:rsidRPr="00065751">
      <w:rPr>
        <w:sz w:val="20"/>
      </w:rPr>
      <w:t xml:space="preserve">Partner Training </w:t>
    </w:r>
    <w:r>
      <w:rPr>
        <w:sz w:val="20"/>
      </w:rPr>
      <w:t xml:space="preserve">Team         </w:t>
    </w:r>
    <w:r w:rsidRPr="00065751">
      <w:rPr>
        <w:sz w:val="20"/>
      </w:rPr>
      <w:t xml:space="preserve"> </w:t>
    </w:r>
    <w:sdt>
      <w:sdtPr>
        <w:rPr>
          <w:sz w:val="20"/>
        </w:rPr>
        <w:id w:val="261725015"/>
        <w:docPartObj>
          <w:docPartGallery w:val="Page Numbers (Bottom of Page)"/>
          <w:docPartUnique/>
        </w:docPartObj>
      </w:sdtPr>
      <w:sdtEndPr>
        <w:rPr>
          <w:noProof/>
        </w:rPr>
      </w:sdtEndPr>
      <w:sdtContent>
        <w:r>
          <w:rPr>
            <w:sz w:val="20"/>
          </w:rPr>
          <w:t xml:space="preserve">                      </w:t>
        </w:r>
        <w:r w:rsidRPr="00065751">
          <w:rPr>
            <w:sz w:val="20"/>
          </w:rPr>
          <w:fldChar w:fldCharType="begin"/>
        </w:r>
        <w:r w:rsidRPr="00065751">
          <w:rPr>
            <w:sz w:val="20"/>
          </w:rPr>
          <w:instrText xml:space="preserve"> PAGE   \* MERGEFORMAT </w:instrText>
        </w:r>
        <w:r w:rsidRPr="00065751">
          <w:rPr>
            <w:sz w:val="20"/>
          </w:rPr>
          <w:fldChar w:fldCharType="separate"/>
        </w:r>
        <w:r>
          <w:rPr>
            <w:noProof/>
            <w:sz w:val="20"/>
          </w:rPr>
          <w:t>13</w:t>
        </w:r>
        <w:r w:rsidRPr="00065751">
          <w:rPr>
            <w:noProof/>
            <w:sz w:val="20"/>
          </w:rPr>
          <w:fldChar w:fldCharType="end"/>
        </w:r>
        <w:r>
          <w:rPr>
            <w:noProof/>
            <w:sz w:val="20"/>
          </w:rPr>
          <w:t xml:space="preserve">                                                            </w:t>
        </w:r>
        <w:r>
          <w:rPr>
            <w:noProof/>
            <w:sz w:val="20"/>
          </w:rPr>
          <w:tab/>
        </w:r>
        <w:r w:rsidR="00A94EA3">
          <w:rPr>
            <w:noProof/>
            <w:sz w:val="20"/>
          </w:rPr>
          <w:t>0</w:t>
        </w:r>
        <w:r w:rsidR="007F16EB">
          <w:rPr>
            <w:noProof/>
            <w:sz w:val="20"/>
          </w:rPr>
          <w:t>2</w:t>
        </w:r>
        <w:r w:rsidR="00A94EA3">
          <w:rPr>
            <w:noProof/>
            <w:sz w:val="20"/>
          </w:rPr>
          <w:t>/</w:t>
        </w:r>
        <w:r w:rsidR="007F16EB">
          <w:rPr>
            <w:noProof/>
            <w:sz w:val="20"/>
          </w:rPr>
          <w:t>06</w:t>
        </w:r>
        <w:r w:rsidR="00A94EA3">
          <w:rPr>
            <w:noProof/>
            <w:sz w:val="20"/>
          </w:rPr>
          <w:t>/2</w:t>
        </w:r>
        <w:r w:rsidR="007F16EB">
          <w:rPr>
            <w:noProof/>
            <w:sz w:val="20"/>
          </w:rPr>
          <w:t>4</w:t>
        </w:r>
        <w:r>
          <w:rPr>
            <w:noProof/>
            <w:sz w:val="20"/>
          </w:rPr>
          <w:t xml:space="preserve"> </w:t>
        </w:r>
        <w:r w:rsidRPr="00AF0ED9">
          <w:rPr>
            <w:rStyle w:val="PageNumber"/>
            <w:sz w:val="16"/>
            <w:szCs w:val="16"/>
          </w:rPr>
          <w:t>S://</w:t>
        </w:r>
        <w:r w:rsidR="00AF0ED9">
          <w:rPr>
            <w:rStyle w:val="PageNumber"/>
            <w:sz w:val="16"/>
            <w:szCs w:val="16"/>
          </w:rPr>
          <w:t>…New_Worker_Training/2021_Curriculum/Guides/Trainer_Guides/Eligibility_TrainerGuide_</w:t>
        </w:r>
        <w:r w:rsidR="00A94EA3">
          <w:rPr>
            <w:rStyle w:val="PageNumber"/>
            <w:sz w:val="16"/>
            <w:szCs w:val="16"/>
          </w:rPr>
          <w:t>0</w:t>
        </w:r>
        <w:r w:rsidR="007F16EB">
          <w:rPr>
            <w:rStyle w:val="PageNumber"/>
            <w:sz w:val="16"/>
            <w:szCs w:val="16"/>
          </w:rPr>
          <w:t>20624</w:t>
        </w:r>
      </w:sdtContent>
    </w:sdt>
  </w:p>
  <w:p w14:paraId="28A7D356" w14:textId="77777777" w:rsidR="00E11EE2" w:rsidRPr="00065751" w:rsidRDefault="00E11EE2" w:rsidP="00D938B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D7A32" w14:textId="77777777" w:rsidR="002E229A" w:rsidRDefault="002E229A">
      <w:r>
        <w:separator/>
      </w:r>
    </w:p>
  </w:footnote>
  <w:footnote w:type="continuationSeparator" w:id="0">
    <w:p w14:paraId="796C0ACA" w14:textId="77777777" w:rsidR="002E229A" w:rsidRDefault="002E229A">
      <w:r>
        <w:continuationSeparator/>
      </w:r>
    </w:p>
  </w:footnote>
  <w:footnote w:type="continuationNotice" w:id="1">
    <w:p w14:paraId="725E191F" w14:textId="77777777" w:rsidR="002E229A" w:rsidRDefault="002E22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5D89" w14:textId="77777777" w:rsidR="00E11EE2" w:rsidRDefault="00E11EE2">
    <w:pPr>
      <w:pStyle w:val="Header"/>
    </w:pPr>
  </w:p>
  <w:p w14:paraId="24484549" w14:textId="77777777" w:rsidR="00E11EE2" w:rsidRDefault="00E11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0232" w14:textId="564C9A4F" w:rsidR="00E11EE2" w:rsidRPr="00065751" w:rsidRDefault="00E11EE2" w:rsidP="00065751">
    <w:pPr>
      <w:pStyle w:val="Header"/>
      <w:pBdr>
        <w:bottom w:val="thickThinSmallGap" w:sz="12" w:space="1" w:color="auto"/>
      </w:pBdr>
      <w:jc w:val="right"/>
      <w:rPr>
        <w:sz w:val="20"/>
      </w:rPr>
    </w:pPr>
    <w:r w:rsidRPr="00065751">
      <w:rPr>
        <w:sz w:val="20"/>
      </w:rPr>
      <w:t>Eligibility Trainer Guide</w:t>
    </w:r>
  </w:p>
  <w:p w14:paraId="75680856" w14:textId="77777777" w:rsidR="00E11EE2" w:rsidRDefault="00E11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8F6"/>
    <w:multiLevelType w:val="hybridMultilevel"/>
    <w:tmpl w:val="C49E9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C04AE8"/>
    <w:multiLevelType w:val="hybridMultilevel"/>
    <w:tmpl w:val="C10A31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2249A5"/>
    <w:multiLevelType w:val="hybridMultilevel"/>
    <w:tmpl w:val="25D258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6603DE"/>
    <w:multiLevelType w:val="hybridMultilevel"/>
    <w:tmpl w:val="051EC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7100E"/>
    <w:multiLevelType w:val="hybridMultilevel"/>
    <w:tmpl w:val="3B9EAA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4A2E1C"/>
    <w:multiLevelType w:val="hybridMultilevel"/>
    <w:tmpl w:val="6BD413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C273FB"/>
    <w:multiLevelType w:val="hybridMultilevel"/>
    <w:tmpl w:val="6F4AE4C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260D1A"/>
    <w:multiLevelType w:val="hybridMultilevel"/>
    <w:tmpl w:val="07B64A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7E64C1"/>
    <w:multiLevelType w:val="hybridMultilevel"/>
    <w:tmpl w:val="8CE25C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F11F1F"/>
    <w:multiLevelType w:val="hybridMultilevel"/>
    <w:tmpl w:val="557E58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D4B1732"/>
    <w:multiLevelType w:val="hybridMultilevel"/>
    <w:tmpl w:val="3216DE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8A01D1"/>
    <w:multiLevelType w:val="hybridMultilevel"/>
    <w:tmpl w:val="B498CC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AF3A24"/>
    <w:multiLevelType w:val="hybridMultilevel"/>
    <w:tmpl w:val="E74CCDC4"/>
    <w:lvl w:ilvl="0" w:tplc="0409000F">
      <w:start w:val="1"/>
      <w:numFmt w:val="decimal"/>
      <w:lvlText w:val="%1."/>
      <w:lvlJc w:val="left"/>
      <w:pPr>
        <w:ind w:left="720" w:hanging="360"/>
      </w:pPr>
    </w:lvl>
    <w:lvl w:ilvl="1" w:tplc="6E34643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6A369A"/>
    <w:multiLevelType w:val="hybridMultilevel"/>
    <w:tmpl w:val="0388D0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6CC3C0C"/>
    <w:multiLevelType w:val="hybridMultilevel"/>
    <w:tmpl w:val="540A8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7D3345"/>
    <w:multiLevelType w:val="hybridMultilevel"/>
    <w:tmpl w:val="282ED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DC03D6"/>
    <w:multiLevelType w:val="hybridMultilevel"/>
    <w:tmpl w:val="AF2257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0B6038"/>
    <w:multiLevelType w:val="hybridMultilevel"/>
    <w:tmpl w:val="1564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14495B"/>
    <w:multiLevelType w:val="hybridMultilevel"/>
    <w:tmpl w:val="2926FC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10B31E4"/>
    <w:multiLevelType w:val="hybridMultilevel"/>
    <w:tmpl w:val="6DF25E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5BB15E0"/>
    <w:multiLevelType w:val="hybridMultilevel"/>
    <w:tmpl w:val="CA049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4B04EF"/>
    <w:multiLevelType w:val="hybridMultilevel"/>
    <w:tmpl w:val="153E61B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90303D"/>
    <w:multiLevelType w:val="hybridMultilevel"/>
    <w:tmpl w:val="CFFA4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B24AA2"/>
    <w:multiLevelType w:val="hybridMultilevel"/>
    <w:tmpl w:val="B5924F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D36ABE"/>
    <w:multiLevelType w:val="hybridMultilevel"/>
    <w:tmpl w:val="8E42E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192967"/>
    <w:multiLevelType w:val="hybridMultilevel"/>
    <w:tmpl w:val="2E8623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C93799F"/>
    <w:multiLevelType w:val="hybridMultilevel"/>
    <w:tmpl w:val="20887D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D6A248F"/>
    <w:multiLevelType w:val="hybridMultilevel"/>
    <w:tmpl w:val="610691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84537000">
    <w:abstractNumId w:val="26"/>
  </w:num>
  <w:num w:numId="2" w16cid:durableId="147288291">
    <w:abstractNumId w:val="10"/>
  </w:num>
  <w:num w:numId="3" w16cid:durableId="599720311">
    <w:abstractNumId w:val="14"/>
  </w:num>
  <w:num w:numId="4" w16cid:durableId="681710730">
    <w:abstractNumId w:val="13"/>
  </w:num>
  <w:num w:numId="5" w16cid:durableId="1834175166">
    <w:abstractNumId w:val="18"/>
  </w:num>
  <w:num w:numId="6" w16cid:durableId="1322537306">
    <w:abstractNumId w:val="23"/>
  </w:num>
  <w:num w:numId="7" w16cid:durableId="1478064880">
    <w:abstractNumId w:val="7"/>
  </w:num>
  <w:num w:numId="8" w16cid:durableId="111364024">
    <w:abstractNumId w:val="24"/>
  </w:num>
  <w:num w:numId="9" w16cid:durableId="1019238997">
    <w:abstractNumId w:val="6"/>
  </w:num>
  <w:num w:numId="10" w16cid:durableId="1122267126">
    <w:abstractNumId w:val="9"/>
  </w:num>
  <w:num w:numId="11" w16cid:durableId="1972400725">
    <w:abstractNumId w:val="19"/>
  </w:num>
  <w:num w:numId="12" w16cid:durableId="969439492">
    <w:abstractNumId w:val="25"/>
  </w:num>
  <w:num w:numId="13" w16cid:durableId="1665817825">
    <w:abstractNumId w:val="5"/>
  </w:num>
  <w:num w:numId="14" w16cid:durableId="1157915809">
    <w:abstractNumId w:val="11"/>
  </w:num>
  <w:num w:numId="15" w16cid:durableId="886406182">
    <w:abstractNumId w:val="17"/>
  </w:num>
  <w:num w:numId="16" w16cid:durableId="151069299">
    <w:abstractNumId w:val="22"/>
  </w:num>
  <w:num w:numId="17" w16cid:durableId="945962376">
    <w:abstractNumId w:val="27"/>
  </w:num>
  <w:num w:numId="18" w16cid:durableId="971059734">
    <w:abstractNumId w:val="3"/>
  </w:num>
  <w:num w:numId="19" w16cid:durableId="1373310727">
    <w:abstractNumId w:val="8"/>
  </w:num>
  <w:num w:numId="20" w16cid:durableId="849293008">
    <w:abstractNumId w:val="0"/>
  </w:num>
  <w:num w:numId="21" w16cid:durableId="1956325557">
    <w:abstractNumId w:val="15"/>
  </w:num>
  <w:num w:numId="22" w16cid:durableId="2008358456">
    <w:abstractNumId w:val="4"/>
  </w:num>
  <w:num w:numId="23" w16cid:durableId="455679358">
    <w:abstractNumId w:val="12"/>
  </w:num>
  <w:num w:numId="24" w16cid:durableId="1790394180">
    <w:abstractNumId w:val="20"/>
  </w:num>
  <w:num w:numId="25" w16cid:durableId="109860168">
    <w:abstractNumId w:val="16"/>
  </w:num>
  <w:num w:numId="26" w16cid:durableId="1439249807">
    <w:abstractNumId w:val="2"/>
  </w:num>
  <w:num w:numId="27" w16cid:durableId="237403083">
    <w:abstractNumId w:val="1"/>
  </w:num>
  <w:num w:numId="28" w16cid:durableId="93536051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wNTC0MDE1NTY3MTBS0lEKTi0uzszPAykwqwUAfAK93SwAAAA="/>
  </w:docVars>
  <w:rsids>
    <w:rsidRoot w:val="007149CD"/>
    <w:rsid w:val="00016812"/>
    <w:rsid w:val="00016957"/>
    <w:rsid w:val="0003200C"/>
    <w:rsid w:val="000414B4"/>
    <w:rsid w:val="000471BD"/>
    <w:rsid w:val="00057DE9"/>
    <w:rsid w:val="00064C79"/>
    <w:rsid w:val="00065751"/>
    <w:rsid w:val="000736B4"/>
    <w:rsid w:val="0007628E"/>
    <w:rsid w:val="00076434"/>
    <w:rsid w:val="00081CFF"/>
    <w:rsid w:val="000831DE"/>
    <w:rsid w:val="000A3E37"/>
    <w:rsid w:val="000B3FC4"/>
    <w:rsid w:val="000B7D96"/>
    <w:rsid w:val="000B7EBF"/>
    <w:rsid w:val="000C0E15"/>
    <w:rsid w:val="000C42A1"/>
    <w:rsid w:val="000C5AFA"/>
    <w:rsid w:val="000D0C00"/>
    <w:rsid w:val="000D58FC"/>
    <w:rsid w:val="000E29BB"/>
    <w:rsid w:val="000E44B7"/>
    <w:rsid w:val="000F3772"/>
    <w:rsid w:val="00103FD9"/>
    <w:rsid w:val="0011050F"/>
    <w:rsid w:val="0011658A"/>
    <w:rsid w:val="001505DE"/>
    <w:rsid w:val="00156011"/>
    <w:rsid w:val="0017031D"/>
    <w:rsid w:val="001720B7"/>
    <w:rsid w:val="00181A8F"/>
    <w:rsid w:val="001833C0"/>
    <w:rsid w:val="00185AF6"/>
    <w:rsid w:val="0019103A"/>
    <w:rsid w:val="00193BA6"/>
    <w:rsid w:val="001B1F31"/>
    <w:rsid w:val="001B1FE9"/>
    <w:rsid w:val="001B4B00"/>
    <w:rsid w:val="001B6206"/>
    <w:rsid w:val="001C520E"/>
    <w:rsid w:val="001C6E41"/>
    <w:rsid w:val="001C6EDC"/>
    <w:rsid w:val="001C7B1A"/>
    <w:rsid w:val="001D2E5E"/>
    <w:rsid w:val="00204FC4"/>
    <w:rsid w:val="00206607"/>
    <w:rsid w:val="00210B54"/>
    <w:rsid w:val="0022649C"/>
    <w:rsid w:val="00231A87"/>
    <w:rsid w:val="00234FBF"/>
    <w:rsid w:val="00246216"/>
    <w:rsid w:val="0024631E"/>
    <w:rsid w:val="00271EC4"/>
    <w:rsid w:val="00273235"/>
    <w:rsid w:val="002929C0"/>
    <w:rsid w:val="00296C53"/>
    <w:rsid w:val="002A3CA7"/>
    <w:rsid w:val="002A4642"/>
    <w:rsid w:val="002A792A"/>
    <w:rsid w:val="002B7118"/>
    <w:rsid w:val="002C0577"/>
    <w:rsid w:val="002D1607"/>
    <w:rsid w:val="002E229A"/>
    <w:rsid w:val="002F7419"/>
    <w:rsid w:val="00313CD9"/>
    <w:rsid w:val="00314A62"/>
    <w:rsid w:val="003173AE"/>
    <w:rsid w:val="003269DC"/>
    <w:rsid w:val="0032767A"/>
    <w:rsid w:val="0033734F"/>
    <w:rsid w:val="003402AF"/>
    <w:rsid w:val="003405D3"/>
    <w:rsid w:val="0035171B"/>
    <w:rsid w:val="00370CC7"/>
    <w:rsid w:val="003940F3"/>
    <w:rsid w:val="003949A1"/>
    <w:rsid w:val="003B71AA"/>
    <w:rsid w:val="003C6FB3"/>
    <w:rsid w:val="00400125"/>
    <w:rsid w:val="00406CF0"/>
    <w:rsid w:val="004076F0"/>
    <w:rsid w:val="004179D3"/>
    <w:rsid w:val="0042567C"/>
    <w:rsid w:val="00442DAE"/>
    <w:rsid w:val="00470DD2"/>
    <w:rsid w:val="00482F4F"/>
    <w:rsid w:val="00490C8F"/>
    <w:rsid w:val="004C2784"/>
    <w:rsid w:val="004C7E40"/>
    <w:rsid w:val="004D07F7"/>
    <w:rsid w:val="004E73F8"/>
    <w:rsid w:val="005177D6"/>
    <w:rsid w:val="0052455E"/>
    <w:rsid w:val="00547C2B"/>
    <w:rsid w:val="00550A21"/>
    <w:rsid w:val="00552364"/>
    <w:rsid w:val="0056114B"/>
    <w:rsid w:val="00570A3F"/>
    <w:rsid w:val="005933A4"/>
    <w:rsid w:val="005A4B12"/>
    <w:rsid w:val="005D6A10"/>
    <w:rsid w:val="005E1B5A"/>
    <w:rsid w:val="005E2E48"/>
    <w:rsid w:val="00602C84"/>
    <w:rsid w:val="00611DDD"/>
    <w:rsid w:val="00621DB2"/>
    <w:rsid w:val="00623D0F"/>
    <w:rsid w:val="0063149D"/>
    <w:rsid w:val="00654D47"/>
    <w:rsid w:val="006558C7"/>
    <w:rsid w:val="00656104"/>
    <w:rsid w:val="00671B88"/>
    <w:rsid w:val="00676A8A"/>
    <w:rsid w:val="00676E89"/>
    <w:rsid w:val="00676F12"/>
    <w:rsid w:val="006773AA"/>
    <w:rsid w:val="0068065A"/>
    <w:rsid w:val="00681849"/>
    <w:rsid w:val="00681B22"/>
    <w:rsid w:val="006857FD"/>
    <w:rsid w:val="00687C41"/>
    <w:rsid w:val="00692BC8"/>
    <w:rsid w:val="00694D63"/>
    <w:rsid w:val="00696674"/>
    <w:rsid w:val="00697BD3"/>
    <w:rsid w:val="006B271D"/>
    <w:rsid w:val="006C494F"/>
    <w:rsid w:val="006C6A51"/>
    <w:rsid w:val="006D359A"/>
    <w:rsid w:val="006D36DF"/>
    <w:rsid w:val="006D56FC"/>
    <w:rsid w:val="006F45C2"/>
    <w:rsid w:val="006F55A4"/>
    <w:rsid w:val="006F5D17"/>
    <w:rsid w:val="006F5D85"/>
    <w:rsid w:val="00707ACE"/>
    <w:rsid w:val="00711835"/>
    <w:rsid w:val="007149CD"/>
    <w:rsid w:val="0072207F"/>
    <w:rsid w:val="007362B9"/>
    <w:rsid w:val="00744541"/>
    <w:rsid w:val="0074571D"/>
    <w:rsid w:val="00752A9D"/>
    <w:rsid w:val="00756945"/>
    <w:rsid w:val="00775FE6"/>
    <w:rsid w:val="007847BE"/>
    <w:rsid w:val="007B3A77"/>
    <w:rsid w:val="007B647F"/>
    <w:rsid w:val="007C736A"/>
    <w:rsid w:val="007E3BA8"/>
    <w:rsid w:val="007E44FF"/>
    <w:rsid w:val="007F16EB"/>
    <w:rsid w:val="007F6859"/>
    <w:rsid w:val="00800586"/>
    <w:rsid w:val="00805634"/>
    <w:rsid w:val="00822BE0"/>
    <w:rsid w:val="00823BDD"/>
    <w:rsid w:val="00824F44"/>
    <w:rsid w:val="008320C8"/>
    <w:rsid w:val="00832136"/>
    <w:rsid w:val="00876F62"/>
    <w:rsid w:val="008A117A"/>
    <w:rsid w:val="008A536F"/>
    <w:rsid w:val="008B2ED7"/>
    <w:rsid w:val="008C2692"/>
    <w:rsid w:val="008C450B"/>
    <w:rsid w:val="008D2E3E"/>
    <w:rsid w:val="008F2E3F"/>
    <w:rsid w:val="009152A7"/>
    <w:rsid w:val="009277ED"/>
    <w:rsid w:val="00927F22"/>
    <w:rsid w:val="009315F9"/>
    <w:rsid w:val="00957FC2"/>
    <w:rsid w:val="00972D75"/>
    <w:rsid w:val="009975DA"/>
    <w:rsid w:val="009B2F59"/>
    <w:rsid w:val="009C0961"/>
    <w:rsid w:val="009C3D62"/>
    <w:rsid w:val="009D687C"/>
    <w:rsid w:val="009E6195"/>
    <w:rsid w:val="00A23AE8"/>
    <w:rsid w:val="00A25DBF"/>
    <w:rsid w:val="00A46BF0"/>
    <w:rsid w:val="00A51299"/>
    <w:rsid w:val="00A51C60"/>
    <w:rsid w:val="00A5793B"/>
    <w:rsid w:val="00A641AC"/>
    <w:rsid w:val="00A87595"/>
    <w:rsid w:val="00A94EA3"/>
    <w:rsid w:val="00AB142B"/>
    <w:rsid w:val="00AB4D6C"/>
    <w:rsid w:val="00AB5405"/>
    <w:rsid w:val="00AD20AD"/>
    <w:rsid w:val="00AD3225"/>
    <w:rsid w:val="00AE0A4A"/>
    <w:rsid w:val="00AF0ED9"/>
    <w:rsid w:val="00AF3873"/>
    <w:rsid w:val="00AF606F"/>
    <w:rsid w:val="00B006D0"/>
    <w:rsid w:val="00B13FD6"/>
    <w:rsid w:val="00B30FE4"/>
    <w:rsid w:val="00B411BA"/>
    <w:rsid w:val="00B46E1F"/>
    <w:rsid w:val="00B53359"/>
    <w:rsid w:val="00B564E8"/>
    <w:rsid w:val="00B7764F"/>
    <w:rsid w:val="00B87D2E"/>
    <w:rsid w:val="00BB10FC"/>
    <w:rsid w:val="00BC4536"/>
    <w:rsid w:val="00BD56EA"/>
    <w:rsid w:val="00BF016B"/>
    <w:rsid w:val="00BF5809"/>
    <w:rsid w:val="00C0242C"/>
    <w:rsid w:val="00C0725A"/>
    <w:rsid w:val="00C40FF7"/>
    <w:rsid w:val="00C5447C"/>
    <w:rsid w:val="00C56F33"/>
    <w:rsid w:val="00C67228"/>
    <w:rsid w:val="00C706BB"/>
    <w:rsid w:val="00C762A4"/>
    <w:rsid w:val="00C826BC"/>
    <w:rsid w:val="00CA0301"/>
    <w:rsid w:val="00CA13C7"/>
    <w:rsid w:val="00CA665A"/>
    <w:rsid w:val="00CA6E66"/>
    <w:rsid w:val="00CC7947"/>
    <w:rsid w:val="00CD5B5A"/>
    <w:rsid w:val="00CD733D"/>
    <w:rsid w:val="00CE5E28"/>
    <w:rsid w:val="00CE62C0"/>
    <w:rsid w:val="00CF2E8D"/>
    <w:rsid w:val="00CF4B91"/>
    <w:rsid w:val="00D01069"/>
    <w:rsid w:val="00D05745"/>
    <w:rsid w:val="00D11A35"/>
    <w:rsid w:val="00D17FBA"/>
    <w:rsid w:val="00D30B8C"/>
    <w:rsid w:val="00D351AF"/>
    <w:rsid w:val="00D433F3"/>
    <w:rsid w:val="00D556BA"/>
    <w:rsid w:val="00D77290"/>
    <w:rsid w:val="00D938B5"/>
    <w:rsid w:val="00DB4C58"/>
    <w:rsid w:val="00DC4DBD"/>
    <w:rsid w:val="00DC5CF1"/>
    <w:rsid w:val="00DE7CC5"/>
    <w:rsid w:val="00DF0D9C"/>
    <w:rsid w:val="00DF7B2D"/>
    <w:rsid w:val="00E02DB1"/>
    <w:rsid w:val="00E05393"/>
    <w:rsid w:val="00E06CB5"/>
    <w:rsid w:val="00E115BC"/>
    <w:rsid w:val="00E11EE2"/>
    <w:rsid w:val="00E15B15"/>
    <w:rsid w:val="00E16CEF"/>
    <w:rsid w:val="00E2657D"/>
    <w:rsid w:val="00E81006"/>
    <w:rsid w:val="00E830E4"/>
    <w:rsid w:val="00E87EC8"/>
    <w:rsid w:val="00E90314"/>
    <w:rsid w:val="00E97750"/>
    <w:rsid w:val="00EA12AD"/>
    <w:rsid w:val="00EB59CE"/>
    <w:rsid w:val="00EC3461"/>
    <w:rsid w:val="00ED7F0C"/>
    <w:rsid w:val="00ED7FB2"/>
    <w:rsid w:val="00EE7A81"/>
    <w:rsid w:val="00EF18E2"/>
    <w:rsid w:val="00EF3232"/>
    <w:rsid w:val="00EF3C2C"/>
    <w:rsid w:val="00EF3C88"/>
    <w:rsid w:val="00F12C7B"/>
    <w:rsid w:val="00F23FDA"/>
    <w:rsid w:val="00F35727"/>
    <w:rsid w:val="00F41B84"/>
    <w:rsid w:val="00F446E8"/>
    <w:rsid w:val="00F5686A"/>
    <w:rsid w:val="00F64C3F"/>
    <w:rsid w:val="00F76B1D"/>
    <w:rsid w:val="00F81EA4"/>
    <w:rsid w:val="00F9551F"/>
    <w:rsid w:val="00F96798"/>
    <w:rsid w:val="00FA406E"/>
    <w:rsid w:val="00FC16DE"/>
    <w:rsid w:val="00FD14B9"/>
    <w:rsid w:val="00FD65CA"/>
    <w:rsid w:val="00FD72C0"/>
    <w:rsid w:val="00FE1F55"/>
    <w:rsid w:val="0505BA51"/>
    <w:rsid w:val="05BFF68C"/>
    <w:rsid w:val="0BF72280"/>
    <w:rsid w:val="11BC917C"/>
    <w:rsid w:val="12855137"/>
    <w:rsid w:val="13FB2015"/>
    <w:rsid w:val="15A0841C"/>
    <w:rsid w:val="2DFF72EE"/>
    <w:rsid w:val="30346F68"/>
    <w:rsid w:val="3545CA3E"/>
    <w:rsid w:val="376CDEAB"/>
    <w:rsid w:val="475A9F83"/>
    <w:rsid w:val="4A950742"/>
    <w:rsid w:val="4BA4035D"/>
    <w:rsid w:val="4D27BFE2"/>
    <w:rsid w:val="6F8774B7"/>
    <w:rsid w:val="759A9AC0"/>
    <w:rsid w:val="77A29E16"/>
    <w:rsid w:val="79CAAED1"/>
    <w:rsid w:val="7F948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077026FA"/>
  <w15:docId w15:val="{D2ADD1EB-1AE8-4D1E-BE51-ABBF708C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9CD"/>
    <w:rPr>
      <w:rFonts w:ascii="Arial" w:hAnsi="Arial"/>
      <w:sz w:val="24"/>
    </w:rPr>
  </w:style>
  <w:style w:type="paragraph" w:styleId="Heading1">
    <w:name w:val="heading 1"/>
    <w:basedOn w:val="Normal"/>
    <w:next w:val="Normal"/>
    <w:link w:val="Heading1Char"/>
    <w:qFormat/>
    <w:rsid w:val="000D0C00"/>
    <w:pPr>
      <w:keepNext/>
      <w:spacing w:after="120"/>
      <w:jc w:val="center"/>
      <w:outlineLvl w:val="0"/>
    </w:pPr>
    <w:rPr>
      <w:rFonts w:ascii="Tahoma" w:hAnsi="Tahoma"/>
      <w:b/>
      <w:kern w:val="28"/>
      <w:sz w:val="48"/>
    </w:rPr>
  </w:style>
  <w:style w:type="paragraph" w:styleId="Heading2">
    <w:name w:val="heading 2"/>
    <w:basedOn w:val="Normal"/>
    <w:next w:val="Normal"/>
    <w:link w:val="Heading2Char"/>
    <w:qFormat/>
    <w:rsid w:val="000D0C00"/>
    <w:pPr>
      <w:keepNext/>
      <w:pBdr>
        <w:bottom w:val="single" w:sz="12" w:space="1" w:color="auto"/>
      </w:pBdr>
      <w:spacing w:after="120"/>
      <w:outlineLvl w:val="1"/>
    </w:pPr>
    <w:rPr>
      <w:rFonts w:ascii="Tahoma" w:hAnsi="Tahoma"/>
      <w:b/>
      <w:sz w:val="40"/>
    </w:rPr>
  </w:style>
  <w:style w:type="paragraph" w:styleId="Heading3">
    <w:name w:val="heading 3"/>
    <w:basedOn w:val="Normal"/>
    <w:next w:val="Normal"/>
    <w:link w:val="Heading3Char"/>
    <w:qFormat/>
    <w:rsid w:val="000D0C00"/>
    <w:pPr>
      <w:keepNext/>
      <w:spacing w:after="120"/>
      <w:outlineLvl w:val="2"/>
    </w:pPr>
    <w:rPr>
      <w:rFonts w:ascii="Tahoma" w:hAnsi="Tahoma"/>
      <w:b/>
      <w:sz w:val="36"/>
    </w:rPr>
  </w:style>
  <w:style w:type="paragraph" w:styleId="Heading4">
    <w:name w:val="heading 4"/>
    <w:basedOn w:val="Normal"/>
    <w:next w:val="Normal"/>
    <w:link w:val="Heading4Char"/>
    <w:qFormat/>
    <w:rsid w:val="000D0C00"/>
    <w:pPr>
      <w:keepNext/>
      <w:spacing w:after="120"/>
      <w:outlineLvl w:val="3"/>
    </w:pPr>
    <w:rPr>
      <w:rFonts w:ascii="Tahoma" w:hAnsi="Tahoma"/>
      <w:b/>
      <w:sz w:val="28"/>
    </w:rPr>
  </w:style>
  <w:style w:type="paragraph" w:styleId="Heading5">
    <w:name w:val="heading 5"/>
    <w:basedOn w:val="Normal"/>
    <w:next w:val="Normal"/>
    <w:link w:val="Heading5Char"/>
    <w:qFormat/>
    <w:rsid w:val="000D0C00"/>
    <w:pPr>
      <w:spacing w:after="120"/>
      <w:outlineLvl w:val="4"/>
    </w:pPr>
    <w:rPr>
      <w:rFonts w:ascii="Tahoma" w:hAnsi="Tahoma"/>
      <w:b/>
      <w:i/>
      <w:sz w:val="28"/>
    </w:rPr>
  </w:style>
  <w:style w:type="paragraph" w:styleId="Heading6">
    <w:name w:val="heading 6"/>
    <w:aliases w:val="Screen Title"/>
    <w:basedOn w:val="Normal"/>
    <w:next w:val="Normal"/>
    <w:link w:val="Heading6Char"/>
    <w:rsid w:val="000D0C00"/>
    <w:pPr>
      <w:keepNext/>
      <w:pBdr>
        <w:top w:val="single" w:sz="8" w:space="1" w:color="auto"/>
        <w:left w:val="single" w:sz="8" w:space="4" w:color="auto"/>
        <w:bottom w:val="single" w:sz="12" w:space="1" w:color="auto"/>
        <w:right w:val="single" w:sz="8" w:space="4" w:color="auto"/>
      </w:pBdr>
      <w:outlineLvl w:val="5"/>
    </w:pPr>
    <w:rPr>
      <w:rFonts w:ascii="Tahoma" w:hAnsi="Tahoma"/>
      <w:b/>
      <w:sz w:val="28"/>
    </w:rPr>
  </w:style>
  <w:style w:type="paragraph" w:styleId="Heading7">
    <w:name w:val="heading 7"/>
    <w:basedOn w:val="Normal"/>
    <w:next w:val="Normal"/>
    <w:link w:val="Heading7Char"/>
    <w:rsid w:val="000D0C00"/>
    <w:pPr>
      <w:keepNext/>
      <w:outlineLvl w:val="6"/>
    </w:pPr>
    <w:rPr>
      <w:rFonts w:ascii="Comic Sans MS" w:hAnsi="Comic Sans MS"/>
      <w:b/>
      <w:sz w:val="44"/>
    </w:rPr>
  </w:style>
  <w:style w:type="paragraph" w:styleId="Heading8">
    <w:name w:val="heading 8"/>
    <w:basedOn w:val="Normal"/>
    <w:next w:val="Normal"/>
    <w:link w:val="Heading8Char"/>
    <w:rsid w:val="000D0C00"/>
    <w:pPr>
      <w:keepNext/>
      <w:outlineLvl w:val="7"/>
    </w:pPr>
    <w:rPr>
      <w:rFonts w:ascii="Comic Sans MS" w:hAnsi="Comic Sans MS"/>
      <w:b/>
      <w:sz w:val="32"/>
    </w:rPr>
  </w:style>
  <w:style w:type="paragraph" w:styleId="Heading9">
    <w:name w:val="heading 9"/>
    <w:basedOn w:val="Normal"/>
    <w:next w:val="Normal"/>
    <w:link w:val="Heading9Char"/>
    <w:rsid w:val="000D0C00"/>
    <w:pPr>
      <w:keepNext/>
      <w:outlineLvl w:val="8"/>
    </w:pPr>
    <w:rPr>
      <w:rFonts w:ascii="Comic Sans MS" w:hAnsi="Comic Sans MS"/>
      <w:b/>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D0C00"/>
    <w:rPr>
      <w:rFonts w:ascii="Tahoma" w:hAnsi="Tahoma" w:cs="Tahoma"/>
      <w:sz w:val="16"/>
      <w:szCs w:val="16"/>
    </w:rPr>
  </w:style>
  <w:style w:type="character" w:customStyle="1" w:styleId="BalloonTextChar">
    <w:name w:val="Balloon Text Char"/>
    <w:link w:val="BalloonText"/>
    <w:semiHidden/>
    <w:rsid w:val="000D0C00"/>
    <w:rPr>
      <w:rFonts w:ascii="Tahoma" w:eastAsia="Times New Roman" w:hAnsi="Tahoma" w:cs="Tahoma"/>
      <w:sz w:val="16"/>
      <w:szCs w:val="16"/>
    </w:rPr>
  </w:style>
  <w:style w:type="paragraph" w:styleId="BodyTextIndent">
    <w:name w:val="Body Text Indent"/>
    <w:basedOn w:val="Normal"/>
    <w:link w:val="BodyTextIndentChar"/>
    <w:rsid w:val="000D0C00"/>
    <w:pPr>
      <w:pBdr>
        <w:top w:val="single" w:sz="4" w:space="1" w:color="auto"/>
        <w:left w:val="single" w:sz="4" w:space="4" w:color="auto"/>
        <w:bottom w:val="single" w:sz="4" w:space="1" w:color="auto"/>
        <w:right w:val="single" w:sz="4" w:space="4" w:color="auto"/>
      </w:pBdr>
      <w:ind w:left="360"/>
      <w:jc w:val="center"/>
    </w:pPr>
    <w:rPr>
      <w:snapToGrid w:val="0"/>
    </w:rPr>
  </w:style>
  <w:style w:type="character" w:customStyle="1" w:styleId="BodyTextIndentChar">
    <w:name w:val="Body Text Indent Char"/>
    <w:link w:val="BodyTextIndent"/>
    <w:rsid w:val="000D0C00"/>
    <w:rPr>
      <w:rFonts w:ascii="Arial" w:eastAsia="Times New Roman" w:hAnsi="Arial"/>
      <w:snapToGrid w:val="0"/>
      <w:sz w:val="24"/>
    </w:rPr>
  </w:style>
  <w:style w:type="character" w:styleId="CommentReference">
    <w:name w:val="annotation reference"/>
    <w:semiHidden/>
    <w:rsid w:val="000D0C00"/>
    <w:rPr>
      <w:sz w:val="16"/>
      <w:szCs w:val="16"/>
    </w:rPr>
  </w:style>
  <w:style w:type="paragraph" w:styleId="CommentText">
    <w:name w:val="annotation text"/>
    <w:basedOn w:val="Normal"/>
    <w:link w:val="CommentTextChar"/>
    <w:semiHidden/>
    <w:rsid w:val="000D0C00"/>
  </w:style>
  <w:style w:type="character" w:customStyle="1" w:styleId="CommentTextChar">
    <w:name w:val="Comment Text Char"/>
    <w:link w:val="CommentText"/>
    <w:semiHidden/>
    <w:rsid w:val="000D0C00"/>
    <w:rPr>
      <w:rFonts w:ascii="Arial" w:eastAsia="Times New Roman" w:hAnsi="Arial"/>
      <w:sz w:val="24"/>
    </w:rPr>
  </w:style>
  <w:style w:type="paragraph" w:styleId="CommentSubject">
    <w:name w:val="annotation subject"/>
    <w:basedOn w:val="CommentText"/>
    <w:next w:val="CommentText"/>
    <w:link w:val="CommentSubjectChar"/>
    <w:rsid w:val="000D0C00"/>
    <w:rPr>
      <w:b/>
      <w:bCs/>
      <w:sz w:val="20"/>
    </w:rPr>
  </w:style>
  <w:style w:type="character" w:customStyle="1" w:styleId="CommentSubjectChar">
    <w:name w:val="Comment Subject Char"/>
    <w:link w:val="CommentSubject"/>
    <w:rsid w:val="000D0C00"/>
    <w:rPr>
      <w:rFonts w:ascii="Arial" w:eastAsia="Times New Roman" w:hAnsi="Arial"/>
      <w:b/>
      <w:bCs/>
    </w:rPr>
  </w:style>
  <w:style w:type="paragraph" w:customStyle="1" w:styleId="Default">
    <w:name w:val="Default"/>
    <w:rsid w:val="000D0C00"/>
    <w:pPr>
      <w:autoSpaceDE w:val="0"/>
      <w:autoSpaceDN w:val="0"/>
      <w:adjustRightInd w:val="0"/>
    </w:pPr>
    <w:rPr>
      <w:rFonts w:ascii="Arial" w:hAnsi="Arial" w:cs="Arial"/>
      <w:color w:val="000000"/>
      <w:sz w:val="24"/>
      <w:szCs w:val="24"/>
    </w:rPr>
  </w:style>
  <w:style w:type="character" w:styleId="Emphasis">
    <w:name w:val="Emphasis"/>
    <w:uiPriority w:val="20"/>
    <w:qFormat/>
    <w:rsid w:val="000D0C00"/>
    <w:rPr>
      <w:i/>
      <w:iCs/>
    </w:rPr>
  </w:style>
  <w:style w:type="paragraph" w:customStyle="1" w:styleId="ExampleBox">
    <w:name w:val="Example Box"/>
    <w:basedOn w:val="Normal"/>
    <w:qFormat/>
    <w:rsid w:val="000D0C00"/>
    <w:pPr>
      <w:pBdr>
        <w:top w:val="single" w:sz="8" w:space="1" w:color="auto"/>
        <w:left w:val="single" w:sz="8" w:space="4" w:color="auto"/>
        <w:bottom w:val="single" w:sz="8" w:space="1" w:color="auto"/>
        <w:right w:val="single" w:sz="8" w:space="4" w:color="auto"/>
      </w:pBdr>
      <w:ind w:left="720" w:right="720"/>
    </w:pPr>
    <w:rPr>
      <w:rFonts w:ascii="Comic Sans MS" w:hAnsi="Comic Sans MS"/>
    </w:rPr>
  </w:style>
  <w:style w:type="paragraph" w:styleId="Footer">
    <w:name w:val="footer"/>
    <w:basedOn w:val="Normal"/>
    <w:link w:val="FooterChar"/>
    <w:rsid w:val="000D0C00"/>
    <w:pPr>
      <w:tabs>
        <w:tab w:val="center" w:pos="4680"/>
        <w:tab w:val="right" w:pos="9360"/>
      </w:tabs>
    </w:pPr>
  </w:style>
  <w:style w:type="character" w:customStyle="1" w:styleId="FooterChar">
    <w:name w:val="Footer Char"/>
    <w:link w:val="Footer"/>
    <w:rsid w:val="000D0C00"/>
    <w:rPr>
      <w:rFonts w:ascii="Arial" w:eastAsia="Times New Roman" w:hAnsi="Arial"/>
      <w:sz w:val="24"/>
    </w:rPr>
  </w:style>
  <w:style w:type="paragraph" w:styleId="Header">
    <w:name w:val="header"/>
    <w:basedOn w:val="Normal"/>
    <w:link w:val="HeaderChar"/>
    <w:uiPriority w:val="99"/>
    <w:rsid w:val="000D0C00"/>
    <w:pPr>
      <w:tabs>
        <w:tab w:val="center" w:pos="4680"/>
        <w:tab w:val="right" w:pos="9360"/>
      </w:tabs>
    </w:pPr>
  </w:style>
  <w:style w:type="character" w:customStyle="1" w:styleId="HeaderChar">
    <w:name w:val="Header Char"/>
    <w:link w:val="Header"/>
    <w:uiPriority w:val="99"/>
    <w:rsid w:val="000D0C00"/>
    <w:rPr>
      <w:rFonts w:ascii="Arial" w:eastAsia="Times New Roman" w:hAnsi="Arial"/>
      <w:sz w:val="24"/>
    </w:rPr>
  </w:style>
  <w:style w:type="character" w:customStyle="1" w:styleId="Heading1Char">
    <w:name w:val="Heading 1 Char"/>
    <w:link w:val="Heading1"/>
    <w:rsid w:val="000D0C00"/>
    <w:rPr>
      <w:rFonts w:ascii="Tahoma" w:eastAsia="Times New Roman" w:hAnsi="Tahoma"/>
      <w:b/>
      <w:kern w:val="28"/>
      <w:sz w:val="48"/>
    </w:rPr>
  </w:style>
  <w:style w:type="character" w:customStyle="1" w:styleId="Heading2Char">
    <w:name w:val="Heading 2 Char"/>
    <w:link w:val="Heading2"/>
    <w:rsid w:val="000D0C00"/>
    <w:rPr>
      <w:rFonts w:ascii="Tahoma" w:eastAsia="Times New Roman" w:hAnsi="Tahoma"/>
      <w:b/>
      <w:sz w:val="40"/>
    </w:rPr>
  </w:style>
  <w:style w:type="character" w:customStyle="1" w:styleId="Heading3Char">
    <w:name w:val="Heading 3 Char"/>
    <w:link w:val="Heading3"/>
    <w:rsid w:val="000D0C00"/>
    <w:rPr>
      <w:rFonts w:ascii="Tahoma" w:eastAsia="Times New Roman" w:hAnsi="Tahoma"/>
      <w:b/>
      <w:sz w:val="36"/>
    </w:rPr>
  </w:style>
  <w:style w:type="character" w:customStyle="1" w:styleId="Heading4Char">
    <w:name w:val="Heading 4 Char"/>
    <w:link w:val="Heading4"/>
    <w:rsid w:val="000D0C00"/>
    <w:rPr>
      <w:rFonts w:ascii="Tahoma" w:eastAsia="Times New Roman" w:hAnsi="Tahoma"/>
      <w:b/>
      <w:sz w:val="28"/>
    </w:rPr>
  </w:style>
  <w:style w:type="character" w:customStyle="1" w:styleId="Heading5Char">
    <w:name w:val="Heading 5 Char"/>
    <w:link w:val="Heading5"/>
    <w:rsid w:val="000D0C00"/>
    <w:rPr>
      <w:rFonts w:ascii="Tahoma" w:eastAsia="Times New Roman" w:hAnsi="Tahoma"/>
      <w:b/>
      <w:i/>
      <w:sz w:val="28"/>
    </w:rPr>
  </w:style>
  <w:style w:type="character" w:customStyle="1" w:styleId="Heading6Char">
    <w:name w:val="Heading 6 Char"/>
    <w:aliases w:val="Screen Title Char"/>
    <w:link w:val="Heading6"/>
    <w:rsid w:val="000D0C00"/>
    <w:rPr>
      <w:rFonts w:ascii="Tahoma" w:eastAsia="Times New Roman" w:hAnsi="Tahoma"/>
      <w:b/>
      <w:sz w:val="28"/>
    </w:rPr>
  </w:style>
  <w:style w:type="character" w:customStyle="1" w:styleId="Heading7Char">
    <w:name w:val="Heading 7 Char"/>
    <w:link w:val="Heading7"/>
    <w:rsid w:val="000D0C00"/>
    <w:rPr>
      <w:rFonts w:ascii="Comic Sans MS" w:eastAsia="Times New Roman" w:hAnsi="Comic Sans MS"/>
      <w:b/>
      <w:sz w:val="44"/>
    </w:rPr>
  </w:style>
  <w:style w:type="character" w:customStyle="1" w:styleId="Heading8Char">
    <w:name w:val="Heading 8 Char"/>
    <w:link w:val="Heading8"/>
    <w:rsid w:val="000D0C00"/>
    <w:rPr>
      <w:rFonts w:ascii="Comic Sans MS" w:eastAsia="Times New Roman" w:hAnsi="Comic Sans MS"/>
      <w:b/>
      <w:sz w:val="32"/>
    </w:rPr>
  </w:style>
  <w:style w:type="character" w:customStyle="1" w:styleId="Heading9Char">
    <w:name w:val="Heading 9 Char"/>
    <w:link w:val="Heading9"/>
    <w:rsid w:val="000D0C00"/>
    <w:rPr>
      <w:rFonts w:ascii="Comic Sans MS" w:eastAsia="Times New Roman" w:hAnsi="Comic Sans MS"/>
      <w:b/>
      <w:i/>
      <w:sz w:val="48"/>
    </w:rPr>
  </w:style>
  <w:style w:type="character" w:styleId="Hyperlink">
    <w:name w:val="Hyperlink"/>
    <w:uiPriority w:val="99"/>
    <w:rsid w:val="000D0C00"/>
    <w:rPr>
      <w:color w:val="0000FF"/>
      <w:u w:val="single"/>
    </w:rPr>
  </w:style>
  <w:style w:type="paragraph" w:styleId="ListParagraph">
    <w:name w:val="List Paragraph"/>
    <w:basedOn w:val="Normal"/>
    <w:uiPriority w:val="34"/>
    <w:qFormat/>
    <w:rsid w:val="000D0C00"/>
    <w:pPr>
      <w:ind w:left="720"/>
    </w:pPr>
  </w:style>
  <w:style w:type="paragraph" w:customStyle="1" w:styleId="ScreenPath">
    <w:name w:val="Screen Path"/>
    <w:basedOn w:val="Normal"/>
    <w:rsid w:val="000D0C00"/>
    <w:pPr>
      <w:pBdr>
        <w:top w:val="single" w:sz="8" w:space="1" w:color="auto"/>
        <w:left w:val="single" w:sz="8" w:space="4" w:color="auto"/>
        <w:bottom w:val="single" w:sz="8" w:space="1" w:color="auto"/>
        <w:right w:val="single" w:sz="8" w:space="7" w:color="auto"/>
      </w:pBdr>
      <w:ind w:right="706"/>
    </w:pPr>
    <w:rPr>
      <w:b/>
    </w:rPr>
  </w:style>
  <w:style w:type="paragraph" w:customStyle="1" w:styleId="screenprintstyle">
    <w:name w:val="screen print style"/>
    <w:basedOn w:val="Normal"/>
    <w:rsid w:val="000D0C00"/>
    <w:pPr>
      <w:pBdr>
        <w:top w:val="single" w:sz="6" w:space="1" w:color="auto"/>
        <w:left w:val="single" w:sz="6" w:space="4" w:color="auto"/>
        <w:bottom w:val="single" w:sz="6" w:space="1" w:color="auto"/>
        <w:right w:val="single" w:sz="6" w:space="4" w:color="auto"/>
      </w:pBdr>
    </w:pPr>
    <w:rPr>
      <w:rFonts w:ascii="Courier New" w:hAnsi="Courier New"/>
      <w:sz w:val="18"/>
    </w:rPr>
  </w:style>
  <w:style w:type="character" w:styleId="Strong">
    <w:name w:val="Strong"/>
    <w:qFormat/>
    <w:rsid w:val="000D0C00"/>
    <w:rPr>
      <w:b/>
      <w:bCs/>
    </w:rPr>
  </w:style>
  <w:style w:type="table" w:styleId="TableGrid">
    <w:name w:val="Table Grid"/>
    <w:basedOn w:val="TableNormal"/>
    <w:rsid w:val="000D0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ExampleText">
    <w:name w:val="TN Example Text"/>
    <w:basedOn w:val="Normal"/>
    <w:next w:val="Normal"/>
    <w:rsid w:val="000D0C00"/>
    <w:pPr>
      <w:pBdr>
        <w:top w:val="single" w:sz="8" w:space="1" w:color="auto"/>
        <w:left w:val="single" w:sz="8" w:space="4" w:color="auto"/>
        <w:bottom w:val="single" w:sz="8" w:space="1" w:color="auto"/>
        <w:right w:val="single" w:sz="8" w:space="4" w:color="auto"/>
      </w:pBdr>
      <w:ind w:left="720" w:right="720"/>
    </w:pPr>
    <w:rPr>
      <w:rFonts w:ascii="Comic Sans MS" w:hAnsi="Comic Sans MS"/>
      <w:sz w:val="20"/>
    </w:rPr>
  </w:style>
  <w:style w:type="paragraph" w:customStyle="1" w:styleId="TNHeading1">
    <w:name w:val="TN Heading 1"/>
    <w:basedOn w:val="Normal"/>
    <w:next w:val="Normal"/>
    <w:qFormat/>
    <w:rsid w:val="000D0C00"/>
    <w:pPr>
      <w:pBdr>
        <w:bottom w:val="single" w:sz="8" w:space="1" w:color="auto"/>
      </w:pBdr>
      <w:spacing w:after="120"/>
      <w:jc w:val="right"/>
    </w:pPr>
    <w:rPr>
      <w:b/>
      <w:sz w:val="28"/>
    </w:rPr>
  </w:style>
  <w:style w:type="paragraph" w:customStyle="1" w:styleId="TNHeading2">
    <w:name w:val="TN Heading 2"/>
    <w:basedOn w:val="Normal"/>
    <w:next w:val="Normal"/>
    <w:qFormat/>
    <w:rsid w:val="000D0C00"/>
    <w:pPr>
      <w:pBdr>
        <w:bottom w:val="single" w:sz="8" w:space="1" w:color="auto"/>
      </w:pBdr>
      <w:spacing w:after="120"/>
      <w:jc w:val="right"/>
    </w:pPr>
    <w:rPr>
      <w:b/>
    </w:rPr>
  </w:style>
  <w:style w:type="paragraph" w:customStyle="1" w:styleId="TNHeading3">
    <w:name w:val="TN Heading 3"/>
    <w:basedOn w:val="Normal"/>
    <w:next w:val="Normal"/>
    <w:qFormat/>
    <w:rsid w:val="000D0C00"/>
    <w:pPr>
      <w:pBdr>
        <w:bottom w:val="single" w:sz="8" w:space="1" w:color="auto"/>
      </w:pBdr>
      <w:spacing w:after="120"/>
      <w:jc w:val="right"/>
    </w:pPr>
    <w:rPr>
      <w:b/>
      <w:i/>
    </w:rPr>
  </w:style>
  <w:style w:type="paragraph" w:customStyle="1" w:styleId="TNNormal">
    <w:name w:val="TN Normal"/>
    <w:basedOn w:val="Normal"/>
    <w:rsid w:val="000D0C00"/>
    <w:rPr>
      <w:sz w:val="20"/>
    </w:rPr>
  </w:style>
  <w:style w:type="paragraph" w:customStyle="1" w:styleId="TNReferenceText">
    <w:name w:val="TN Reference Text"/>
    <w:basedOn w:val="Normal"/>
    <w:rsid w:val="000D0C00"/>
    <w:rPr>
      <w:i/>
      <w:sz w:val="20"/>
    </w:rPr>
  </w:style>
  <w:style w:type="paragraph" w:customStyle="1" w:styleId="TNTitle">
    <w:name w:val="TN Title"/>
    <w:basedOn w:val="Normal"/>
    <w:next w:val="TNNormal"/>
    <w:rsid w:val="000D0C00"/>
    <w:pPr>
      <w:jc w:val="center"/>
    </w:pPr>
    <w:rPr>
      <w:b/>
      <w:i/>
      <w:sz w:val="120"/>
    </w:rPr>
  </w:style>
  <w:style w:type="paragraph" w:styleId="TOC1">
    <w:name w:val="toc 1"/>
    <w:basedOn w:val="Normal"/>
    <w:next w:val="Normal"/>
    <w:autoRedefine/>
    <w:uiPriority w:val="39"/>
    <w:rsid w:val="000D0C00"/>
    <w:pPr>
      <w:tabs>
        <w:tab w:val="right" w:leader="dot" w:pos="9360"/>
      </w:tabs>
      <w:spacing w:before="120" w:after="120"/>
    </w:pPr>
    <w:rPr>
      <w:b/>
      <w:smallCaps/>
    </w:rPr>
  </w:style>
  <w:style w:type="paragraph" w:styleId="TOC2">
    <w:name w:val="toc 2"/>
    <w:basedOn w:val="Normal"/>
    <w:next w:val="Normal"/>
    <w:autoRedefine/>
    <w:uiPriority w:val="39"/>
    <w:rsid w:val="000D0C00"/>
    <w:pPr>
      <w:tabs>
        <w:tab w:val="right" w:leader="dot" w:pos="9360"/>
      </w:tabs>
    </w:pPr>
    <w:rPr>
      <w:sz w:val="20"/>
    </w:rPr>
  </w:style>
  <w:style w:type="paragraph" w:styleId="TOC3">
    <w:name w:val="toc 3"/>
    <w:basedOn w:val="Normal"/>
    <w:next w:val="Normal"/>
    <w:autoRedefine/>
    <w:uiPriority w:val="39"/>
    <w:rsid w:val="000D0C00"/>
    <w:pPr>
      <w:tabs>
        <w:tab w:val="right" w:leader="dot" w:pos="9360"/>
      </w:tabs>
      <w:ind w:left="288"/>
    </w:pPr>
    <w:rPr>
      <w:sz w:val="20"/>
    </w:rPr>
  </w:style>
  <w:style w:type="paragraph" w:styleId="TOC4">
    <w:name w:val="toc 4"/>
    <w:basedOn w:val="Normal"/>
    <w:next w:val="Normal"/>
    <w:autoRedefine/>
    <w:semiHidden/>
    <w:rsid w:val="000D0C00"/>
    <w:pPr>
      <w:tabs>
        <w:tab w:val="right" w:leader="dot" w:pos="9360"/>
      </w:tabs>
      <w:ind w:left="576"/>
    </w:pPr>
    <w:rPr>
      <w:sz w:val="20"/>
    </w:rPr>
  </w:style>
  <w:style w:type="paragraph" w:styleId="TOC5">
    <w:name w:val="toc 5"/>
    <w:basedOn w:val="Normal"/>
    <w:next w:val="Normal"/>
    <w:autoRedefine/>
    <w:semiHidden/>
    <w:rsid w:val="000D0C00"/>
    <w:pPr>
      <w:tabs>
        <w:tab w:val="right" w:leader="dot" w:pos="9360"/>
      </w:tabs>
      <w:ind w:left="864"/>
    </w:pPr>
    <w:rPr>
      <w:sz w:val="20"/>
    </w:rPr>
  </w:style>
  <w:style w:type="paragraph" w:styleId="TOC6">
    <w:name w:val="toc 6"/>
    <w:basedOn w:val="Normal"/>
    <w:next w:val="Normal"/>
    <w:autoRedefine/>
    <w:semiHidden/>
    <w:rsid w:val="000D0C00"/>
    <w:pPr>
      <w:ind w:left="1152"/>
    </w:pPr>
    <w:rPr>
      <w:sz w:val="20"/>
    </w:rPr>
  </w:style>
  <w:style w:type="paragraph" w:styleId="TOC7">
    <w:name w:val="toc 7"/>
    <w:basedOn w:val="Normal"/>
    <w:next w:val="Normal"/>
    <w:autoRedefine/>
    <w:semiHidden/>
    <w:rsid w:val="000D0C00"/>
    <w:pPr>
      <w:ind w:left="1440"/>
    </w:pPr>
  </w:style>
  <w:style w:type="paragraph" w:styleId="TOC8">
    <w:name w:val="toc 8"/>
    <w:basedOn w:val="Normal"/>
    <w:next w:val="Normal"/>
    <w:autoRedefine/>
    <w:semiHidden/>
    <w:rsid w:val="000D0C00"/>
    <w:pPr>
      <w:ind w:left="1680"/>
    </w:pPr>
  </w:style>
  <w:style w:type="paragraph" w:styleId="TOC9">
    <w:name w:val="toc 9"/>
    <w:basedOn w:val="Normal"/>
    <w:next w:val="Normal"/>
    <w:autoRedefine/>
    <w:semiHidden/>
    <w:rsid w:val="000D0C00"/>
    <w:pPr>
      <w:ind w:left="1920"/>
    </w:pPr>
  </w:style>
  <w:style w:type="character" w:styleId="PageNumber">
    <w:name w:val="page number"/>
    <w:basedOn w:val="DefaultParagraphFont"/>
    <w:rsid w:val="0071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18673">
      <w:bodyDiv w:val="1"/>
      <w:marLeft w:val="0"/>
      <w:marRight w:val="0"/>
      <w:marTop w:val="0"/>
      <w:marBottom w:val="0"/>
      <w:divBdr>
        <w:top w:val="none" w:sz="0" w:space="0" w:color="auto"/>
        <w:left w:val="none" w:sz="0" w:space="0" w:color="auto"/>
        <w:bottom w:val="none" w:sz="0" w:space="0" w:color="auto"/>
        <w:right w:val="none" w:sz="0" w:space="0" w:color="auto"/>
      </w:divBdr>
    </w:div>
    <w:div w:id="840044910">
      <w:bodyDiv w:val="1"/>
      <w:marLeft w:val="0"/>
      <w:marRight w:val="0"/>
      <w:marTop w:val="0"/>
      <w:marBottom w:val="0"/>
      <w:divBdr>
        <w:top w:val="none" w:sz="0" w:space="0" w:color="auto"/>
        <w:left w:val="none" w:sz="0" w:space="0" w:color="auto"/>
        <w:bottom w:val="none" w:sz="0" w:space="0" w:color="auto"/>
        <w:right w:val="none" w:sz="0" w:space="0" w:color="auto"/>
      </w:divBdr>
    </w:div>
    <w:div w:id="1562473766">
      <w:bodyDiv w:val="1"/>
      <w:marLeft w:val="0"/>
      <w:marRight w:val="0"/>
      <w:marTop w:val="0"/>
      <w:marBottom w:val="0"/>
      <w:divBdr>
        <w:top w:val="none" w:sz="0" w:space="0" w:color="auto"/>
        <w:left w:val="none" w:sz="0" w:space="0" w:color="auto"/>
        <w:bottom w:val="none" w:sz="0" w:space="0" w:color="auto"/>
        <w:right w:val="none" w:sz="0" w:space="0" w:color="auto"/>
      </w:divBdr>
    </w:div>
    <w:div w:id="205288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TTTrainingSupp@wisconsin.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4D1AB09322D409B0EEFB87A73E251" ma:contentTypeVersion="14" ma:contentTypeDescription="Create a new document." ma:contentTypeScope="" ma:versionID="a2c335d43905f05c12976a0f4f0f3532">
  <xsd:schema xmlns:xsd="http://www.w3.org/2001/XMLSchema" xmlns:xs="http://www.w3.org/2001/XMLSchema" xmlns:p="http://schemas.microsoft.com/office/2006/metadata/properties" xmlns:ns2="e03e8848-a840-4373-8f9f-3a25904bc9a6" xmlns:ns3="6ee05e07-23b5-4b87-b0df-51594fee57e5" targetNamespace="http://schemas.microsoft.com/office/2006/metadata/properties" ma:root="true" ma:fieldsID="aea7f4dbb2689c2899c6ffd3a7a5cb1f" ns2:_="" ns3:_="">
    <xsd:import namespace="e03e8848-a840-4373-8f9f-3a25904bc9a6"/>
    <xsd:import namespace="6ee05e07-23b5-4b87-b0df-51594fee57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e8848-a840-4373-8f9f-3a25904bc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982e08c-6736-48c1-abb9-7b73832c1a1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e05e07-23b5-4b87-b0df-51594fee57e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437973b-c80f-4ba2-97fc-15ac1e98afec}" ma:internalName="TaxCatchAll" ma:showField="CatchAllData" ma:web="6ee05e07-23b5-4b87-b0df-51594fee57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03e8848-a840-4373-8f9f-3a25904bc9a6">
      <Terms xmlns="http://schemas.microsoft.com/office/infopath/2007/PartnerControls"/>
    </lcf76f155ced4ddcb4097134ff3c332f>
    <TaxCatchAll xmlns="6ee05e07-23b5-4b87-b0df-51594fee57e5" xsi:nil="true"/>
  </documentManagement>
</p:properties>
</file>

<file path=customXml/itemProps1.xml><?xml version="1.0" encoding="utf-8"?>
<ds:datastoreItem xmlns:ds="http://schemas.openxmlformats.org/officeDocument/2006/customXml" ds:itemID="{8452B021-CDD6-4AC6-BD07-C3BFCB23F5CA}">
  <ds:schemaRefs>
    <ds:schemaRef ds:uri="http://schemas.openxmlformats.org/officeDocument/2006/bibliography"/>
  </ds:schemaRefs>
</ds:datastoreItem>
</file>

<file path=customXml/itemProps2.xml><?xml version="1.0" encoding="utf-8"?>
<ds:datastoreItem xmlns:ds="http://schemas.openxmlformats.org/officeDocument/2006/customXml" ds:itemID="{51444369-1687-4AD9-BDCB-A80031118DE9}">
  <ds:schemaRefs>
    <ds:schemaRef ds:uri="http://schemas.microsoft.com/sharepoint/v3/contenttype/forms"/>
  </ds:schemaRefs>
</ds:datastoreItem>
</file>

<file path=customXml/itemProps3.xml><?xml version="1.0" encoding="utf-8"?>
<ds:datastoreItem xmlns:ds="http://schemas.openxmlformats.org/officeDocument/2006/customXml" ds:itemID="{E9F2900D-ED2A-4B1A-AA30-CBE497A5D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e8848-a840-4373-8f9f-3a25904bc9a6"/>
    <ds:schemaRef ds:uri="6ee05e07-23b5-4b87-b0df-51594fee5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E7DA9B-37D4-443B-9BBC-B4EF4A494862}">
  <ds:schemaRefs>
    <ds:schemaRef ds:uri="6ee05e07-23b5-4b87-b0df-51594fee57e5"/>
    <ds:schemaRef ds:uri="http://purl.org/dc/elements/1.1/"/>
    <ds:schemaRef ds:uri="http://www.w3.org/XML/1998/namespace"/>
    <ds:schemaRef ds:uri="http://purl.org/dc/dcmitype/"/>
    <ds:schemaRef ds:uri="http://schemas.microsoft.com/office/2006/metadata/properties"/>
    <ds:schemaRef ds:uri="http://schemas.microsoft.com/office/infopath/2007/PartnerControls"/>
    <ds:schemaRef ds:uri="http://schemas.microsoft.com/office/2006/documentManagement/types"/>
    <ds:schemaRef ds:uri="e03e8848-a840-4373-8f9f-3a25904bc9a6"/>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2892</Words>
  <Characters>16489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19343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Hilsgen, Sally M.</dc:creator>
  <cp:lastModifiedBy>Kelsey Chappa</cp:lastModifiedBy>
  <cp:revision>7</cp:revision>
  <dcterms:created xsi:type="dcterms:W3CDTF">2023-09-20T15:18:00Z</dcterms:created>
  <dcterms:modified xsi:type="dcterms:W3CDTF">2024-02-06T15:04:00Z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0x0101006694D1AB09322D409B0EEFB87A73E251</vt:lpwstr>
  </property>
  <property fmtid="{D5CDD505-2E9C-101B-9397-08002B2CF9AE}" pid="3" name="Order">
    <vt:r8>24100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