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986C" w14:textId="77777777" w:rsidR="007F0027" w:rsidRDefault="00A23956" w:rsidP="003B38FB">
      <w:r>
        <w:t>Each month the Bureau of Analytics and Research (BAR) will be releasing an announcement regarding recently edited reports or new reports published.</w:t>
      </w:r>
      <w:r w:rsidR="008C0E4D">
        <w:t xml:space="preserve"> </w:t>
      </w:r>
      <w:r w:rsidR="007F0027">
        <w:t>Here are the new and updated reports for this month.</w:t>
      </w:r>
    </w:p>
    <w:p w14:paraId="5375C96D" w14:textId="0359B0CE" w:rsidR="0091280E" w:rsidRDefault="007F0027" w:rsidP="003B38FB">
      <w:r>
        <w:rPr>
          <w:b/>
          <w:bCs/>
        </w:rPr>
        <w:t xml:space="preserve">TMJ/TJ Reports: </w:t>
      </w:r>
      <w:r>
        <w:t>I</w:t>
      </w:r>
      <w:r w:rsidR="0091280E">
        <w:t>n April</w:t>
      </w:r>
      <w:r>
        <w:t>,</w:t>
      </w:r>
      <w:r w:rsidR="0091280E">
        <w:t xml:space="preserve"> the </w:t>
      </w:r>
      <w:r w:rsidR="00784236">
        <w:t xml:space="preserve">seven </w:t>
      </w:r>
      <w:r w:rsidR="0091280E">
        <w:t>TMJ/TJ reports received multiple updates</w:t>
      </w:r>
      <w:r w:rsidR="00784236">
        <w:t>,</w:t>
      </w:r>
      <w:r w:rsidR="0091280E">
        <w:t xml:space="preserve"> including the following:</w:t>
      </w:r>
    </w:p>
    <w:p w14:paraId="5F27BFD4" w14:textId="22E07979" w:rsidR="006B7B64" w:rsidRDefault="0091280E" w:rsidP="0091280E">
      <w:pPr>
        <w:pStyle w:val="ListParagraph"/>
        <w:numPr>
          <w:ilvl w:val="0"/>
          <w:numId w:val="2"/>
        </w:numPr>
      </w:pPr>
      <w:r>
        <w:t xml:space="preserve">Revised opening </w:t>
      </w:r>
      <w:proofErr w:type="gramStart"/>
      <w:r>
        <w:t>prompts</w:t>
      </w:r>
      <w:proofErr w:type="gramEnd"/>
      <w:r w:rsidR="00784236">
        <w:t xml:space="preserve"> </w:t>
      </w:r>
    </w:p>
    <w:p w14:paraId="0E7A005E" w14:textId="523B749E" w:rsidR="0091280E" w:rsidRDefault="0091280E" w:rsidP="0091280E">
      <w:pPr>
        <w:pStyle w:val="ListParagraph"/>
        <w:numPr>
          <w:ilvl w:val="0"/>
          <w:numId w:val="2"/>
        </w:numPr>
      </w:pPr>
      <w:r>
        <w:t>Re</w:t>
      </w:r>
      <w:r w:rsidR="00140067">
        <w:t>designed</w:t>
      </w:r>
      <w:r>
        <w:t xml:space="preserve"> table layout</w:t>
      </w:r>
    </w:p>
    <w:p w14:paraId="2A946791" w14:textId="7A42E3FA" w:rsidR="0091280E" w:rsidRDefault="00784236" w:rsidP="0091280E">
      <w:pPr>
        <w:pStyle w:val="ListParagraph"/>
        <w:numPr>
          <w:ilvl w:val="0"/>
          <w:numId w:val="2"/>
        </w:numPr>
      </w:pPr>
      <w:r>
        <w:t xml:space="preserve">Modified performance milestone </w:t>
      </w:r>
      <w:r w:rsidR="00EF0F8B">
        <w:t xml:space="preserve">display, to show PINs for who attainted a performance milestone during the month, and which performance milestone they achieved. </w:t>
      </w:r>
    </w:p>
    <w:p w14:paraId="33476342" w14:textId="6C8E3CC4" w:rsidR="0091280E" w:rsidRDefault="0091280E" w:rsidP="0091280E">
      <w:pPr>
        <w:pStyle w:val="ListParagraph"/>
        <w:numPr>
          <w:ilvl w:val="0"/>
          <w:numId w:val="2"/>
        </w:numPr>
      </w:pPr>
      <w:r>
        <w:t xml:space="preserve">Added </w:t>
      </w:r>
      <w:proofErr w:type="gramStart"/>
      <w:r w:rsidR="00784236">
        <w:t>regions</w:t>
      </w:r>
      <w:proofErr w:type="gramEnd"/>
    </w:p>
    <w:p w14:paraId="43A2BCFA" w14:textId="1ADBD8F5" w:rsidR="00784236" w:rsidRDefault="0091280E" w:rsidP="00784236">
      <w:pPr>
        <w:pStyle w:val="ListParagraph"/>
        <w:numPr>
          <w:ilvl w:val="0"/>
          <w:numId w:val="2"/>
        </w:numPr>
      </w:pPr>
      <w:r>
        <w:t xml:space="preserve">Resolved error </w:t>
      </w:r>
      <w:proofErr w:type="gramStart"/>
      <w:r>
        <w:t>messages</w:t>
      </w:r>
      <w:proofErr w:type="gramEnd"/>
    </w:p>
    <w:p w14:paraId="1E782803" w14:textId="77777777" w:rsidR="00A23956" w:rsidRDefault="0091280E" w:rsidP="0091280E">
      <w:r>
        <w:t>The</w:t>
      </w:r>
      <w:r w:rsidR="00A23956">
        <w:t xml:space="preserve"> reports edited are: </w:t>
      </w:r>
    </w:p>
    <w:p w14:paraId="04249C78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01: Caseload Report</w:t>
      </w:r>
    </w:p>
    <w:p w14:paraId="3443E588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01b: New Enrollments by Month</w:t>
      </w:r>
    </w:p>
    <w:p w14:paraId="0369E51C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02: Performance Milestone Details</w:t>
      </w:r>
    </w:p>
    <w:p w14:paraId="227D0BE3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03: Performance Milestone Summary</w:t>
      </w:r>
    </w:p>
    <w:p w14:paraId="605A4206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04: Participant Details</w:t>
      </w:r>
    </w:p>
    <w:p w14:paraId="049434A6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>TMJ/TJ Report 05: Activity Details</w:t>
      </w:r>
    </w:p>
    <w:p w14:paraId="5A360765" w14:textId="77777777" w:rsidR="00A23956" w:rsidRDefault="00A23956" w:rsidP="00A23956">
      <w:pPr>
        <w:pStyle w:val="ListParagraph"/>
        <w:numPr>
          <w:ilvl w:val="0"/>
          <w:numId w:val="3"/>
        </w:numPr>
      </w:pPr>
      <w:r>
        <w:t xml:space="preserve">TMJ/TJ Report 06: Employment Details. </w:t>
      </w:r>
    </w:p>
    <w:p w14:paraId="499B368C" w14:textId="65C6A2A7" w:rsidR="0091280E" w:rsidRPr="003B38FB" w:rsidRDefault="00A23956" w:rsidP="00A23956">
      <w:r>
        <w:t xml:space="preserve">These </w:t>
      </w:r>
      <w:r w:rsidR="0091280E">
        <w:t xml:space="preserve">can be found in WEBI Employment Programs/TMJ TJ folder. If you have any questions or concerns about the updates that </w:t>
      </w:r>
      <w:r w:rsidR="00784236">
        <w:t>occurred,</w:t>
      </w:r>
      <w:r w:rsidR="0091280E">
        <w:t xml:space="preserve"> please contact the Bureau of Analytics and Research </w:t>
      </w:r>
      <w:r w:rsidR="00784236">
        <w:t>at DCFDFESBARRequest</w:t>
      </w:r>
      <w:r w:rsidR="00140067">
        <w:t>@wisconsin.gov</w:t>
      </w:r>
    </w:p>
    <w:sectPr w:rsidR="0091280E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706" w14:textId="77777777" w:rsidR="0091280E" w:rsidRDefault="0091280E" w:rsidP="005542DE">
      <w:pPr>
        <w:spacing w:after="0" w:line="240" w:lineRule="auto"/>
      </w:pPr>
      <w:r>
        <w:separator/>
      </w:r>
    </w:p>
  </w:endnote>
  <w:endnote w:type="continuationSeparator" w:id="0">
    <w:p w14:paraId="7CB7B744" w14:textId="77777777" w:rsidR="0091280E" w:rsidRDefault="0091280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1F61" w14:textId="77777777" w:rsidR="0091280E" w:rsidRDefault="0091280E" w:rsidP="005542DE">
      <w:pPr>
        <w:spacing w:after="0" w:line="240" w:lineRule="auto"/>
      </w:pPr>
      <w:r>
        <w:separator/>
      </w:r>
    </w:p>
  </w:footnote>
  <w:footnote w:type="continuationSeparator" w:id="0">
    <w:p w14:paraId="77E7A9BE" w14:textId="77777777" w:rsidR="0091280E" w:rsidRDefault="0091280E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35D4"/>
    <w:multiLevelType w:val="hybridMultilevel"/>
    <w:tmpl w:val="A9D271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14022E"/>
    <w:multiLevelType w:val="hybridMultilevel"/>
    <w:tmpl w:val="BD8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A08D2"/>
    <w:multiLevelType w:val="hybridMultilevel"/>
    <w:tmpl w:val="17CC2B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24996909">
    <w:abstractNumId w:val="0"/>
  </w:num>
  <w:num w:numId="2" w16cid:durableId="1102187808">
    <w:abstractNumId w:val="2"/>
  </w:num>
  <w:num w:numId="3" w16cid:durableId="182616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E"/>
    <w:rsid w:val="00140067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84236"/>
    <w:rsid w:val="007F0027"/>
    <w:rsid w:val="008C0E4D"/>
    <w:rsid w:val="0091280E"/>
    <w:rsid w:val="00A23956"/>
    <w:rsid w:val="00A97C50"/>
    <w:rsid w:val="00AB45D7"/>
    <w:rsid w:val="00BA7754"/>
    <w:rsid w:val="00E84BBC"/>
    <w:rsid w:val="00EF0F8B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6B8B"/>
  <w15:chartTrackingRefBased/>
  <w15:docId w15:val="{6F1711B4-F9B5-40DE-9DC6-EC0F282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1280E"/>
    <w:pPr>
      <w:ind w:left="720"/>
      <w:contextualSpacing/>
    </w:pPr>
  </w:style>
  <w:style w:type="paragraph" w:styleId="Revision">
    <w:name w:val="Revision"/>
    <w:hidden/>
    <w:uiPriority w:val="99"/>
    <w:semiHidden/>
    <w:rsid w:val="007F00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0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2024-08-01T14:17:00Z</dcterms:created>
  <dcterms:modified xsi:type="dcterms:W3CDTF">2024-08-01T14:17:00Z</dcterms:modified>
</cp:coreProperties>
</file>