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5B2C98CC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7107BD">
        <w:rPr>
          <w:rFonts w:ascii="Roboto" w:hAnsi="Roboto" w:cstheme="minorHAnsi"/>
        </w:rPr>
        <w:t>December 11, 2024</w:t>
      </w:r>
    </w:p>
    <w:p w14:paraId="3C9B2AE5" w14:textId="480C93EB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7107BD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36F828BF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415991E8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</w:rPr>
        <w:tab/>
      </w:r>
    </w:p>
    <w:p w14:paraId="0CC54BE4" w14:textId="7BB0314E" w:rsidR="00F93A15" w:rsidRPr="00B82743" w:rsidRDefault="0050327C" w:rsidP="00B82743">
      <w:pPr>
        <w:rPr>
          <w:rFonts w:ascii="Roboto" w:hAnsi="Roboto"/>
        </w:rPr>
      </w:pPr>
      <w:sdt>
        <w:sdtPr>
          <w:rPr>
            <w:rFonts w:ascii="Roboto" w:hAnsi="Roboto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1927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FS</w:t>
      </w:r>
      <w:r w:rsidR="00514B2F">
        <w:rPr>
          <w:rFonts w:ascii="Roboto" w:hAnsi="Roboto"/>
        </w:rPr>
        <w:t xml:space="preserve">C            </w:t>
      </w:r>
      <w:sdt>
        <w:sdtPr>
          <w:rPr>
            <w:rFonts w:ascii="Roboto" w:hAnsi="Roboto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1927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Equus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503E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WRI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1927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14B2F">
        <w:rPr>
          <w:rFonts w:ascii="Roboto" w:hAnsi="Roboto"/>
        </w:rPr>
        <w:t xml:space="preserve">WCI            </w:t>
      </w:r>
      <w:sdt>
        <w:sdtPr>
          <w:rPr>
            <w:rFonts w:ascii="Roboto" w:hAnsi="Roboto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1927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AWW</w:t>
      </w:r>
      <w:r w:rsidR="00514B2F">
        <w:rPr>
          <w:rFonts w:ascii="Roboto" w:hAnsi="Roboto"/>
        </w:rPr>
        <w:t xml:space="preserve">I            </w:t>
      </w:r>
      <w:sdt>
        <w:sdtPr>
          <w:rPr>
            <w:rFonts w:ascii="Roboto" w:hAnsi="Roboto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1927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UMOS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1927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Ross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1927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Maximus Inc</w:t>
      </w:r>
      <w:r w:rsidR="004D54C6" w:rsidRPr="00B82743">
        <w:rPr>
          <w:rFonts w:ascii="Roboto" w:hAnsi="Roboto"/>
        </w:rPr>
        <w:tab/>
      </w:r>
    </w:p>
    <w:p w14:paraId="5EDD8153" w14:textId="682F5EC5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395CFEF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1A0FBC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5F70DE68" w14:textId="6873AD05" w:rsidR="00147568" w:rsidRPr="00470F04" w:rsidRDefault="007E2C35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0F04">
        <w:rPr>
          <w:rFonts w:ascii="Roboto" w:hAnsi="Roboto" w:cstheme="minorHAnsi"/>
        </w:rPr>
        <w:t>Anna took attendance.</w:t>
      </w:r>
    </w:p>
    <w:p w14:paraId="487A8DDE" w14:textId="77777777" w:rsidR="0094704D" w:rsidRPr="0094704D" w:rsidRDefault="0094704D" w:rsidP="0094704D">
      <w:pPr>
        <w:rPr>
          <w:rFonts w:ascii="Roboto" w:hAnsi="Roboto" w:cstheme="minorHAnsi"/>
        </w:rPr>
      </w:pPr>
    </w:p>
    <w:p w14:paraId="6228B3B1" w14:textId="28B77278" w:rsidR="00477F2B" w:rsidRPr="00CA1DF1" w:rsidRDefault="00477F2B" w:rsidP="00477F2B">
      <w:pPr>
        <w:pStyle w:val="ListParagraph"/>
        <w:ind w:left="1080"/>
        <w:contextualSpacing w:val="0"/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1F325C17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 w:rsidR="008F503E">
        <w:rPr>
          <w:rFonts w:ascii="Roboto" w:hAnsi="Roboto" w:cstheme="minorHAnsi"/>
        </w:rPr>
        <w:t>Patara Horn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7ED44F02" w14:textId="7C319A73" w:rsidR="007D1823" w:rsidRDefault="008F503E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Maki</w:t>
      </w:r>
      <w:r w:rsidR="0050327C">
        <w:rPr>
          <w:rFonts w:ascii="Roboto" w:hAnsi="Roboto" w:cstheme="minorHAnsi"/>
        </w:rPr>
        <w:t>e</w:t>
      </w:r>
      <w:r>
        <w:rPr>
          <w:rFonts w:ascii="Roboto" w:hAnsi="Roboto" w:cstheme="minorHAnsi"/>
        </w:rPr>
        <w:t>sha</w:t>
      </w:r>
      <w:r w:rsidR="00C06434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(Ki</w:t>
      </w:r>
      <w:r w:rsidR="0050327C">
        <w:rPr>
          <w:rFonts w:ascii="Roboto" w:hAnsi="Roboto" w:cstheme="minorHAnsi"/>
        </w:rPr>
        <w:t>e</w:t>
      </w:r>
      <w:r>
        <w:rPr>
          <w:rFonts w:ascii="Roboto" w:hAnsi="Roboto" w:cstheme="minorHAnsi"/>
        </w:rPr>
        <w:t xml:space="preserve">sha) Kaatz is the new Financial Contract Specialist in </w:t>
      </w:r>
      <w:r w:rsidR="007D1823">
        <w:rPr>
          <w:rFonts w:ascii="Roboto" w:hAnsi="Roboto" w:cstheme="minorHAnsi"/>
        </w:rPr>
        <w:t>the Bureau of Working Families (BWF) Contract Administration Section (</w:t>
      </w:r>
      <w:r>
        <w:rPr>
          <w:rFonts w:ascii="Roboto" w:hAnsi="Roboto" w:cstheme="minorHAnsi"/>
        </w:rPr>
        <w:t>CAS</w:t>
      </w:r>
      <w:r w:rsidR="007D1823">
        <w:rPr>
          <w:rFonts w:ascii="Roboto" w:hAnsi="Roboto" w:cstheme="minorHAnsi"/>
        </w:rPr>
        <w:t>)</w:t>
      </w:r>
      <w:r>
        <w:rPr>
          <w:rFonts w:ascii="Roboto" w:hAnsi="Roboto" w:cstheme="minorHAnsi"/>
        </w:rPr>
        <w:t xml:space="preserve"> as of </w:t>
      </w:r>
      <w:r w:rsidR="007D1823">
        <w:rPr>
          <w:rFonts w:ascii="Roboto" w:hAnsi="Roboto" w:cstheme="minorHAnsi"/>
        </w:rPr>
        <w:t xml:space="preserve">November </w:t>
      </w:r>
      <w:r>
        <w:rPr>
          <w:rFonts w:ascii="Roboto" w:hAnsi="Roboto" w:cstheme="minorHAnsi"/>
        </w:rPr>
        <w:t>18</w:t>
      </w:r>
      <w:r w:rsidR="007D1823">
        <w:rPr>
          <w:rFonts w:ascii="Roboto" w:hAnsi="Roboto" w:cstheme="minorHAnsi"/>
        </w:rPr>
        <w:t>, 2024</w:t>
      </w:r>
      <w:r>
        <w:rPr>
          <w:rFonts w:ascii="Roboto" w:hAnsi="Roboto" w:cstheme="minorHAnsi"/>
        </w:rPr>
        <w:t xml:space="preserve">. </w:t>
      </w:r>
    </w:p>
    <w:p w14:paraId="06EA3CC0" w14:textId="5AB88B4F" w:rsidR="007D1823" w:rsidRDefault="007D1823" w:rsidP="007D182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She p</w:t>
      </w:r>
      <w:r w:rsidR="008F503E">
        <w:rPr>
          <w:rFonts w:ascii="Roboto" w:hAnsi="Roboto" w:cstheme="minorHAnsi"/>
        </w:rPr>
        <w:t xml:space="preserve">reviously worked </w:t>
      </w:r>
      <w:r>
        <w:rPr>
          <w:rFonts w:ascii="Roboto" w:hAnsi="Roboto" w:cstheme="minorHAnsi"/>
        </w:rPr>
        <w:t xml:space="preserve">on contracts for child and adult protective services </w:t>
      </w:r>
      <w:r w:rsidR="00C40781">
        <w:rPr>
          <w:rFonts w:ascii="Roboto" w:hAnsi="Roboto" w:cstheme="minorHAnsi"/>
        </w:rPr>
        <w:t>in</w:t>
      </w:r>
      <w:r w:rsidR="008F503E">
        <w:rPr>
          <w:rFonts w:ascii="Roboto" w:hAnsi="Roboto" w:cstheme="minorHAnsi"/>
        </w:rPr>
        <w:t xml:space="preserve"> Oneida </w:t>
      </w:r>
      <w:r w:rsidR="00636502">
        <w:rPr>
          <w:rFonts w:ascii="Roboto" w:hAnsi="Roboto" w:cstheme="minorHAnsi"/>
        </w:rPr>
        <w:t>County</w:t>
      </w:r>
      <w:r>
        <w:rPr>
          <w:rFonts w:ascii="Roboto" w:hAnsi="Roboto" w:cstheme="minorHAnsi"/>
        </w:rPr>
        <w:t>.</w:t>
      </w:r>
      <w:r w:rsidR="00853ABA">
        <w:rPr>
          <w:rFonts w:ascii="Roboto" w:hAnsi="Roboto" w:cstheme="minorHAnsi"/>
        </w:rPr>
        <w:t xml:space="preserve"> </w:t>
      </w:r>
    </w:p>
    <w:p w14:paraId="0796A372" w14:textId="5AA8FA97" w:rsidR="00C06434" w:rsidRPr="00CD5F99" w:rsidRDefault="007D1823" w:rsidP="00CD5F9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She w</w:t>
      </w:r>
      <w:r w:rsidR="008F503E">
        <w:rPr>
          <w:rFonts w:ascii="Roboto" w:hAnsi="Roboto" w:cstheme="minorHAnsi"/>
        </w:rPr>
        <w:t xml:space="preserve">ill be working on fiscal monitoring </w:t>
      </w:r>
      <w:r w:rsidR="00636502">
        <w:rPr>
          <w:rFonts w:ascii="Roboto" w:hAnsi="Roboto" w:cstheme="minorHAnsi"/>
        </w:rPr>
        <w:t xml:space="preserve">for BWF </w:t>
      </w:r>
      <w:r w:rsidR="00853ABA">
        <w:rPr>
          <w:rFonts w:ascii="Roboto" w:hAnsi="Roboto" w:cstheme="minorHAnsi"/>
        </w:rPr>
        <w:t xml:space="preserve">programs. 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7952EA8E" w:rsidR="00A075C4" w:rsidRPr="00295856" w:rsidRDefault="00B97C5A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CHILD CARE OPERATIONS MEMO 24-28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Marcie Stebbeds</w:t>
      </w:r>
    </w:p>
    <w:p w14:paraId="034BFFE3" w14:textId="10500A4B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B97C5A">
        <w:rPr>
          <w:rFonts w:ascii="Roboto" w:hAnsi="Roboto" w:cstheme="minorHAnsi"/>
        </w:rPr>
        <w:t>10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667025E4" w:rsidR="0002152F" w:rsidRDefault="00942C31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See the PowerPoint presentation below.</w:t>
      </w:r>
    </w:p>
    <w:p w14:paraId="75525352" w14:textId="50980EDE" w:rsidR="00942C31" w:rsidRPr="00295856" w:rsidRDefault="00942C31" w:rsidP="00942C31">
      <w:pPr>
        <w:pStyle w:val="Default"/>
        <w:ind w:left="1080"/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object w:dxaOrig="1532" w:dyaOrig="1000" w14:anchorId="747F4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50pt" o:ole="">
            <v:imagedata r:id="rId12" o:title=""/>
          </v:shape>
          <o:OLEObject Type="Embed" ProgID="AcroExch.Document.DC" ShapeID="_x0000_i1025" DrawAspect="Icon" ObjectID="_1795586107" r:id="rId13"/>
        </w:object>
      </w:r>
    </w:p>
    <w:p w14:paraId="4A22C76F" w14:textId="3F1DEEDD" w:rsidR="003C0D7B" w:rsidRDefault="00BC18ED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Shannon Franek</w:t>
      </w:r>
      <w:r w:rsidR="003C0D7B">
        <w:rPr>
          <w:rFonts w:ascii="Roboto" w:hAnsi="Roboto" w:cstheme="minorHAnsi"/>
        </w:rPr>
        <w:t xml:space="preserve"> aske</w:t>
      </w:r>
      <w:r w:rsidR="00CB2C36">
        <w:rPr>
          <w:rFonts w:ascii="Roboto" w:hAnsi="Roboto" w:cstheme="minorHAnsi"/>
        </w:rPr>
        <w:t>d</w:t>
      </w:r>
      <w:r>
        <w:rPr>
          <w:rFonts w:ascii="Roboto" w:hAnsi="Roboto" w:cstheme="minorHAnsi"/>
        </w:rPr>
        <w:t xml:space="preserve">: Does </w:t>
      </w:r>
      <w:r w:rsidR="003C0D7B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 xml:space="preserve">W-2 placement matter? </w:t>
      </w:r>
    </w:p>
    <w:p w14:paraId="76049031" w14:textId="116EFE10" w:rsidR="0002152F" w:rsidRPr="00D92BA1" w:rsidRDefault="00BC18ED" w:rsidP="00D92BA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No, the copayment type applies to all open W-2 cases.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481AF8B" w14:textId="577B915F" w:rsidR="003C2345" w:rsidRDefault="00F46A43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EMERGENCY ASSISTANCE (EA) OVERPAYMENTS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7A6855">
        <w:rPr>
          <w:rFonts w:ascii="Roboto" w:hAnsi="Roboto" w:cstheme="minorHAnsi"/>
          <w:b/>
        </w:rPr>
        <w:t>s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Audrey Proa</w:t>
      </w:r>
      <w:r w:rsidR="00C528E2" w:rsidRPr="00C528E2">
        <w:rPr>
          <w:rFonts w:ascii="Roboto" w:hAnsi="Roboto" w:cstheme="minorHAnsi"/>
        </w:rPr>
        <w:t>ñ</w:t>
      </w:r>
      <w:r>
        <w:rPr>
          <w:rFonts w:ascii="Roboto" w:hAnsi="Roboto" w:cstheme="minorHAnsi"/>
        </w:rPr>
        <w:t xml:space="preserve">o and </w:t>
      </w:r>
    </w:p>
    <w:p w14:paraId="3201E883" w14:textId="2806EB4D" w:rsidR="005E6D21" w:rsidRPr="00295856" w:rsidRDefault="003C2345" w:rsidP="003C234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</w:r>
      <w:r w:rsidR="00F46A43">
        <w:rPr>
          <w:rFonts w:ascii="Roboto" w:hAnsi="Roboto" w:cstheme="minorHAnsi"/>
        </w:rPr>
        <w:t>Rob Schampers</w:t>
      </w:r>
    </w:p>
    <w:p w14:paraId="0E41A982" w14:textId="33149AE3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F46A43">
        <w:rPr>
          <w:rFonts w:ascii="Roboto" w:hAnsi="Roboto" w:cstheme="minorHAnsi"/>
        </w:rPr>
        <w:t>10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AE6959" w14:textId="5D5FBFB1" w:rsidR="003A739F" w:rsidRDefault="0050327C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hyperlink r:id="rId14" w:history="1">
        <w:r w:rsidR="009D1AA8" w:rsidRPr="00134684">
          <w:rPr>
            <w:rStyle w:val="Hyperlink"/>
            <w:rFonts w:ascii="Roboto" w:hAnsi="Roboto" w:cstheme="minorHAnsi"/>
          </w:rPr>
          <w:t xml:space="preserve">BWF </w:t>
        </w:r>
        <w:r w:rsidR="00AE57BE" w:rsidRPr="00134684">
          <w:rPr>
            <w:rStyle w:val="Hyperlink"/>
            <w:rFonts w:ascii="Roboto" w:hAnsi="Roboto" w:cstheme="minorHAnsi"/>
          </w:rPr>
          <w:t>O</w:t>
        </w:r>
        <w:r w:rsidR="009D1AA8" w:rsidRPr="00134684">
          <w:rPr>
            <w:rStyle w:val="Hyperlink"/>
            <w:rFonts w:ascii="Roboto" w:hAnsi="Roboto" w:cstheme="minorHAnsi"/>
          </w:rPr>
          <w:t xml:space="preserve">perations </w:t>
        </w:r>
        <w:r w:rsidR="00AE57BE" w:rsidRPr="00134684">
          <w:rPr>
            <w:rStyle w:val="Hyperlink"/>
            <w:rFonts w:ascii="Roboto" w:hAnsi="Roboto" w:cstheme="minorHAnsi"/>
          </w:rPr>
          <w:t>M</w:t>
        </w:r>
        <w:r w:rsidR="009D1AA8" w:rsidRPr="00134684">
          <w:rPr>
            <w:rStyle w:val="Hyperlink"/>
            <w:rFonts w:ascii="Roboto" w:hAnsi="Roboto" w:cstheme="minorHAnsi"/>
          </w:rPr>
          <w:t>emo</w:t>
        </w:r>
        <w:r w:rsidR="00AE57BE" w:rsidRPr="00134684">
          <w:rPr>
            <w:rStyle w:val="Hyperlink"/>
            <w:rFonts w:ascii="Roboto" w:hAnsi="Roboto" w:cstheme="minorHAnsi"/>
          </w:rPr>
          <w:t xml:space="preserve"> 24-18</w:t>
        </w:r>
      </w:hyperlink>
      <w:r w:rsidR="00AE57BE">
        <w:rPr>
          <w:rFonts w:ascii="Roboto" w:hAnsi="Roboto" w:cstheme="minorHAnsi"/>
        </w:rPr>
        <w:t xml:space="preserve"> was published on </w:t>
      </w:r>
      <w:r w:rsidR="00F977C7">
        <w:rPr>
          <w:rFonts w:ascii="Roboto" w:hAnsi="Roboto" w:cstheme="minorHAnsi"/>
        </w:rPr>
        <w:t xml:space="preserve">October 31, </w:t>
      </w:r>
      <w:r w:rsidR="00AE57BE">
        <w:rPr>
          <w:rFonts w:ascii="Roboto" w:hAnsi="Roboto" w:cstheme="minorHAnsi"/>
        </w:rPr>
        <w:t>2024.</w:t>
      </w:r>
      <w:r w:rsidR="00601C51" w:rsidRPr="002D46CD">
        <w:rPr>
          <w:rFonts w:ascii="Roboto" w:hAnsi="Roboto" w:cstheme="minorHAnsi"/>
        </w:rPr>
        <w:t xml:space="preserve"> </w:t>
      </w:r>
    </w:p>
    <w:p w14:paraId="71F09A08" w14:textId="09EB446A" w:rsidR="0002152F" w:rsidRDefault="00A43B3C" w:rsidP="0002152F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There is a distinction between client errors, </w:t>
      </w:r>
      <w:r w:rsidR="001A0109">
        <w:rPr>
          <w:rFonts w:ascii="Roboto" w:hAnsi="Roboto" w:cstheme="minorHAnsi"/>
          <w:color w:val="auto"/>
          <w:sz w:val="20"/>
          <w:szCs w:val="20"/>
          <w:lang w:eastAsia="en-US"/>
        </w:rPr>
        <w:t>Intentional Program Violations (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IPVs</w:t>
      </w:r>
      <w:r w:rsidR="001A0109">
        <w:rPr>
          <w:rFonts w:ascii="Roboto" w:hAnsi="Roboto" w:cstheme="minorHAnsi"/>
          <w:color w:val="auto"/>
          <w:sz w:val="20"/>
          <w:szCs w:val="20"/>
          <w:lang w:eastAsia="en-US"/>
        </w:rPr>
        <w:t>)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and administrative errors.</w:t>
      </w:r>
    </w:p>
    <w:p w14:paraId="1CA5C119" w14:textId="4E710122" w:rsidR="00A43B3C" w:rsidRDefault="00A43B3C" w:rsidP="00A43B3C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Client Errors and IPVs are recovered through</w:t>
      </w:r>
      <w:r w:rsidR="007A76C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 Public Assistance Collection Section (PACS)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275A92F2" w14:textId="0E192D01" w:rsidR="00A43B3C" w:rsidRPr="00295856" w:rsidRDefault="007A76C1" w:rsidP="00A43B3C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Administrative</w:t>
      </w:r>
      <w:r w:rsidR="00A43B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errors are </w:t>
      </w:r>
      <w:r w:rsidR="00755AC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processed by CAS as </w:t>
      </w:r>
      <w:r w:rsidR="00A43B3C">
        <w:rPr>
          <w:rFonts w:ascii="Roboto" w:hAnsi="Roboto" w:cstheme="minorHAnsi"/>
          <w:color w:val="auto"/>
          <w:sz w:val="20"/>
          <w:szCs w:val="20"/>
          <w:lang w:eastAsia="en-US"/>
        </w:rPr>
        <w:t>contract offsets.</w:t>
      </w:r>
    </w:p>
    <w:p w14:paraId="06DCA6B7" w14:textId="2546FB2C" w:rsidR="0002152F" w:rsidRDefault="00EE749D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If there is an overpayment, </w:t>
      </w:r>
      <w:r w:rsidR="00485142">
        <w:rPr>
          <w:rFonts w:ascii="Roboto" w:hAnsi="Roboto" w:cstheme="minorHAnsi"/>
        </w:rPr>
        <w:t xml:space="preserve">W-2 agency </w:t>
      </w:r>
      <w:r>
        <w:rPr>
          <w:rFonts w:ascii="Roboto" w:hAnsi="Roboto" w:cstheme="minorHAnsi"/>
        </w:rPr>
        <w:t xml:space="preserve">workers must send </w:t>
      </w:r>
      <w:r w:rsidR="007A76C1">
        <w:rPr>
          <w:rFonts w:ascii="Roboto" w:hAnsi="Roboto" w:cstheme="minorHAnsi"/>
        </w:rPr>
        <w:t xml:space="preserve">an </w:t>
      </w:r>
      <w:r>
        <w:rPr>
          <w:rFonts w:ascii="Roboto" w:hAnsi="Roboto" w:cstheme="minorHAnsi"/>
        </w:rPr>
        <w:t>email to either PACS or CAS.</w:t>
      </w:r>
      <w:r w:rsidR="0002152F">
        <w:rPr>
          <w:rFonts w:ascii="Roboto" w:hAnsi="Roboto" w:cstheme="minorHAnsi"/>
        </w:rPr>
        <w:t xml:space="preserve"> </w:t>
      </w:r>
    </w:p>
    <w:p w14:paraId="60ABC319" w14:textId="4D925C3C" w:rsidR="0002152F" w:rsidRDefault="00EE749D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Notices are sent manually using new DCF forms</w:t>
      </w:r>
      <w:r w:rsidR="007A76C1">
        <w:rPr>
          <w:rFonts w:ascii="Roboto" w:hAnsi="Roboto" w:cstheme="minorHAnsi"/>
        </w:rPr>
        <w:t xml:space="preserve">, which are </w:t>
      </w:r>
      <w:r>
        <w:rPr>
          <w:rFonts w:ascii="Roboto" w:hAnsi="Roboto" w:cstheme="minorHAnsi"/>
        </w:rPr>
        <w:t>link</w:t>
      </w:r>
      <w:r w:rsidR="007A76C1">
        <w:rPr>
          <w:rFonts w:ascii="Roboto" w:hAnsi="Roboto" w:cstheme="minorHAnsi"/>
        </w:rPr>
        <w:t>ed</w:t>
      </w:r>
      <w:r>
        <w:rPr>
          <w:rFonts w:ascii="Roboto" w:hAnsi="Roboto" w:cstheme="minorHAnsi"/>
        </w:rPr>
        <w:t xml:space="preserve"> in </w:t>
      </w:r>
      <w:r w:rsidR="007A76C1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memo.</w:t>
      </w:r>
    </w:p>
    <w:p w14:paraId="5C2D8A79" w14:textId="107F3B1C" w:rsidR="0002152F" w:rsidRDefault="007A76C1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d</w:t>
      </w:r>
      <w:r w:rsidR="00272CF3">
        <w:rPr>
          <w:rFonts w:ascii="Roboto" w:hAnsi="Roboto" w:cstheme="minorHAnsi"/>
        </w:rPr>
        <w:t>ispute resolution process</w:t>
      </w:r>
      <w:r w:rsidR="00A40CC0">
        <w:rPr>
          <w:rFonts w:ascii="Roboto" w:hAnsi="Roboto" w:cstheme="minorHAnsi"/>
        </w:rPr>
        <w:t xml:space="preserve"> is separate from </w:t>
      </w:r>
      <w:r w:rsidR="00272CF3">
        <w:rPr>
          <w:rFonts w:ascii="Roboto" w:hAnsi="Roboto" w:cstheme="minorHAnsi"/>
        </w:rPr>
        <w:t xml:space="preserve">Fact Finding. </w:t>
      </w:r>
    </w:p>
    <w:p w14:paraId="622D7CF6" w14:textId="4DCE3871" w:rsidR="00973F18" w:rsidRDefault="00973F18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Policy questions can be </w:t>
      </w:r>
      <w:r w:rsidR="009546F3">
        <w:rPr>
          <w:rFonts w:ascii="Roboto" w:hAnsi="Roboto" w:cstheme="minorHAnsi"/>
        </w:rPr>
        <w:t>submitted</w:t>
      </w:r>
      <w:r>
        <w:rPr>
          <w:rFonts w:ascii="Roboto" w:hAnsi="Roboto" w:cstheme="minorHAnsi"/>
        </w:rPr>
        <w:t xml:space="preserve"> </w:t>
      </w:r>
      <w:r w:rsidR="009546F3">
        <w:rPr>
          <w:rFonts w:ascii="Roboto" w:hAnsi="Roboto" w:cstheme="minorHAnsi"/>
        </w:rPr>
        <w:t>via</w:t>
      </w:r>
      <w:r>
        <w:rPr>
          <w:rFonts w:ascii="Roboto" w:hAnsi="Roboto" w:cstheme="minorHAnsi"/>
        </w:rPr>
        <w:t xml:space="preserve"> </w:t>
      </w:r>
      <w:r w:rsidR="007A76C1">
        <w:rPr>
          <w:rFonts w:ascii="Roboto" w:hAnsi="Roboto" w:cstheme="minorHAnsi"/>
        </w:rPr>
        <w:t xml:space="preserve">the </w:t>
      </w:r>
      <w:hyperlink r:id="rId15" w:history="1">
        <w:r w:rsidRPr="009546F3">
          <w:rPr>
            <w:rStyle w:val="Hyperlink"/>
            <w:rFonts w:ascii="Roboto" w:hAnsi="Roboto" w:cstheme="minorHAnsi"/>
          </w:rPr>
          <w:t xml:space="preserve">BWF Policy </w:t>
        </w:r>
        <w:r w:rsidR="009546F3" w:rsidRPr="009546F3">
          <w:rPr>
            <w:rStyle w:val="Hyperlink"/>
            <w:rFonts w:ascii="Roboto" w:hAnsi="Roboto" w:cstheme="minorHAnsi"/>
          </w:rPr>
          <w:t xml:space="preserve">Question </w:t>
        </w:r>
        <w:r w:rsidRPr="009546F3">
          <w:rPr>
            <w:rStyle w:val="Hyperlink"/>
            <w:rFonts w:ascii="Roboto" w:hAnsi="Roboto" w:cstheme="minorHAnsi"/>
          </w:rPr>
          <w:t>SharePoint</w:t>
        </w:r>
      </w:hyperlink>
      <w:r>
        <w:rPr>
          <w:rFonts w:ascii="Roboto" w:hAnsi="Roboto" w:cstheme="minorHAnsi"/>
        </w:rPr>
        <w:t>.</w:t>
      </w:r>
    </w:p>
    <w:p w14:paraId="5C2FD5DB" w14:textId="1F9AE396" w:rsidR="001E6185" w:rsidRDefault="00E41A49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</w:t>
      </w:r>
      <w:r w:rsidR="00C63C43">
        <w:rPr>
          <w:rFonts w:ascii="Roboto" w:hAnsi="Roboto" w:cstheme="minorHAnsi"/>
        </w:rPr>
        <w:t xml:space="preserve"> new training video</w:t>
      </w:r>
      <w:r>
        <w:rPr>
          <w:rFonts w:ascii="Roboto" w:hAnsi="Roboto" w:cstheme="minorHAnsi"/>
        </w:rPr>
        <w:t xml:space="preserve"> is available from the Partner Training Team</w:t>
      </w:r>
      <w:r w:rsidR="00C63C43">
        <w:rPr>
          <w:rFonts w:ascii="Roboto" w:hAnsi="Roboto" w:cstheme="minorHAnsi"/>
        </w:rPr>
        <w:t xml:space="preserve">. </w:t>
      </w:r>
    </w:p>
    <w:p w14:paraId="3471603F" w14:textId="3E017F33" w:rsidR="001E6185" w:rsidRDefault="001E6185" w:rsidP="001E6185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EA </w:t>
      </w:r>
      <w:r w:rsidR="007A76C1">
        <w:rPr>
          <w:rFonts w:ascii="Roboto" w:hAnsi="Roboto" w:cstheme="minorHAnsi"/>
        </w:rPr>
        <w:t>o</w:t>
      </w:r>
      <w:r>
        <w:rPr>
          <w:rFonts w:ascii="Roboto" w:hAnsi="Roboto" w:cstheme="minorHAnsi"/>
        </w:rPr>
        <w:t xml:space="preserve">verpayments are </w:t>
      </w:r>
      <w:r w:rsidR="007A76C1">
        <w:rPr>
          <w:rFonts w:ascii="Roboto" w:hAnsi="Roboto" w:cstheme="minorHAnsi"/>
        </w:rPr>
        <w:t>processed in</w:t>
      </w:r>
      <w:r>
        <w:rPr>
          <w:rFonts w:ascii="Roboto" w:hAnsi="Roboto" w:cstheme="minorHAnsi"/>
        </w:rPr>
        <w:t xml:space="preserve"> SharePoint</w:t>
      </w:r>
      <w:r w:rsidR="007A76C1">
        <w:rPr>
          <w:rFonts w:ascii="Roboto" w:hAnsi="Roboto" w:cstheme="minorHAnsi"/>
        </w:rPr>
        <w:t>.</w:t>
      </w:r>
    </w:p>
    <w:p w14:paraId="7B300B6C" w14:textId="7B75C65F" w:rsidR="007A76C1" w:rsidRDefault="007A76C1" w:rsidP="001E6185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Each W-2 region has its own SharePoint site.</w:t>
      </w:r>
    </w:p>
    <w:p w14:paraId="22455E73" w14:textId="5AA164E0" w:rsidR="00FA0F58" w:rsidRPr="00733A2B" w:rsidRDefault="007A76C1" w:rsidP="00733A2B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While the SharePoint sites are not connected to BRITS, the w</w:t>
      </w:r>
      <w:r w:rsidR="001E6185">
        <w:rPr>
          <w:rFonts w:ascii="Roboto" w:hAnsi="Roboto" w:cstheme="minorHAnsi"/>
        </w:rPr>
        <w:t>orkflow will be similar.</w:t>
      </w:r>
    </w:p>
    <w:p w14:paraId="5A709A4A" w14:textId="3F052DBA" w:rsidR="00FA0F58" w:rsidRDefault="00FA0F58" w:rsidP="00FA0F5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Jody Conner asked: Is the SharePoint site linked to other SharePoints used by W-2 agencies?</w:t>
      </w:r>
    </w:p>
    <w:p w14:paraId="66AC8089" w14:textId="6E7506D1" w:rsidR="00FA0F58" w:rsidRDefault="00FA0F58" w:rsidP="00FA0F58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No, it is separate.</w:t>
      </w:r>
    </w:p>
    <w:p w14:paraId="2FE09BE5" w14:textId="1FB14517" w:rsidR="00595BA8" w:rsidRDefault="00595BA8" w:rsidP="00595BA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SharePoint questions can be sent to Rob Schampers</w:t>
      </w:r>
      <w:r w:rsidR="00733A2B">
        <w:rPr>
          <w:rFonts w:ascii="Roboto" w:hAnsi="Roboto" w:cstheme="minorHAnsi"/>
        </w:rPr>
        <w:t xml:space="preserve"> </w:t>
      </w:r>
      <w:hyperlink r:id="rId16" w:history="1">
        <w:r w:rsidR="008957E9" w:rsidRPr="00D96973">
          <w:rPr>
            <w:rStyle w:val="Hyperlink"/>
            <w:rFonts w:ascii="Roboto" w:hAnsi="Roboto" w:cstheme="minorHAnsi"/>
          </w:rPr>
          <w:t>robert.schampers@wisconsin.gov</w:t>
        </w:r>
      </w:hyperlink>
      <w:r w:rsidR="008957E9">
        <w:rPr>
          <w:rFonts w:ascii="Roboto" w:hAnsi="Roboto" w:cstheme="minorHAnsi"/>
        </w:rPr>
        <w:t xml:space="preserve">. </w: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7946"/>
    </w:p>
    <w:bookmarkEnd w:id="0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15D13DF2" w:rsidR="007C5653" w:rsidRPr="00295856" w:rsidRDefault="00B81073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WWP USER ACCESS FORM REVISIONS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Danise Doudna</w:t>
      </w:r>
    </w:p>
    <w:p w14:paraId="01FCC7C0" w14:textId="5868F840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B81073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426D7EB" w14:textId="47467646" w:rsidR="0002152F" w:rsidRDefault="00140D0D" w:rsidP="00123A52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An e</w:t>
      </w:r>
      <w:r w:rsidR="003E354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mail sent </w:t>
      </w:r>
      <w:r w:rsidR="00DD4E8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</w:t>
      </w:r>
      <w:r w:rsidR="003E354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November </w:t>
      </w:r>
      <w:r w:rsidR="00DD4E88">
        <w:rPr>
          <w:rFonts w:ascii="Roboto" w:hAnsi="Roboto" w:cstheme="minorHAnsi"/>
          <w:color w:val="auto"/>
          <w:sz w:val="20"/>
          <w:szCs w:val="20"/>
          <w:lang w:eastAsia="en-US"/>
        </w:rPr>
        <w:t>13, 2024, notified users of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revisions to the </w:t>
      </w:r>
      <w:hyperlink r:id="rId17" w:history="1">
        <w:r w:rsidRPr="00123A52">
          <w:rPr>
            <w:rStyle w:val="Hyperlink"/>
            <w:rFonts w:ascii="Roboto" w:hAnsi="Roboto" w:cstheme="minorHAnsi"/>
            <w:i/>
            <w:iCs/>
            <w:sz w:val="20"/>
            <w:szCs w:val="20"/>
            <w:lang w:eastAsia="en-US"/>
          </w:rPr>
          <w:t>Wisconsin Works (WWP) User Access Request</w:t>
        </w:r>
        <w:r w:rsidRPr="00140D0D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 xml:space="preserve"> form (DCF-F-5212-E)</w:t>
        </w:r>
      </w:hyperlink>
      <w:r w:rsidR="00DD4E88">
        <w:rPr>
          <w:rFonts w:ascii="Roboto" w:hAnsi="Roboto" w:cstheme="minorHAnsi"/>
          <w:color w:val="auto"/>
          <w:sz w:val="20"/>
          <w:szCs w:val="20"/>
          <w:lang w:eastAsia="en-US"/>
        </w:rPr>
        <w:t>, including:</w:t>
      </w:r>
    </w:p>
    <w:p w14:paraId="230636EF" w14:textId="2128DD38" w:rsidR="00DD4E88" w:rsidRDefault="00DD4E88" w:rsidP="00DD4E88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Removal of the request to delete a user;</w:t>
      </w:r>
    </w:p>
    <w:p w14:paraId="2EAB79DA" w14:textId="796513D7" w:rsidR="00DD4E88" w:rsidRDefault="00DD4E88" w:rsidP="00DD4E88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Production access requests split by W-2 region; and</w:t>
      </w:r>
    </w:p>
    <w:p w14:paraId="49E051FC" w14:textId="3D69B7F5" w:rsidR="00DD4E88" w:rsidRPr="00DD4E88" w:rsidRDefault="00DD4E88" w:rsidP="00DD4E88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Clarification of </w:t>
      </w:r>
      <w:r w:rsidR="0010698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User Acceptance Testing</w:t>
      </w:r>
      <w:r w:rsidR="00C470D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(UAT)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User Assignment section.</w:t>
      </w:r>
    </w:p>
    <w:p w14:paraId="5E441B2F" w14:textId="390643C2" w:rsidR="0002152F" w:rsidRDefault="003E3545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Questions can be sent to </w:t>
      </w:r>
      <w:hyperlink r:id="rId18" w:history="1">
        <w:r w:rsidR="00DD4E88">
          <w:rPr>
            <w:rStyle w:val="Hyperlink"/>
          </w:rPr>
          <w:t>DCFMBDFESDataSteward@wisconsin.gov</w:t>
        </w:r>
      </w:hyperlink>
      <w:r w:rsidR="00DD4E88">
        <w:t>.</w:t>
      </w:r>
    </w:p>
    <w:p w14:paraId="3CC9CDD3" w14:textId="20C2AB09" w:rsidR="00243506" w:rsidRPr="00243506" w:rsidRDefault="000F4B03" w:rsidP="00243506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form may be revised again</w:t>
      </w:r>
      <w:r w:rsidR="00DB54C0">
        <w:rPr>
          <w:rFonts w:ascii="Roboto" w:hAnsi="Roboto" w:cstheme="minorHAnsi"/>
        </w:rPr>
        <w:t xml:space="preserve"> in February 2025.</w:t>
      </w:r>
    </w:p>
    <w:p w14:paraId="63606BD2" w14:textId="05A56E7F" w:rsid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810AFB1" w14:textId="77777777" w:rsidR="00431515" w:rsidRPr="00750BDC" w:rsidRDefault="00431515" w:rsidP="00431515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330E894" w14:textId="77777777" w:rsidR="00431515" w:rsidRPr="00295856" w:rsidRDefault="00431515" w:rsidP="00431515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6F752B53" w14:textId="77777777" w:rsidR="0002152F" w:rsidRPr="0002152F" w:rsidRDefault="0002152F" w:rsidP="00431515">
      <w:pP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57F28B2C" w14:textId="2FE5980D" w:rsidR="004D76D7" w:rsidRDefault="00A47B60" w:rsidP="0043151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UPDATES</w:t>
      </w:r>
      <w:r w:rsidR="008C6820" w:rsidRPr="00295856">
        <w:rPr>
          <w:rFonts w:ascii="Roboto" w:hAnsi="Roboto" w:cstheme="minorHAnsi"/>
        </w:rPr>
        <w:tab/>
      </w:r>
      <w:r w:rsidR="008C6820" w:rsidRPr="00295856">
        <w:rPr>
          <w:rFonts w:ascii="Roboto" w:hAnsi="Roboto" w:cstheme="minorHAnsi"/>
          <w:b/>
        </w:rPr>
        <w:t>Owner</w:t>
      </w:r>
      <w:r w:rsidR="004D76D7">
        <w:rPr>
          <w:rFonts w:ascii="Roboto" w:hAnsi="Roboto" w:cstheme="minorHAnsi"/>
          <w:b/>
        </w:rPr>
        <w:t>s</w:t>
      </w:r>
      <w:r w:rsidR="008C6820" w:rsidRPr="00295856">
        <w:rPr>
          <w:rFonts w:ascii="Roboto" w:hAnsi="Roboto" w:cstheme="minorHAnsi"/>
        </w:rPr>
        <w:t>:</w:t>
      </w:r>
      <w:r w:rsidR="008C6820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Jane Kahl</w:t>
      </w:r>
      <w:r w:rsidR="00D61096">
        <w:rPr>
          <w:rFonts w:ascii="Roboto" w:hAnsi="Roboto" w:cstheme="minorHAnsi"/>
        </w:rPr>
        <w:t xml:space="preserve"> and </w:t>
      </w:r>
    </w:p>
    <w:p w14:paraId="5F9626E2" w14:textId="28DC8BA2" w:rsidR="008C6820" w:rsidRPr="00295856" w:rsidRDefault="004D76D7" w:rsidP="004D76D7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</w:r>
      <w:r w:rsidR="00D61096">
        <w:rPr>
          <w:rFonts w:ascii="Roboto" w:hAnsi="Roboto" w:cstheme="minorHAnsi"/>
        </w:rPr>
        <w:t>Rob Schampers</w:t>
      </w:r>
    </w:p>
    <w:p w14:paraId="1E5E8378" w14:textId="30651D9C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A47B60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2AE6647E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63A9FDB4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B76CA9F" w14:textId="0396FE78" w:rsidR="008C6820" w:rsidRDefault="008C6820" w:rsidP="00431515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 xml:space="preserve">Discussion: </w:t>
      </w:r>
    </w:p>
    <w:p w14:paraId="7B51B41F" w14:textId="555FE4ED" w:rsidR="007F6144" w:rsidRPr="0026513E" w:rsidRDefault="002E621E" w:rsidP="0026513E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System update </w:t>
      </w:r>
      <w:r w:rsidR="0026513E">
        <w:rPr>
          <w:rFonts w:ascii="Roboto" w:hAnsi="Roboto" w:cstheme="minorHAnsi"/>
        </w:rPr>
        <w:t>notifications</w:t>
      </w:r>
      <w:r>
        <w:rPr>
          <w:rFonts w:ascii="Roboto" w:hAnsi="Roboto" w:cstheme="minorHAnsi"/>
        </w:rPr>
        <w:t xml:space="preserve"> currently stored in SharePoint</w:t>
      </w:r>
      <w:r w:rsidR="0026513E">
        <w:rPr>
          <w:rFonts w:ascii="Roboto" w:hAnsi="Roboto" w:cstheme="minorHAnsi"/>
        </w:rPr>
        <w:t xml:space="preserve"> w</w:t>
      </w:r>
      <w:r w:rsidRPr="0026513E">
        <w:rPr>
          <w:rFonts w:ascii="Roboto" w:hAnsi="Roboto" w:cstheme="minorHAnsi"/>
        </w:rPr>
        <w:t xml:space="preserve">ill be moved to </w:t>
      </w:r>
      <w:r w:rsidR="00AE7308">
        <w:rPr>
          <w:rFonts w:ascii="Roboto" w:hAnsi="Roboto" w:cstheme="minorHAnsi"/>
        </w:rPr>
        <w:t xml:space="preserve">a </w:t>
      </w:r>
      <w:r w:rsidRPr="0026513E">
        <w:rPr>
          <w:rFonts w:ascii="Roboto" w:hAnsi="Roboto" w:cstheme="minorHAnsi"/>
        </w:rPr>
        <w:t xml:space="preserve">new page on </w:t>
      </w:r>
      <w:r w:rsidR="00AE7308">
        <w:rPr>
          <w:rFonts w:ascii="Roboto" w:hAnsi="Roboto" w:cstheme="minorHAnsi"/>
        </w:rPr>
        <w:t xml:space="preserve">the </w:t>
      </w:r>
      <w:r w:rsidRPr="0026513E">
        <w:rPr>
          <w:rFonts w:ascii="Roboto" w:hAnsi="Roboto" w:cstheme="minorHAnsi"/>
        </w:rPr>
        <w:t>DCF website in February 2025.</w:t>
      </w:r>
    </w:p>
    <w:p w14:paraId="0FE53B1D" w14:textId="77777777" w:rsidR="00E63C0B" w:rsidRDefault="00E63C0B" w:rsidP="00431515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Changes in the upcoming</w:t>
      </w:r>
      <w:r w:rsidR="002E62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WWP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release include:</w:t>
      </w:r>
    </w:p>
    <w:p w14:paraId="26619933" w14:textId="4E3FAC0C" w:rsidR="00E63C0B" w:rsidRDefault="00E63C0B" w:rsidP="00E63C0B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Adding a</w:t>
      </w:r>
      <w:r w:rsidR="002E62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Supportive Services page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;</w:t>
      </w:r>
      <w:r w:rsidR="002E62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3F3B584B" w14:textId="77777777" w:rsidR="00E63C0B" w:rsidRDefault="00E63C0B" w:rsidP="00E63C0B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2E621E">
        <w:rPr>
          <w:rFonts w:ascii="Roboto" w:hAnsi="Roboto" w:cstheme="minorHAnsi"/>
          <w:color w:val="auto"/>
          <w:sz w:val="20"/>
          <w:szCs w:val="20"/>
          <w:lang w:eastAsia="en-US"/>
        </w:rPr>
        <w:t>dd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ing</w:t>
      </w:r>
      <w:r w:rsidR="002E62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functionality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to the</w:t>
      </w:r>
      <w:r w:rsidR="002E62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PIN Comments page to document contacts with participants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;</w:t>
      </w:r>
      <w:r w:rsidR="002E62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3CBD21FB" w14:textId="77777777" w:rsidR="00E63C0B" w:rsidRDefault="002E621E" w:rsidP="00E63C0B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Audit trail</w:t>
      </w:r>
      <w:r w:rsidR="00E63C0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showing access;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76E10AA8" w14:textId="77777777" w:rsidR="00E63C0B" w:rsidRDefault="002E621E" w:rsidP="00E63C0B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New warning message when assigned activities exceed 45 hours per week</w:t>
      </w:r>
      <w:r w:rsidR="00E63C0B">
        <w:rPr>
          <w:rFonts w:ascii="Roboto" w:hAnsi="Roboto" w:cstheme="minorHAnsi"/>
          <w:color w:val="auto"/>
          <w:sz w:val="20"/>
          <w:szCs w:val="20"/>
          <w:lang w:eastAsia="en-US"/>
        </w:rPr>
        <w:t>; and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52ACF392" w14:textId="11A41A58" w:rsidR="007F6144" w:rsidRPr="00295856" w:rsidRDefault="002E621E" w:rsidP="00E63C0B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Security changes to </w:t>
      </w:r>
      <w:r w:rsidR="00E63C0B">
        <w:rPr>
          <w:rFonts w:ascii="Roboto" w:hAnsi="Roboto" w:cstheme="minorHAnsi"/>
          <w:color w:val="auto"/>
          <w:sz w:val="20"/>
          <w:szCs w:val="20"/>
          <w:lang w:eastAsia="en-US"/>
        </w:rPr>
        <w:t>identify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by geographic areas. </w:t>
      </w:r>
    </w:p>
    <w:p w14:paraId="32F8838E" w14:textId="56852297" w:rsidR="00C71819" w:rsidRDefault="000715D7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Beginning in 2025, </w:t>
      </w:r>
      <w:r w:rsidR="002E621E">
        <w:rPr>
          <w:rFonts w:ascii="Roboto" w:hAnsi="Roboto" w:cstheme="minorHAnsi"/>
        </w:rPr>
        <w:t>W-2 cases will be able to be transferred statewide. BWF is looking at necessary changes in CWW. Additional communication will be provided to W-2 agencies.</w:t>
      </w:r>
    </w:p>
    <w:p w14:paraId="1523005D" w14:textId="1030AA91" w:rsidR="002E621E" w:rsidRDefault="002E621E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</w:t>
      </w:r>
      <w:r w:rsidR="004447D3">
        <w:rPr>
          <w:rFonts w:ascii="Roboto" w:hAnsi="Roboto" w:cstheme="minorHAnsi"/>
        </w:rPr>
        <w:t xml:space="preserve">ob </w:t>
      </w:r>
      <w:r>
        <w:rPr>
          <w:rFonts w:ascii="Roboto" w:hAnsi="Roboto" w:cstheme="minorHAnsi"/>
        </w:rPr>
        <w:t>A</w:t>
      </w:r>
      <w:r w:rsidR="004447D3">
        <w:rPr>
          <w:rFonts w:ascii="Roboto" w:hAnsi="Roboto" w:cstheme="minorHAnsi"/>
        </w:rPr>
        <w:t xml:space="preserve">ccess </w:t>
      </w:r>
      <w:r>
        <w:rPr>
          <w:rFonts w:ascii="Roboto" w:hAnsi="Roboto" w:cstheme="minorHAnsi"/>
        </w:rPr>
        <w:t>L</w:t>
      </w:r>
      <w:r w:rsidR="004447D3">
        <w:rPr>
          <w:rFonts w:ascii="Roboto" w:hAnsi="Roboto" w:cstheme="minorHAnsi"/>
        </w:rPr>
        <w:t>oan</w:t>
      </w:r>
      <w:r>
        <w:rPr>
          <w:rFonts w:ascii="Roboto" w:hAnsi="Roboto" w:cstheme="minorHAnsi"/>
        </w:rPr>
        <w:t xml:space="preserve">s </w:t>
      </w:r>
      <w:r w:rsidR="004447D3">
        <w:rPr>
          <w:rFonts w:ascii="Roboto" w:hAnsi="Roboto" w:cstheme="minorHAnsi"/>
        </w:rPr>
        <w:t xml:space="preserve">(JALs) </w:t>
      </w:r>
      <w:r>
        <w:rPr>
          <w:rFonts w:ascii="Roboto" w:hAnsi="Roboto" w:cstheme="minorHAnsi"/>
        </w:rPr>
        <w:t xml:space="preserve">and W-2 overpayment claims have been moved to BRITS as of </w:t>
      </w:r>
      <w:r w:rsidR="000715D7">
        <w:rPr>
          <w:rFonts w:ascii="Roboto" w:hAnsi="Roboto" w:cstheme="minorHAnsi"/>
        </w:rPr>
        <w:t>December 8, 2024.</w:t>
      </w:r>
    </w:p>
    <w:p w14:paraId="555BBF4F" w14:textId="7571A86C" w:rsidR="002E621E" w:rsidRDefault="002E621E" w:rsidP="002E621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Five </w:t>
      </w:r>
      <w:r w:rsidR="004447D3">
        <w:rPr>
          <w:rFonts w:ascii="Roboto" w:hAnsi="Roboto" w:cstheme="minorHAnsi"/>
        </w:rPr>
        <w:t xml:space="preserve">overpayment </w:t>
      </w:r>
      <w:r>
        <w:rPr>
          <w:rFonts w:ascii="Roboto" w:hAnsi="Roboto" w:cstheme="minorHAnsi"/>
        </w:rPr>
        <w:t xml:space="preserve">claims </w:t>
      </w:r>
      <w:r w:rsidR="004447D3">
        <w:rPr>
          <w:rFonts w:ascii="Roboto" w:hAnsi="Roboto" w:cstheme="minorHAnsi"/>
        </w:rPr>
        <w:t xml:space="preserve">have been </w:t>
      </w:r>
      <w:r>
        <w:rPr>
          <w:rFonts w:ascii="Roboto" w:hAnsi="Roboto" w:cstheme="minorHAnsi"/>
        </w:rPr>
        <w:t xml:space="preserve">created so far. </w:t>
      </w:r>
    </w:p>
    <w:p w14:paraId="223294E2" w14:textId="500533D8" w:rsidR="000C4DEB" w:rsidRDefault="004447D3" w:rsidP="002E621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JAL creation is paused due to technical issues.</w:t>
      </w:r>
    </w:p>
    <w:p w14:paraId="1708E5D5" w14:textId="77777777" w:rsidR="001365DB" w:rsidRDefault="000C4DEB" w:rsidP="002E621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Questions and concerns can be sent to</w:t>
      </w:r>
      <w:r w:rsidR="001365DB">
        <w:rPr>
          <w:rFonts w:ascii="Roboto" w:hAnsi="Roboto" w:cstheme="minorHAnsi"/>
        </w:rPr>
        <w:t>:</w:t>
      </w:r>
      <w:r>
        <w:rPr>
          <w:rFonts w:ascii="Roboto" w:hAnsi="Roboto" w:cstheme="minorHAnsi"/>
        </w:rPr>
        <w:t xml:space="preserve"> </w:t>
      </w:r>
    </w:p>
    <w:p w14:paraId="1D3F591B" w14:textId="05319E94" w:rsidR="001365DB" w:rsidRDefault="000C4DEB" w:rsidP="001365DB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Work Programs Help Desk</w:t>
      </w:r>
      <w:r w:rsidR="001365DB">
        <w:rPr>
          <w:rFonts w:ascii="Roboto" w:hAnsi="Roboto" w:cstheme="minorHAnsi"/>
        </w:rPr>
        <w:t xml:space="preserve"> </w:t>
      </w:r>
      <w:hyperlink r:id="rId19" w:history="1">
        <w:r w:rsidR="001365DB">
          <w:rPr>
            <w:rStyle w:val="Hyperlink"/>
          </w:rPr>
          <w:t>BWFWorkProgramsHD@wisconsin.gov</w:t>
        </w:r>
      </w:hyperlink>
      <w:r w:rsidR="001365DB">
        <w:t xml:space="preserve">; </w:t>
      </w:r>
      <w:r>
        <w:rPr>
          <w:rFonts w:ascii="Roboto" w:hAnsi="Roboto" w:cstheme="minorHAnsi"/>
        </w:rPr>
        <w:t xml:space="preserve">or </w:t>
      </w:r>
    </w:p>
    <w:p w14:paraId="74290CBF" w14:textId="603C1647" w:rsidR="000C4DEB" w:rsidRDefault="000C4DEB" w:rsidP="001365DB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Rob Schampers</w:t>
      </w:r>
      <w:r w:rsidR="001365DB">
        <w:rPr>
          <w:rFonts w:ascii="Roboto" w:hAnsi="Roboto" w:cstheme="minorHAnsi"/>
        </w:rPr>
        <w:t xml:space="preserve"> </w:t>
      </w:r>
      <w:hyperlink r:id="rId20" w:history="1">
        <w:r w:rsidR="001365DB" w:rsidRPr="00D96973">
          <w:rPr>
            <w:rStyle w:val="Hyperlink"/>
            <w:rFonts w:ascii="Roboto" w:hAnsi="Roboto" w:cstheme="minorHAnsi"/>
          </w:rPr>
          <w:t>robert.schampers@wisconsin.gov</w:t>
        </w:r>
      </w:hyperlink>
      <w:r w:rsidR="001365DB">
        <w:rPr>
          <w:rFonts w:ascii="Roboto" w:hAnsi="Roboto" w:cstheme="minorHAnsi"/>
        </w:rPr>
        <w:t>.</w:t>
      </w:r>
    </w:p>
    <w:p w14:paraId="6B54E9CA" w14:textId="72A63238" w:rsidR="00D34724" w:rsidRDefault="00D34724" w:rsidP="002E621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Thanks to Erin and Jenny at FSC for help with testing.</w:t>
      </w:r>
    </w:p>
    <w:p w14:paraId="4ADA5134" w14:textId="77777777" w:rsidR="008C6820" w:rsidRPr="00750BDC" w:rsidRDefault="008C6820" w:rsidP="008C6820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bookmarkStart w:id="1" w:name="_Hlk101888864"/>
    </w:p>
    <w:p w14:paraId="129DBCAE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bookmarkEnd w:id="1"/>
    <w:p w14:paraId="485C1143" w14:textId="783249E6" w:rsidR="007D5498" w:rsidRPr="00295856" w:rsidRDefault="00170FB3" w:rsidP="007D5498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W-2 MANUAL TECHNICAL REVIEW PROJECT UPDATE</w:t>
      </w:r>
      <w:r w:rsidR="007D5498" w:rsidRPr="00295856">
        <w:rPr>
          <w:rFonts w:ascii="Roboto" w:hAnsi="Roboto" w:cstheme="minorHAnsi"/>
        </w:rPr>
        <w:tab/>
      </w:r>
      <w:r w:rsidR="007D5498" w:rsidRPr="00295856">
        <w:rPr>
          <w:rFonts w:ascii="Roboto" w:hAnsi="Roboto" w:cstheme="minorHAnsi"/>
          <w:b/>
        </w:rPr>
        <w:t>Owner</w:t>
      </w:r>
      <w:r w:rsidR="007D5498" w:rsidRPr="00295856">
        <w:rPr>
          <w:rFonts w:ascii="Roboto" w:hAnsi="Roboto" w:cstheme="minorHAnsi"/>
        </w:rPr>
        <w:t>:</w:t>
      </w:r>
      <w:r w:rsidR="007D5498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Abby Tessman</w:t>
      </w:r>
      <w:r w:rsidR="004479FE">
        <w:rPr>
          <w:rFonts w:ascii="Roboto" w:hAnsi="Roboto" w:cstheme="minorHAnsi"/>
        </w:rPr>
        <w:t>n</w:t>
      </w:r>
    </w:p>
    <w:p w14:paraId="0F0F1E12" w14:textId="39C87C14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70FB3">
        <w:rPr>
          <w:rFonts w:ascii="Roboto" w:hAnsi="Roboto" w:cstheme="minorHAnsi"/>
        </w:rPr>
        <w:t>5</w:t>
      </w:r>
      <w:r w:rsidR="00147568"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52014D23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6F92530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F14645F" w14:textId="77777777" w:rsidR="007D5498" w:rsidRPr="00295856" w:rsidRDefault="007D5498" w:rsidP="007D5498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43495A6" w14:textId="77777777" w:rsidR="00EC7971" w:rsidRDefault="00EC7971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See the PowerPoint presentation below.</w:t>
      </w:r>
    </w:p>
    <w:p w14:paraId="6F4A63F3" w14:textId="6F9FE582" w:rsidR="007F6144" w:rsidRDefault="00EC7971" w:rsidP="00EC7971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2" w:dyaOrig="1000" w14:anchorId="7962D949">
          <v:shape id="_x0000_i1026" type="#_x0000_t75" style="width:76.6pt;height:50pt" o:ole="">
            <v:imagedata r:id="rId21" o:title=""/>
          </v:shape>
          <o:OLEObject Type="Embed" ProgID="AcroExch.Document.DC" ShapeID="_x0000_i1026" DrawAspect="Icon" ObjectID="_1795586108" r:id="rId22"/>
        </w:object>
      </w:r>
    </w:p>
    <w:p w14:paraId="13E960E2" w14:textId="757B5653" w:rsidR="007F6144" w:rsidRDefault="009E3725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Lindsay Brabender </w:t>
      </w:r>
      <w:r w:rsidR="00100C53">
        <w:rPr>
          <w:rFonts w:ascii="Roboto" w:hAnsi="Roboto" w:cstheme="minorHAnsi"/>
        </w:rPr>
        <w:t xml:space="preserve">asked: Is there </w:t>
      </w:r>
      <w:r w:rsidR="009E52E7">
        <w:rPr>
          <w:rFonts w:ascii="Roboto" w:hAnsi="Roboto" w:cstheme="minorHAnsi"/>
        </w:rPr>
        <w:t xml:space="preserve">a link to </w:t>
      </w:r>
      <w:r>
        <w:rPr>
          <w:rFonts w:ascii="Roboto" w:hAnsi="Roboto" w:cstheme="minorHAnsi"/>
        </w:rPr>
        <w:t xml:space="preserve">the Bureau of Refugee Programs </w:t>
      </w:r>
      <w:r w:rsidR="00805D8C">
        <w:rPr>
          <w:rFonts w:ascii="Roboto" w:hAnsi="Roboto" w:cstheme="minorHAnsi"/>
        </w:rPr>
        <w:t xml:space="preserve">(BRP) </w:t>
      </w:r>
      <w:r>
        <w:rPr>
          <w:rFonts w:ascii="Roboto" w:hAnsi="Roboto" w:cstheme="minorHAnsi"/>
        </w:rPr>
        <w:t>Policy</w:t>
      </w:r>
      <w:r w:rsidR="009E52E7">
        <w:rPr>
          <w:rFonts w:ascii="Roboto" w:hAnsi="Roboto" w:cstheme="minorHAnsi"/>
        </w:rPr>
        <w:t xml:space="preserve"> Manual?</w:t>
      </w:r>
    </w:p>
    <w:p w14:paraId="7B367E76" w14:textId="55707D3D" w:rsidR="007F6144" w:rsidRPr="0091252A" w:rsidRDefault="00805D8C" w:rsidP="0091252A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There is no link in the W-2 Manual, but the BRP Policy Manual is available on the </w:t>
      </w:r>
      <w:hyperlink r:id="rId23" w:history="1">
        <w:r w:rsidRPr="00EB7FDC">
          <w:rPr>
            <w:rStyle w:val="Hyperlink"/>
            <w:rFonts w:ascii="Roboto" w:hAnsi="Roboto" w:cstheme="minorHAnsi"/>
          </w:rPr>
          <w:t>DCF website</w:t>
        </w:r>
      </w:hyperlink>
      <w:r>
        <w:rPr>
          <w:rFonts w:ascii="Roboto" w:hAnsi="Roboto" w:cstheme="minorHAnsi"/>
        </w:rPr>
        <w:t>.</w:t>
      </w:r>
    </w:p>
    <w:p w14:paraId="5EE59892" w14:textId="77777777" w:rsidR="007D5498" w:rsidRPr="0091252A" w:rsidRDefault="007D5498" w:rsidP="0091252A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2FFB7540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54387">
        <w:rPr>
          <w:rFonts w:ascii="Roboto" w:hAnsi="Roboto" w:cstheme="minorHAnsi"/>
        </w:rPr>
        <w:t>35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6D44EE0E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>Discussion:</w:t>
      </w:r>
    </w:p>
    <w:p w14:paraId="58425DEF" w14:textId="2B8BFCA9" w:rsidR="007F6144" w:rsidRPr="007F6144" w:rsidRDefault="007F6144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R</w:t>
      </w:r>
      <w:r w:rsidR="0003735C">
        <w:rPr>
          <w:rFonts w:ascii="Roboto" w:hAnsi="Roboto" w:cstheme="minorHAnsi"/>
        </w:rPr>
        <w:t xml:space="preserve">esource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(WRI)</w:t>
      </w:r>
    </w:p>
    <w:p w14:paraId="20AB0B23" w14:textId="45445340" w:rsidR="007F6144" w:rsidRDefault="009E52E7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2" w:name="_Hlk101888632"/>
      <w:r>
        <w:rPr>
          <w:rFonts w:ascii="Roboto" w:hAnsi="Roboto" w:cstheme="minorHAnsi"/>
        </w:rPr>
        <w:t xml:space="preserve">Christian Blaisdell resigned </w:t>
      </w:r>
      <w:r w:rsidR="00157399">
        <w:rPr>
          <w:rFonts w:ascii="Roboto" w:hAnsi="Roboto" w:cstheme="minorHAnsi"/>
        </w:rPr>
        <w:t>from WRI, effective November 25, 2024</w:t>
      </w:r>
      <w:r>
        <w:rPr>
          <w:rFonts w:ascii="Roboto" w:hAnsi="Roboto" w:cstheme="minorHAnsi"/>
        </w:rPr>
        <w:t xml:space="preserve">. Richard Price is </w:t>
      </w:r>
      <w:r w:rsidR="00B55E7A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acting CEO until further notice.</w:t>
      </w:r>
    </w:p>
    <w:p w14:paraId="5CD7001A" w14:textId="5C69E10C" w:rsidR="007F6144" w:rsidRDefault="00B82D34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c</w:t>
      </w:r>
      <w:r w:rsidR="009E52E7">
        <w:rPr>
          <w:rFonts w:ascii="Roboto" w:hAnsi="Roboto" w:cstheme="minorHAnsi"/>
        </w:rPr>
        <w:t>aseload is steady at 200 customers</w:t>
      </w:r>
      <w:r w:rsidR="00AA01CA">
        <w:rPr>
          <w:rFonts w:ascii="Roboto" w:hAnsi="Roboto" w:cstheme="minorHAnsi"/>
        </w:rPr>
        <w:t xml:space="preserve"> per </w:t>
      </w:r>
      <w:r w:rsidR="009E52E7">
        <w:rPr>
          <w:rFonts w:ascii="Roboto" w:hAnsi="Roboto" w:cstheme="minorHAnsi"/>
        </w:rPr>
        <w:t>month.</w:t>
      </w:r>
    </w:p>
    <w:p w14:paraId="3F2BBCBD" w14:textId="5EB92527" w:rsidR="007F6144" w:rsidRDefault="00AA01CA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continues to hold j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ob fairs in Eau Claire and Rice Lake.</w:t>
      </w:r>
    </w:p>
    <w:p w14:paraId="039042AC" w14:textId="565ACBA9" w:rsidR="009E52E7" w:rsidRDefault="00B6127E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partnered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with Royal Credit Union to provide online financial literacy courses. 43 customers completed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courses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so f</w:t>
      </w:r>
      <w:r w:rsidR="00F14D63"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r. Customers </w:t>
      </w:r>
      <w:r w:rsidR="007E3C7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earn </w:t>
      </w:r>
      <w:r w:rsidR="008D54F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$400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incentive for completing. </w:t>
      </w:r>
    </w:p>
    <w:p w14:paraId="53B320DB" w14:textId="663D109A" w:rsidR="009E52E7" w:rsidRDefault="002C012D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issued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46 family stabilization payments </w:t>
      </w:r>
      <w:r w:rsidR="00415204">
        <w:rPr>
          <w:rFonts w:ascii="Roboto" w:hAnsi="Roboto" w:cstheme="minorHAnsi"/>
          <w:color w:val="auto"/>
          <w:sz w:val="20"/>
          <w:szCs w:val="20"/>
          <w:lang w:eastAsia="en-US"/>
        </w:rPr>
        <w:t>since Ju</w:t>
      </w:r>
      <w:r w:rsidR="00B4126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2024,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averaging $1</w:t>
      </w:r>
      <w:r w:rsidR="007E3C76"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300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They are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used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mostly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housing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, utility costs, vehicle costs, and debts.</w:t>
      </w:r>
    </w:p>
    <w:p w14:paraId="0D6A30BA" w14:textId="0C39222B" w:rsidR="009E52E7" w:rsidRDefault="0077638F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currently has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10 W-2 refugee cases,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including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8 co</w:t>
      </w:r>
      <w:r w:rsidR="00583BFD">
        <w:rPr>
          <w:rFonts w:ascii="Roboto" w:hAnsi="Roboto" w:cstheme="minorHAnsi"/>
          <w:color w:val="auto"/>
          <w:sz w:val="20"/>
          <w:szCs w:val="20"/>
          <w:lang w:eastAsia="en-US"/>
        </w:rPr>
        <w:t>-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enrolled with World Relief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privately sponsored families from Ukraine. </w:t>
      </w:r>
    </w:p>
    <w:p w14:paraId="49DB8042" w14:textId="3C5DBA5C" w:rsidR="009E52E7" w:rsidRDefault="00505762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 xml:space="preserve">WRI </w:t>
      </w:r>
      <w:r w:rsidR="00C21E0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has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21 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efugee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ash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ssistance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C21E07">
        <w:rPr>
          <w:rFonts w:ascii="Roboto" w:hAnsi="Roboto" w:cstheme="minorHAnsi"/>
          <w:color w:val="auto"/>
          <w:sz w:val="20"/>
          <w:szCs w:val="20"/>
          <w:lang w:eastAsia="en-US"/>
        </w:rPr>
        <w:t>cases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including 11 from Somalia, 1 each from Colombia and Nicaragua, and 8 from the Democratic Republic of the Congo. </w:t>
      </w:r>
      <w:r w:rsidR="00C26866"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ll </w:t>
      </w:r>
      <w:r w:rsidR="00C2686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are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co</w:t>
      </w:r>
      <w:r w:rsidR="00C26866">
        <w:rPr>
          <w:rFonts w:ascii="Roboto" w:hAnsi="Roboto" w:cstheme="minorHAnsi"/>
          <w:color w:val="auto"/>
          <w:sz w:val="20"/>
          <w:szCs w:val="20"/>
          <w:lang w:eastAsia="en-US"/>
        </w:rPr>
        <w:t>-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enrolled with World </w:t>
      </w:r>
      <w:r w:rsidR="00C26866">
        <w:rPr>
          <w:rFonts w:ascii="Roboto" w:hAnsi="Roboto" w:cstheme="minorHAnsi"/>
          <w:color w:val="auto"/>
          <w:sz w:val="20"/>
          <w:szCs w:val="20"/>
          <w:lang w:eastAsia="en-US"/>
        </w:rPr>
        <w:t>Relief.</w:t>
      </w:r>
    </w:p>
    <w:p w14:paraId="5063BE06" w14:textId="3F65D02F" w:rsidR="00AC6469" w:rsidRPr="00EB5304" w:rsidRDefault="00AC6469" w:rsidP="00EB530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Two new Financial and Employment Planners (FEPs) recently completed training.</w:t>
      </w:r>
    </w:p>
    <w:p w14:paraId="1196D916" w14:textId="429468FF" w:rsidR="009E52E7" w:rsidRPr="009E52E7" w:rsidRDefault="00EB5304" w:rsidP="009E52E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r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eached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its 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goal of 240 validated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Performance Outcome Payment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(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>POP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)</w:t>
      </w:r>
      <w:r w:rsidR="009E52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claims for 2024. </w:t>
      </w:r>
    </w:p>
    <w:bookmarkEnd w:id="2"/>
    <w:p w14:paraId="68E07E61" w14:textId="075D482D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F9E743E" w14:textId="0880BC9E" w:rsidR="007F6144" w:rsidRDefault="007F6144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C</w:t>
      </w:r>
      <w:r w:rsidR="0003735C">
        <w:rPr>
          <w:rFonts w:ascii="Roboto" w:hAnsi="Roboto" w:cstheme="minorHAnsi"/>
        </w:rPr>
        <w:t xml:space="preserve">onnections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(WCI)</w:t>
      </w:r>
    </w:p>
    <w:p w14:paraId="35DD8BF9" w14:textId="27C3CAC3" w:rsidR="007F6144" w:rsidRDefault="00A36C1E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is f</w:t>
      </w:r>
      <w:r w:rsidR="00701819">
        <w:rPr>
          <w:rFonts w:ascii="Roboto" w:hAnsi="Roboto" w:cstheme="minorHAnsi"/>
        </w:rPr>
        <w:t>ocusing on outreach and education</w:t>
      </w:r>
      <w:r>
        <w:rPr>
          <w:rFonts w:ascii="Roboto" w:hAnsi="Roboto" w:cstheme="minorHAnsi"/>
        </w:rPr>
        <w:t>,</w:t>
      </w:r>
      <w:r w:rsidR="00701819">
        <w:rPr>
          <w:rFonts w:ascii="Roboto" w:hAnsi="Roboto" w:cstheme="minorHAnsi"/>
        </w:rPr>
        <w:t xml:space="preserve"> resulting in </w:t>
      </w:r>
      <w:r>
        <w:rPr>
          <w:rFonts w:ascii="Roboto" w:hAnsi="Roboto" w:cstheme="minorHAnsi"/>
        </w:rPr>
        <w:t xml:space="preserve">a caseload </w:t>
      </w:r>
      <w:r w:rsidR="00701819">
        <w:rPr>
          <w:rFonts w:ascii="Roboto" w:hAnsi="Roboto" w:cstheme="minorHAnsi"/>
        </w:rPr>
        <w:t>increase.</w:t>
      </w:r>
    </w:p>
    <w:p w14:paraId="0F4F925F" w14:textId="65BC74E4" w:rsidR="007F6144" w:rsidRDefault="00701819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JAL and EA applications</w:t>
      </w:r>
      <w:r w:rsidR="003B1D23">
        <w:rPr>
          <w:rFonts w:ascii="Roboto" w:hAnsi="Roboto" w:cstheme="minorHAnsi"/>
        </w:rPr>
        <w:t xml:space="preserve"> have increased.</w:t>
      </w:r>
    </w:p>
    <w:p w14:paraId="7AAF01DA" w14:textId="72B9CABF" w:rsidR="007F6144" w:rsidRPr="003B1D23" w:rsidRDefault="003B1D23" w:rsidP="003B1D2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Child Support Liaison (CSL) had </w:t>
      </w:r>
      <w:r w:rsidR="00701819">
        <w:rPr>
          <w:rFonts w:ascii="Roboto" w:hAnsi="Roboto" w:cstheme="minorHAnsi"/>
        </w:rPr>
        <w:t>32</w:t>
      </w:r>
      <w:r>
        <w:rPr>
          <w:rFonts w:ascii="Roboto" w:hAnsi="Roboto" w:cstheme="minorHAnsi"/>
        </w:rPr>
        <w:t xml:space="preserve"> </w:t>
      </w:r>
      <w:r w:rsidR="00701819">
        <w:rPr>
          <w:rFonts w:ascii="Roboto" w:hAnsi="Roboto" w:cstheme="minorHAnsi"/>
        </w:rPr>
        <w:t>referrals</w:t>
      </w:r>
      <w:r>
        <w:rPr>
          <w:rFonts w:ascii="Roboto" w:hAnsi="Roboto" w:cstheme="minorHAnsi"/>
        </w:rPr>
        <w:t xml:space="preserve"> in November 2024</w:t>
      </w:r>
      <w:r w:rsidR="00701819">
        <w:rPr>
          <w:rFonts w:ascii="Roboto" w:hAnsi="Roboto" w:cstheme="minorHAnsi"/>
        </w:rPr>
        <w:t>.</w:t>
      </w:r>
    </w:p>
    <w:p w14:paraId="4ADFD75C" w14:textId="23513F2C" w:rsidR="00701819" w:rsidRPr="000A5534" w:rsidRDefault="003B1D23" w:rsidP="000A553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70181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Education Navigator Program provided winter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clothing</w:t>
      </w:r>
      <w:r w:rsidR="0070181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school supplies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students and their families</w:t>
      </w:r>
      <w:r w:rsidR="00701819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07C738A1" w14:textId="5C620302" w:rsidR="00701819" w:rsidRDefault="000A5534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will hold its h</w:t>
      </w:r>
      <w:r w:rsidR="00701819">
        <w:rPr>
          <w:rFonts w:ascii="Roboto" w:hAnsi="Roboto" w:cstheme="minorHAnsi"/>
          <w:color w:val="auto"/>
          <w:sz w:val="20"/>
          <w:szCs w:val="20"/>
          <w:lang w:eastAsia="en-US"/>
        </w:rPr>
        <w:t>oliday all-staff meeting on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December 12, 2024</w:t>
      </w:r>
      <w:r w:rsidR="00701819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76D5C0D" w14:textId="17432A62" w:rsidR="00701819" w:rsidRPr="00295856" w:rsidRDefault="000A5534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currently r</w:t>
      </w:r>
      <w:r w:rsidR="0070181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ecruiting for Education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N</w:t>
      </w:r>
      <w:r w:rsidR="0070181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avigator and Peer Planner positions. </w:t>
      </w:r>
    </w:p>
    <w:p w14:paraId="5A1D6CA3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098E81" w14:textId="2966595B" w:rsidR="000C733F" w:rsidRDefault="0003735C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</w:p>
    <w:p w14:paraId="076B0C1E" w14:textId="60A0A86C" w:rsidR="007F6144" w:rsidRDefault="00CA3CFE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UMOS recently held its biannual </w:t>
      </w:r>
      <w:r w:rsidR="000B126F">
        <w:rPr>
          <w:rFonts w:ascii="Roboto" w:hAnsi="Roboto" w:cstheme="minorHAnsi"/>
        </w:rPr>
        <w:t xml:space="preserve">interfaith luncheon. </w:t>
      </w:r>
    </w:p>
    <w:p w14:paraId="4C21F0E2" w14:textId="1F281F99" w:rsidR="007F6144" w:rsidRPr="00CA3CFE" w:rsidRDefault="00CA3CFE" w:rsidP="00CA3CF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0B126F">
        <w:rPr>
          <w:rFonts w:ascii="Roboto" w:hAnsi="Roboto" w:cstheme="minorHAnsi"/>
        </w:rPr>
        <w:t>Mexican Consulate h</w:t>
      </w:r>
      <w:r>
        <w:rPr>
          <w:rFonts w:ascii="Roboto" w:hAnsi="Roboto" w:cstheme="minorHAnsi"/>
        </w:rPr>
        <w:t>eld a</w:t>
      </w:r>
      <w:r w:rsidR="000B126F">
        <w:rPr>
          <w:rFonts w:ascii="Roboto" w:hAnsi="Roboto" w:cstheme="minorHAnsi"/>
        </w:rPr>
        <w:t xml:space="preserve"> presentation regarding upcoming immigration changes.</w:t>
      </w:r>
    </w:p>
    <w:p w14:paraId="469F7D3C" w14:textId="37543084" w:rsidR="00A55D3C" w:rsidRDefault="00A55D3C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UMOS participated </w:t>
      </w:r>
      <w:r w:rsidR="001C25BF">
        <w:rPr>
          <w:rFonts w:ascii="Roboto" w:hAnsi="Roboto" w:cstheme="minorHAnsi"/>
          <w:color w:val="auto"/>
          <w:sz w:val="20"/>
          <w:szCs w:val="20"/>
          <w:lang w:eastAsia="en-US"/>
        </w:rPr>
        <w:t>in the Milwaukee Area Technical College (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MATC</w:t>
      </w:r>
      <w:r w:rsidR="001C25BF">
        <w:rPr>
          <w:rFonts w:ascii="Roboto" w:hAnsi="Roboto" w:cstheme="minorHAnsi"/>
          <w:color w:val="auto"/>
          <w:sz w:val="20"/>
          <w:szCs w:val="20"/>
          <w:lang w:eastAsia="en-US"/>
        </w:rPr>
        <w:t>)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1C25BF">
        <w:rPr>
          <w:rFonts w:ascii="Roboto" w:hAnsi="Roboto" w:cstheme="minorHAnsi"/>
          <w:color w:val="auto"/>
          <w:sz w:val="20"/>
          <w:szCs w:val="20"/>
          <w:lang w:eastAsia="en-US"/>
        </w:rPr>
        <w:t>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re</w:t>
      </w:r>
      <w:r w:rsidR="001C25BF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ident’s </w:t>
      </w:r>
      <w:r w:rsidR="001C25BF">
        <w:rPr>
          <w:rFonts w:ascii="Roboto" w:hAnsi="Roboto" w:cstheme="minorHAnsi"/>
          <w:color w:val="auto"/>
          <w:sz w:val="20"/>
          <w:szCs w:val="20"/>
          <w:lang w:eastAsia="en-US"/>
        </w:rPr>
        <w:t>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oundtable discussion regarding strategic planning.</w:t>
      </w:r>
    </w:p>
    <w:p w14:paraId="1BE87844" w14:textId="6CE3BDA5" w:rsidR="00A55D3C" w:rsidRDefault="00C1184E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UMOS will hold the annual </w:t>
      </w:r>
      <w:r w:rsidR="00A55D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Breakfast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With</w:t>
      </w:r>
      <w:r w:rsidR="00A55D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Santa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event on December 14, 2024</w:t>
      </w:r>
      <w:r w:rsidR="00A55D3C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3CFFB492" w14:textId="69665421" w:rsidR="00A55D3C" w:rsidRPr="00295856" w:rsidRDefault="00C1184E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was a</w:t>
      </w:r>
      <w:r w:rsidR="00A55D3C">
        <w:rPr>
          <w:rFonts w:ascii="Roboto" w:hAnsi="Roboto" w:cstheme="minorHAnsi"/>
          <w:color w:val="auto"/>
          <w:sz w:val="20"/>
          <w:szCs w:val="20"/>
          <w:lang w:eastAsia="en-US"/>
        </w:rPr>
        <w:t>war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d</w:t>
      </w:r>
      <w:r w:rsidR="00A55D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A55D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refugee career pathways grant from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the O</w:t>
      </w:r>
      <w:r w:rsidR="00A55D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ffice of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</w:t>
      </w:r>
      <w:r w:rsidR="00A55D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efugee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</w:t>
      </w:r>
      <w:r w:rsidR="00A55D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esettlement to help individuals transfer professional credentials from their home country. </w:t>
      </w:r>
    </w:p>
    <w:p w14:paraId="0A8491E4" w14:textId="3E277577" w:rsidR="00A01787" w:rsidRDefault="00A01787" w:rsidP="007F6144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D22821" w14:textId="616F275E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</w:t>
      </w:r>
      <w:r w:rsidR="0003735C">
        <w:rPr>
          <w:rFonts w:ascii="Roboto" w:hAnsi="Roboto" w:cstheme="minorHAnsi"/>
        </w:rPr>
        <w:t xml:space="preserve"> Innovative Employment Solutions (Ross)</w:t>
      </w:r>
    </w:p>
    <w:p w14:paraId="14149098" w14:textId="1B3C6E93" w:rsidR="007F6144" w:rsidRDefault="00C1184E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Ross held its </w:t>
      </w:r>
      <w:r w:rsidR="00BC2385">
        <w:rPr>
          <w:rFonts w:ascii="Roboto" w:hAnsi="Roboto" w:cstheme="minorHAnsi"/>
        </w:rPr>
        <w:t>December job fair</w:t>
      </w:r>
      <w:r>
        <w:rPr>
          <w:rFonts w:ascii="Roboto" w:hAnsi="Roboto" w:cstheme="minorHAnsi"/>
        </w:rPr>
        <w:t>, in which</w:t>
      </w:r>
      <w:r w:rsidR="0063792D">
        <w:rPr>
          <w:rFonts w:ascii="Roboto" w:hAnsi="Roboto" w:cstheme="minorHAnsi"/>
        </w:rPr>
        <w:t xml:space="preserve"> 32 employers</w:t>
      </w:r>
      <w:r>
        <w:rPr>
          <w:rFonts w:ascii="Roboto" w:hAnsi="Roboto" w:cstheme="minorHAnsi"/>
        </w:rPr>
        <w:t xml:space="preserve"> </w:t>
      </w:r>
      <w:r w:rsidR="00BC2385">
        <w:rPr>
          <w:rFonts w:ascii="Roboto" w:hAnsi="Roboto" w:cstheme="minorHAnsi"/>
        </w:rPr>
        <w:t>participated</w:t>
      </w:r>
      <w:r w:rsidR="0063792D">
        <w:rPr>
          <w:rFonts w:ascii="Roboto" w:hAnsi="Roboto" w:cstheme="minorHAnsi"/>
        </w:rPr>
        <w:t>.</w:t>
      </w:r>
    </w:p>
    <w:p w14:paraId="1EB2B3CB" w14:textId="51BB4A00" w:rsidR="007F6144" w:rsidRPr="00370DE6" w:rsidRDefault="00C1184E" w:rsidP="00370DE6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h</w:t>
      </w:r>
      <w:r w:rsidR="0063792D">
        <w:rPr>
          <w:rFonts w:ascii="Roboto" w:hAnsi="Roboto" w:cstheme="minorHAnsi"/>
        </w:rPr>
        <w:t xml:space="preserve">osted </w:t>
      </w:r>
      <w:r>
        <w:rPr>
          <w:rFonts w:ascii="Roboto" w:hAnsi="Roboto" w:cstheme="minorHAnsi"/>
        </w:rPr>
        <w:t xml:space="preserve">the </w:t>
      </w:r>
      <w:r w:rsidR="0063792D">
        <w:rPr>
          <w:rFonts w:ascii="Roboto" w:hAnsi="Roboto" w:cstheme="minorHAnsi"/>
        </w:rPr>
        <w:t>9</w:t>
      </w:r>
      <w:r w:rsidR="0063792D" w:rsidRPr="0063792D">
        <w:rPr>
          <w:rFonts w:ascii="Roboto" w:hAnsi="Roboto" w:cstheme="minorHAnsi"/>
          <w:vertAlign w:val="superscript"/>
        </w:rPr>
        <w:t>th</w:t>
      </w:r>
      <w:r w:rsidR="0063792D">
        <w:rPr>
          <w:rFonts w:ascii="Roboto" w:hAnsi="Roboto" w:cstheme="minorHAnsi"/>
        </w:rPr>
        <w:t xml:space="preserve"> </w:t>
      </w:r>
      <w:r w:rsidR="00FF02FF">
        <w:rPr>
          <w:rFonts w:ascii="Roboto" w:hAnsi="Roboto" w:cstheme="minorHAnsi"/>
        </w:rPr>
        <w:t>D</w:t>
      </w:r>
      <w:r w:rsidR="0063792D">
        <w:rPr>
          <w:rFonts w:ascii="Roboto" w:hAnsi="Roboto" w:cstheme="minorHAnsi"/>
        </w:rPr>
        <w:t xml:space="preserve">istrict small business summit, </w:t>
      </w:r>
      <w:r w:rsidR="00FF02FF">
        <w:rPr>
          <w:rFonts w:ascii="Roboto" w:hAnsi="Roboto" w:cstheme="minorHAnsi"/>
        </w:rPr>
        <w:t xml:space="preserve">which had </w:t>
      </w:r>
      <w:r w:rsidR="0063792D">
        <w:rPr>
          <w:rFonts w:ascii="Roboto" w:hAnsi="Roboto" w:cstheme="minorHAnsi"/>
        </w:rPr>
        <w:t>good attendance despite inclement weather.</w:t>
      </w:r>
    </w:p>
    <w:p w14:paraId="2F4E7190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4D66D55" w14:textId="1912BE2A" w:rsidR="007F6144" w:rsidRDefault="00CB1B03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Inc</w:t>
      </w:r>
      <w:r w:rsidR="00370DE6">
        <w:rPr>
          <w:rFonts w:ascii="Roboto" w:hAnsi="Roboto" w:cstheme="minorHAnsi"/>
        </w:rPr>
        <w:t>.</w:t>
      </w:r>
    </w:p>
    <w:p w14:paraId="38BBF415" w14:textId="0D9FEFBF" w:rsidR="007F6144" w:rsidRDefault="00370DE6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c</w:t>
      </w:r>
      <w:r w:rsidR="001F48E2">
        <w:rPr>
          <w:rFonts w:ascii="Roboto" w:hAnsi="Roboto" w:cstheme="minorHAnsi"/>
        </w:rPr>
        <w:t xml:space="preserve">urrent W-2 caseload is 776, </w:t>
      </w:r>
      <w:r>
        <w:rPr>
          <w:rFonts w:ascii="Roboto" w:hAnsi="Roboto" w:cstheme="minorHAnsi"/>
        </w:rPr>
        <w:t xml:space="preserve">with a </w:t>
      </w:r>
      <w:r w:rsidR="001F48E2">
        <w:rPr>
          <w:rFonts w:ascii="Roboto" w:hAnsi="Roboto" w:cstheme="minorHAnsi"/>
        </w:rPr>
        <w:t xml:space="preserve">steady increase during </w:t>
      </w:r>
      <w:r>
        <w:rPr>
          <w:rFonts w:ascii="Roboto" w:hAnsi="Roboto" w:cstheme="minorHAnsi"/>
        </w:rPr>
        <w:t xml:space="preserve">the </w:t>
      </w:r>
      <w:r w:rsidR="001F48E2">
        <w:rPr>
          <w:rFonts w:ascii="Roboto" w:hAnsi="Roboto" w:cstheme="minorHAnsi"/>
        </w:rPr>
        <w:t xml:space="preserve">past few months. </w:t>
      </w:r>
    </w:p>
    <w:p w14:paraId="1D8FACB0" w14:textId="3CE5E389" w:rsidR="007F6144" w:rsidRDefault="00370DE6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Maximus processed </w:t>
      </w:r>
      <w:r w:rsidR="001F48E2">
        <w:rPr>
          <w:rFonts w:ascii="Roboto" w:hAnsi="Roboto" w:cstheme="minorHAnsi"/>
        </w:rPr>
        <w:t xml:space="preserve">391 </w:t>
      </w:r>
      <w:r>
        <w:rPr>
          <w:rFonts w:ascii="Roboto" w:hAnsi="Roboto" w:cstheme="minorHAnsi"/>
        </w:rPr>
        <w:t xml:space="preserve">EA </w:t>
      </w:r>
      <w:r w:rsidR="001F48E2">
        <w:rPr>
          <w:rFonts w:ascii="Roboto" w:hAnsi="Roboto" w:cstheme="minorHAnsi"/>
        </w:rPr>
        <w:t>applications in November</w:t>
      </w:r>
      <w:r>
        <w:rPr>
          <w:rFonts w:ascii="Roboto" w:hAnsi="Roboto" w:cstheme="minorHAnsi"/>
        </w:rPr>
        <w:t xml:space="preserve"> 2024</w:t>
      </w:r>
      <w:r w:rsidR="001F48E2">
        <w:rPr>
          <w:rFonts w:ascii="Roboto" w:hAnsi="Roboto" w:cstheme="minorHAnsi"/>
        </w:rPr>
        <w:t xml:space="preserve">. </w:t>
      </w:r>
    </w:p>
    <w:p w14:paraId="2BE0945C" w14:textId="2EDB4168" w:rsidR="007F6144" w:rsidRDefault="005F57B1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currently has 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>12 active FEPs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Five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are in 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ew 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>W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orker 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raining and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will move on to peer shadowing before being assigned new cases.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The c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>aseload to FEP ratio is 70:1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48297981" w14:textId="6DEFD029" w:rsidR="001E3A94" w:rsidRDefault="005F57B1" w:rsidP="005A15EB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Education Navigators and program outreach staff </w:t>
      </w:r>
      <w:r w:rsidR="005A15EB">
        <w:rPr>
          <w:rFonts w:ascii="Roboto" w:hAnsi="Roboto" w:cstheme="minorHAnsi"/>
          <w:color w:val="auto"/>
          <w:sz w:val="20"/>
          <w:szCs w:val="20"/>
          <w:lang w:eastAsia="en-US"/>
        </w:rPr>
        <w:t>provided information about W-2 at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>urvivors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>est 2024</w:t>
      </w:r>
      <w:r w:rsidR="005A15EB">
        <w:rPr>
          <w:rFonts w:ascii="Roboto" w:hAnsi="Roboto" w:cstheme="minorHAnsi"/>
          <w:color w:val="auto"/>
          <w:sz w:val="20"/>
          <w:szCs w:val="20"/>
          <w:lang w:eastAsia="en-US"/>
        </w:rPr>
        <w:t>, an event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focusing on cultural healing and civic engagement. </w:t>
      </w:r>
    </w:p>
    <w:p w14:paraId="0DCB3307" w14:textId="358D988C" w:rsidR="001E3A94" w:rsidRDefault="001E3A94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was a vendor at </w:t>
      </w:r>
      <w:r w:rsidR="00B368E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2024 </w:t>
      </w:r>
      <w:r w:rsidR="00575276">
        <w:rPr>
          <w:rFonts w:ascii="Roboto" w:hAnsi="Roboto" w:cstheme="minorHAnsi"/>
          <w:color w:val="auto"/>
          <w:sz w:val="20"/>
          <w:szCs w:val="20"/>
          <w:lang w:eastAsia="en-US"/>
        </w:rPr>
        <w:t>M</w:t>
      </w:r>
      <w:r w:rsidR="00B368E9">
        <w:rPr>
          <w:rFonts w:ascii="Roboto" w:hAnsi="Roboto" w:cstheme="minorHAnsi"/>
          <w:color w:val="auto"/>
          <w:sz w:val="20"/>
          <w:szCs w:val="20"/>
          <w:lang w:eastAsia="en-US"/>
        </w:rPr>
        <w:t>ilwaukee 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atherhood </w:t>
      </w:r>
      <w:r w:rsidR="00B368E9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ummit</w:t>
      </w:r>
      <w:r w:rsidR="00B368E9">
        <w:rPr>
          <w:rFonts w:ascii="Roboto" w:hAnsi="Roboto" w:cstheme="minorHAnsi"/>
          <w:color w:val="auto"/>
          <w:sz w:val="20"/>
          <w:szCs w:val="20"/>
          <w:lang w:eastAsia="en-US"/>
        </w:rPr>
        <w:t>. The agency’s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CSL</w:t>
      </w:r>
      <w:r w:rsidR="00B368E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also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participated</w:t>
      </w:r>
      <w:r w:rsidR="00B368E9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075D7F00" w14:textId="482FE0F1" w:rsidR="001E3A94" w:rsidRDefault="001E3A94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MATC</w:t>
      </w:r>
      <w:r w:rsidR="00EF684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held </w:t>
      </w:r>
      <w:r w:rsidR="00EF684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on</w:t>
      </w:r>
      <w:r w:rsidR="00EF684E">
        <w:rPr>
          <w:rFonts w:ascii="Roboto" w:hAnsi="Roboto" w:cstheme="minorHAnsi"/>
          <w:color w:val="auto"/>
          <w:sz w:val="20"/>
          <w:szCs w:val="20"/>
          <w:lang w:eastAsia="en-US"/>
        </w:rPr>
        <w:t>-s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ite info</w:t>
      </w:r>
      <w:r w:rsidR="00EF684E">
        <w:rPr>
          <w:rFonts w:ascii="Roboto" w:hAnsi="Roboto" w:cstheme="minorHAnsi"/>
          <w:color w:val="auto"/>
          <w:sz w:val="20"/>
          <w:szCs w:val="20"/>
          <w:lang w:eastAsia="en-US"/>
        </w:rPr>
        <w:t>rmation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session to </w:t>
      </w:r>
      <w:r w:rsidR="00EE613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inform W-2 participants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about available programs</w:t>
      </w:r>
      <w:r w:rsidR="00921B6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financial assistance for </w:t>
      </w:r>
      <w:r w:rsidR="005A1E5F">
        <w:rPr>
          <w:rFonts w:ascii="Roboto" w:hAnsi="Roboto" w:cstheme="minorHAnsi"/>
          <w:color w:val="auto"/>
          <w:sz w:val="20"/>
          <w:szCs w:val="20"/>
          <w:lang w:eastAsia="en-US"/>
        </w:rPr>
        <w:t>Milwaukee County residents.</w:t>
      </w:r>
    </w:p>
    <w:p w14:paraId="574C5ADE" w14:textId="7467FE03" w:rsidR="001E3A94" w:rsidRDefault="00884D12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h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eld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job fair at Concordia 27 with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Milwaukee Center for Independence.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event had 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>400 attendees, including 200 W- participants.</w:t>
      </w:r>
    </w:p>
    <w:p w14:paraId="211D2018" w14:textId="4C99C78D" w:rsidR="001E3A94" w:rsidRDefault="000A7FEC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Youth Education Navigator will hold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class on building credit and other financial topics 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December 23, 2024,</w:t>
      </w:r>
      <w:r w:rsidR="001E3A9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at Employ Milwaukee. </w:t>
      </w:r>
    </w:p>
    <w:p w14:paraId="53732737" w14:textId="7D311BF4" w:rsidR="003C3A06" w:rsidRDefault="00405115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is</w:t>
      </w:r>
      <w:r w:rsidR="003C3A0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working with partners to provide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 </w:t>
      </w:r>
      <w:r w:rsidR="003C3A06">
        <w:rPr>
          <w:rFonts w:ascii="Roboto" w:hAnsi="Roboto" w:cstheme="minorHAnsi"/>
          <w:color w:val="auto"/>
          <w:sz w:val="20"/>
          <w:szCs w:val="20"/>
          <w:lang w:eastAsia="en-US"/>
        </w:rPr>
        <w:t>online financial literacy program for adults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which will be</w:t>
      </w:r>
      <w:r w:rsidR="003C3A0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open to W-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2</w:t>
      </w:r>
      <w:r w:rsidR="003C3A0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participant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3C3A0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Maximus staff.</w:t>
      </w:r>
    </w:p>
    <w:p w14:paraId="2210251B" w14:textId="67B79454" w:rsidR="007F6144" w:rsidRPr="00AD7190" w:rsidRDefault="00AD7190" w:rsidP="00F32358">
      <w:pPr>
        <w:pStyle w:val="Default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AD7190">
        <w:rPr>
          <w:rFonts w:ascii="Roboto" w:hAnsi="Roboto" w:cstheme="minorHAnsi"/>
          <w:color w:val="auto"/>
          <w:sz w:val="20"/>
          <w:szCs w:val="20"/>
          <w:lang w:eastAsia="en-US"/>
        </w:rPr>
        <w:t>Maximus will hold a v</w:t>
      </w:r>
      <w:r w:rsidR="003C3A06" w:rsidRPr="00AD719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irtual job fair on </w:t>
      </w:r>
      <w:r w:rsidRPr="00AD7190">
        <w:rPr>
          <w:rFonts w:ascii="Roboto" w:hAnsi="Roboto" w:cstheme="minorHAnsi"/>
          <w:color w:val="auto"/>
          <w:sz w:val="20"/>
          <w:szCs w:val="20"/>
          <w:lang w:eastAsia="en-US"/>
        </w:rPr>
        <w:t>December 19, 2024,</w:t>
      </w:r>
      <w:r w:rsidR="003C3A06" w:rsidRPr="00AD719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focusing on </w:t>
      </w:r>
      <w:r w:rsidRPr="00AD719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3C3A06" w:rsidRPr="00AD7190">
        <w:rPr>
          <w:rFonts w:ascii="Roboto" w:hAnsi="Roboto" w:cstheme="minorHAnsi"/>
          <w:color w:val="auto"/>
          <w:sz w:val="20"/>
          <w:szCs w:val="20"/>
          <w:lang w:eastAsia="en-US"/>
        </w:rPr>
        <w:t>healthcare field</w:t>
      </w:r>
      <w:r w:rsidRPr="00AD719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322CFCBD" w14:textId="77777777" w:rsidR="00AD7190" w:rsidRPr="00AD7190" w:rsidRDefault="00AD7190" w:rsidP="00AD7190">
      <w:pPr>
        <w:pStyle w:val="Default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43BB9B3F" w14:textId="00998935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</w:t>
      </w:r>
      <w:r w:rsidR="0003735C">
        <w:rPr>
          <w:rFonts w:ascii="Roboto" w:hAnsi="Roboto" w:cstheme="minorHAnsi"/>
        </w:rPr>
        <w:t xml:space="preserve">orward </w:t>
      </w:r>
      <w:r>
        <w:rPr>
          <w:rFonts w:ascii="Roboto" w:hAnsi="Roboto" w:cstheme="minorHAnsi"/>
        </w:rPr>
        <w:t>S</w:t>
      </w:r>
      <w:r w:rsidR="0003735C">
        <w:rPr>
          <w:rFonts w:ascii="Roboto" w:hAnsi="Roboto" w:cstheme="minorHAnsi"/>
        </w:rPr>
        <w:t xml:space="preserve">ervice </w:t>
      </w:r>
      <w:r>
        <w:rPr>
          <w:rFonts w:ascii="Roboto" w:hAnsi="Roboto" w:cstheme="minorHAnsi"/>
        </w:rPr>
        <w:t>C</w:t>
      </w:r>
      <w:r w:rsidR="0003735C">
        <w:rPr>
          <w:rFonts w:ascii="Roboto" w:hAnsi="Roboto" w:cstheme="minorHAnsi"/>
        </w:rPr>
        <w:t>orporation (FSC)</w:t>
      </w:r>
    </w:p>
    <w:p w14:paraId="6FEA6CB3" w14:textId="70C205E1" w:rsidR="007F6144" w:rsidRDefault="00E85A3D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As part of the c</w:t>
      </w:r>
      <w:r w:rsidR="00107C42">
        <w:rPr>
          <w:rFonts w:ascii="Roboto" w:hAnsi="Roboto" w:cstheme="minorHAnsi"/>
        </w:rPr>
        <w:t>ontinu</w:t>
      </w:r>
      <w:r w:rsidR="00B42A6A">
        <w:rPr>
          <w:rFonts w:ascii="Roboto" w:hAnsi="Roboto" w:cstheme="minorHAnsi"/>
        </w:rPr>
        <w:t>ous quality improvement project</w:t>
      </w:r>
      <w:r>
        <w:rPr>
          <w:rFonts w:ascii="Roboto" w:hAnsi="Roboto" w:cstheme="minorHAnsi"/>
        </w:rPr>
        <w:t xml:space="preserve">, FSC </w:t>
      </w:r>
      <w:r w:rsidR="005D2BFF">
        <w:rPr>
          <w:rFonts w:ascii="Roboto" w:hAnsi="Roboto" w:cstheme="minorHAnsi"/>
        </w:rPr>
        <w:t>used</w:t>
      </w:r>
      <w:r w:rsidR="00B42A6A">
        <w:rPr>
          <w:rFonts w:ascii="Roboto" w:hAnsi="Roboto" w:cstheme="minorHAnsi"/>
        </w:rPr>
        <w:t xml:space="preserve"> data </w:t>
      </w:r>
      <w:r w:rsidR="005D2BFF">
        <w:rPr>
          <w:rFonts w:ascii="Roboto" w:hAnsi="Roboto" w:cstheme="minorHAnsi"/>
        </w:rPr>
        <w:t>collected at</w:t>
      </w:r>
      <w:r w:rsidR="00B42A6A">
        <w:rPr>
          <w:rFonts w:ascii="Roboto" w:hAnsi="Roboto" w:cstheme="minorHAnsi"/>
        </w:rPr>
        <w:t xml:space="preserve"> World Café events </w:t>
      </w:r>
      <w:r w:rsidR="005D2BFF">
        <w:rPr>
          <w:rFonts w:ascii="Roboto" w:hAnsi="Roboto" w:cstheme="minorHAnsi"/>
        </w:rPr>
        <w:t xml:space="preserve">to </w:t>
      </w:r>
      <w:r w:rsidR="00B42A6A">
        <w:rPr>
          <w:rFonts w:ascii="Roboto" w:hAnsi="Roboto" w:cstheme="minorHAnsi"/>
        </w:rPr>
        <w:t xml:space="preserve">create projects for staff to provide better services to clients. </w:t>
      </w:r>
    </w:p>
    <w:p w14:paraId="0F58FE00" w14:textId="023BD50A" w:rsidR="007F6144" w:rsidRDefault="00E85A3D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r</w:t>
      </w:r>
      <w:r w:rsidR="00B42A6A">
        <w:rPr>
          <w:rFonts w:ascii="Roboto" w:hAnsi="Roboto" w:cstheme="minorHAnsi"/>
        </w:rPr>
        <w:t>olling out Program Spotlight Day</w:t>
      </w:r>
      <w:r w:rsidR="002674F3">
        <w:rPr>
          <w:rFonts w:ascii="Roboto" w:hAnsi="Roboto" w:cstheme="minorHAnsi"/>
        </w:rPr>
        <w:t>s</w:t>
      </w:r>
      <w:r>
        <w:rPr>
          <w:rFonts w:ascii="Roboto" w:hAnsi="Roboto" w:cstheme="minorHAnsi"/>
        </w:rPr>
        <w:t xml:space="preserve">, </w:t>
      </w:r>
      <w:r w:rsidR="00B42A6A">
        <w:rPr>
          <w:rFonts w:ascii="Roboto" w:hAnsi="Roboto" w:cstheme="minorHAnsi"/>
        </w:rPr>
        <w:t xml:space="preserve">inviting constituents and community partners </w:t>
      </w:r>
      <w:r>
        <w:rPr>
          <w:rFonts w:ascii="Roboto" w:hAnsi="Roboto" w:cstheme="minorHAnsi"/>
        </w:rPr>
        <w:t>to</w:t>
      </w:r>
      <w:r w:rsidR="00B42A6A">
        <w:rPr>
          <w:rFonts w:ascii="Roboto" w:hAnsi="Roboto" w:cstheme="minorHAnsi"/>
        </w:rPr>
        <w:t xml:space="preserve"> provide info</w:t>
      </w:r>
      <w:r>
        <w:rPr>
          <w:rFonts w:ascii="Roboto" w:hAnsi="Roboto" w:cstheme="minorHAnsi"/>
        </w:rPr>
        <w:t>rmation</w:t>
      </w:r>
      <w:r w:rsidR="00B42A6A">
        <w:rPr>
          <w:rFonts w:ascii="Roboto" w:hAnsi="Roboto" w:cstheme="minorHAnsi"/>
        </w:rPr>
        <w:t xml:space="preserve"> on programs</w:t>
      </w:r>
      <w:r>
        <w:rPr>
          <w:rFonts w:ascii="Roboto" w:hAnsi="Roboto" w:cstheme="minorHAnsi"/>
        </w:rPr>
        <w:t>. C</w:t>
      </w:r>
      <w:r w:rsidR="00B42A6A">
        <w:rPr>
          <w:rFonts w:ascii="Roboto" w:hAnsi="Roboto" w:cstheme="minorHAnsi"/>
        </w:rPr>
        <w:t xml:space="preserve">urrent and former program participants </w:t>
      </w:r>
      <w:r>
        <w:rPr>
          <w:rFonts w:ascii="Roboto" w:hAnsi="Roboto" w:cstheme="minorHAnsi"/>
        </w:rPr>
        <w:t xml:space="preserve">will </w:t>
      </w:r>
      <w:r w:rsidR="00B42A6A">
        <w:rPr>
          <w:rFonts w:ascii="Roboto" w:hAnsi="Roboto" w:cstheme="minorHAnsi"/>
        </w:rPr>
        <w:t xml:space="preserve">share their experiences. </w:t>
      </w:r>
    </w:p>
    <w:p w14:paraId="51A1C96E" w14:textId="1B5FB167" w:rsidR="009006B0" w:rsidRDefault="000D0E9E" w:rsidP="009006B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>FSC p</w:t>
      </w:r>
      <w:r w:rsidR="00B402A5">
        <w:rPr>
          <w:rFonts w:ascii="Roboto" w:hAnsi="Roboto" w:cstheme="minorHAnsi"/>
          <w:color w:val="auto"/>
          <w:sz w:val="20"/>
          <w:szCs w:val="20"/>
          <w:lang w:eastAsia="en-US"/>
        </w:rPr>
        <w:t>iloted call center training to create a flexible learning option for clients</w:t>
      </w:r>
      <w:r w:rsidR="0009405A">
        <w:rPr>
          <w:rFonts w:ascii="Roboto" w:hAnsi="Roboto" w:cstheme="minorHAnsi"/>
          <w:color w:val="auto"/>
          <w:sz w:val="20"/>
          <w:szCs w:val="20"/>
          <w:lang w:eastAsia="en-US"/>
        </w:rPr>
        <w:t>. The as</w:t>
      </w:r>
      <w:r w:rsidR="00585A31">
        <w:rPr>
          <w:rFonts w:ascii="Roboto" w:hAnsi="Roboto" w:cstheme="minorHAnsi"/>
          <w:color w:val="auto"/>
          <w:sz w:val="20"/>
          <w:szCs w:val="20"/>
          <w:lang w:eastAsia="en-US"/>
        </w:rPr>
        <w:t>ynchronous training can be completed without a specific order</w:t>
      </w:r>
      <w:r w:rsidR="0009405A"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 w:rsidR="00585A3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adapt</w:t>
      </w:r>
      <w:r w:rsidR="0009405A">
        <w:rPr>
          <w:rFonts w:ascii="Roboto" w:hAnsi="Roboto" w:cstheme="minorHAnsi"/>
          <w:color w:val="auto"/>
          <w:sz w:val="20"/>
          <w:szCs w:val="20"/>
          <w:lang w:eastAsia="en-US"/>
        </w:rPr>
        <w:t>ing</w:t>
      </w:r>
      <w:r w:rsidR="00585A3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client needs.</w:t>
      </w:r>
      <w:r w:rsidR="0009405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11183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Five clients </w:t>
      </w:r>
      <w:r w:rsidR="00351FD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participated </w:t>
      </w:r>
      <w:r w:rsidR="0011183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 the pilot </w:t>
      </w:r>
      <w:r w:rsidR="00351FD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</w:t>
      </w:r>
      <w:r w:rsidR="0011183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all completed the training successfully. </w:t>
      </w:r>
    </w:p>
    <w:p w14:paraId="27CD98C8" w14:textId="71D1CFF6" w:rsidR="009006B0" w:rsidRPr="009006B0" w:rsidRDefault="003D53CE" w:rsidP="009006B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is a</w:t>
      </w:r>
      <w:r w:rsidR="009006B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lmost fully staffed. </w:t>
      </w:r>
    </w:p>
    <w:p w14:paraId="3F752A37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1515C83" w14:textId="720A921E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</w:t>
      </w:r>
      <w:r w:rsidR="0003735C">
        <w:rPr>
          <w:rFonts w:ascii="Roboto" w:hAnsi="Roboto" w:cstheme="minorHAnsi"/>
        </w:rPr>
        <w:t>quus Workforce Solutions (Equus)</w:t>
      </w:r>
    </w:p>
    <w:p w14:paraId="13C4CE38" w14:textId="6E517935" w:rsidR="007F6144" w:rsidRDefault="0011154B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is w</w:t>
      </w:r>
      <w:r w:rsidR="00520E26">
        <w:rPr>
          <w:rFonts w:ascii="Roboto" w:hAnsi="Roboto" w:cstheme="minorHAnsi"/>
        </w:rPr>
        <w:t xml:space="preserve">orking with local partners for holiday events. </w:t>
      </w:r>
    </w:p>
    <w:p w14:paraId="18D54C34" w14:textId="37C925CA" w:rsidR="007F6144" w:rsidRDefault="0011154B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Equus is working on o</w:t>
      </w:r>
      <w:r w:rsidR="00520E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utreach to technical colleges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to</w:t>
      </w:r>
      <w:r w:rsidR="00520E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increas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 w:rsidR="00520E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awareness of W-2 </w:t>
      </w:r>
      <w:r w:rsidR="000A3D6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among </w:t>
      </w:r>
      <w:r w:rsidR="00520E26">
        <w:rPr>
          <w:rFonts w:ascii="Roboto" w:hAnsi="Roboto" w:cstheme="minorHAnsi"/>
          <w:color w:val="auto"/>
          <w:sz w:val="20"/>
          <w:szCs w:val="20"/>
          <w:lang w:eastAsia="en-US"/>
        </w:rPr>
        <w:t>students.</w:t>
      </w:r>
    </w:p>
    <w:p w14:paraId="521A1AFD" w14:textId="77777777" w:rsidR="0011154B" w:rsidRDefault="00520E26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Current and new partnership</w:t>
      </w:r>
      <w:r w:rsidR="0011154B">
        <w:rPr>
          <w:rFonts w:ascii="Roboto" w:hAnsi="Roboto" w:cstheme="minorHAnsi"/>
          <w:color w:val="auto"/>
          <w:sz w:val="20"/>
          <w:szCs w:val="20"/>
          <w:lang w:eastAsia="en-US"/>
        </w:rPr>
        <w:t>s include:</w:t>
      </w:r>
    </w:p>
    <w:p w14:paraId="131E10A6" w14:textId="77777777" w:rsidR="0011154B" w:rsidRDefault="00520E26" w:rsidP="0011154B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Recu</w:t>
      </w:r>
      <w:r w:rsidR="0011154B">
        <w:rPr>
          <w:rFonts w:ascii="Roboto" w:hAnsi="Roboto" w:cstheme="minorHAnsi"/>
          <w:color w:val="auto"/>
          <w:sz w:val="20"/>
          <w:szCs w:val="20"/>
          <w:lang w:eastAsia="en-US"/>
        </w:rPr>
        <w:t>ro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Health for mental health</w:t>
      </w:r>
      <w:r w:rsidR="0011154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services; and</w:t>
      </w:r>
    </w:p>
    <w:p w14:paraId="74D26F80" w14:textId="219DD640" w:rsidR="00520E26" w:rsidRDefault="00520E26" w:rsidP="0011154B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Inside Track </w:t>
      </w:r>
      <w:r w:rsidR="0011154B">
        <w:rPr>
          <w:rFonts w:ascii="Roboto" w:hAnsi="Roboto" w:cstheme="minorHAnsi"/>
          <w:color w:val="auto"/>
          <w:sz w:val="20"/>
          <w:szCs w:val="20"/>
          <w:lang w:eastAsia="en-US"/>
        </w:rPr>
        <w:t>for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training and professional development. </w:t>
      </w:r>
    </w:p>
    <w:p w14:paraId="7B43A3D5" w14:textId="68D6A340" w:rsidR="00680416" w:rsidRDefault="00273089" w:rsidP="00680416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Equus is offering </w:t>
      </w:r>
      <w:r w:rsidR="00680416">
        <w:rPr>
          <w:rFonts w:ascii="Roboto" w:hAnsi="Roboto" w:cstheme="minorHAnsi"/>
          <w:color w:val="auto"/>
          <w:sz w:val="20"/>
          <w:szCs w:val="20"/>
          <w:lang w:eastAsia="en-US"/>
        </w:rPr>
        <w:t>FEP certification training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through an</w:t>
      </w:r>
      <w:r w:rsidR="0068041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online training platform.</w:t>
      </w:r>
    </w:p>
    <w:p w14:paraId="09851C83" w14:textId="5C98669D" w:rsidR="00680416" w:rsidRDefault="00680416" w:rsidP="00680416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Job club </w:t>
      </w:r>
      <w:r w:rsidR="00E413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is </w:t>
      </w:r>
      <w:r w:rsidR="004B049C">
        <w:rPr>
          <w:rFonts w:ascii="Roboto" w:hAnsi="Roboto" w:cstheme="minorHAnsi"/>
          <w:color w:val="auto"/>
          <w:sz w:val="20"/>
          <w:szCs w:val="20"/>
          <w:lang w:eastAsia="en-US"/>
        </w:rPr>
        <w:t>bringing i</w:t>
      </w:r>
      <w:r w:rsidR="00EC4BE7">
        <w:rPr>
          <w:rFonts w:ascii="Roboto" w:hAnsi="Roboto" w:cstheme="minorHAnsi"/>
          <w:color w:val="auto"/>
          <w:sz w:val="20"/>
          <w:szCs w:val="20"/>
          <w:lang w:eastAsia="en-US"/>
        </w:rPr>
        <w:t>n</w:t>
      </w:r>
      <w:r w:rsidR="00E413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speakers from local banks to provide </w:t>
      </w:r>
      <w:r w:rsidR="001973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information 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money managemen</w:t>
      </w:r>
      <w:r w:rsidR="001973E2"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financial empowerment </w:t>
      </w:r>
      <w:r w:rsidR="00E36FE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 response to interest from participants. </w:t>
      </w:r>
    </w:p>
    <w:p w14:paraId="459FF000" w14:textId="1B047519" w:rsidR="00E36FE7" w:rsidRDefault="00E36FE7" w:rsidP="00680416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November </w:t>
      </w:r>
      <w:r w:rsidR="00800E8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was a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very high month for </w:t>
      </w:r>
      <w:r w:rsidR="003240C7">
        <w:rPr>
          <w:rFonts w:ascii="Roboto" w:hAnsi="Roboto" w:cstheme="minorHAnsi"/>
          <w:color w:val="auto"/>
          <w:sz w:val="20"/>
          <w:szCs w:val="20"/>
          <w:lang w:eastAsia="en-US"/>
        </w:rPr>
        <w:t>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amily </w:t>
      </w:r>
      <w:r w:rsidR="003240C7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tabilization </w:t>
      </w:r>
      <w:r w:rsidR="003240C7">
        <w:rPr>
          <w:rFonts w:ascii="Roboto" w:hAnsi="Roboto" w:cstheme="minorHAnsi"/>
          <w:color w:val="auto"/>
          <w:sz w:val="20"/>
          <w:szCs w:val="20"/>
          <w:lang w:eastAsia="en-US"/>
        </w:rPr>
        <w:t>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ayments. </w:t>
      </w:r>
    </w:p>
    <w:p w14:paraId="1F099603" w14:textId="5CB157B4" w:rsidR="00B02045" w:rsidRPr="00B02045" w:rsidRDefault="00800E8E" w:rsidP="00B02045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Equus has a h</w:t>
      </w:r>
      <w:r w:rsidR="00B0204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igh number of JAL and EA applications. </w:t>
      </w:r>
    </w:p>
    <w:p w14:paraId="701A2691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B8CCD" w14:textId="185372B9" w:rsidR="007F6144" w:rsidRDefault="0003735C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</w:t>
      </w:r>
      <w:r w:rsidR="007F6144">
        <w:rPr>
          <w:rFonts w:ascii="Roboto" w:hAnsi="Roboto" w:cstheme="minorHAnsi"/>
        </w:rPr>
        <w:t>AWWI</w:t>
      </w:r>
      <w:r>
        <w:rPr>
          <w:rFonts w:ascii="Roboto" w:hAnsi="Roboto" w:cstheme="minorHAnsi"/>
        </w:rPr>
        <w:t>)</w:t>
      </w:r>
    </w:p>
    <w:p w14:paraId="49D91D84" w14:textId="248EA07D" w:rsidR="007F6144" w:rsidRDefault="00442F33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h</w:t>
      </w:r>
      <w:r w:rsidR="001E5DE1">
        <w:rPr>
          <w:rFonts w:ascii="Roboto" w:hAnsi="Roboto" w:cstheme="minorHAnsi"/>
        </w:rPr>
        <w:t xml:space="preserve">eld </w:t>
      </w:r>
      <w:r>
        <w:rPr>
          <w:rFonts w:ascii="Roboto" w:hAnsi="Roboto" w:cstheme="minorHAnsi"/>
        </w:rPr>
        <w:t xml:space="preserve">a </w:t>
      </w:r>
      <w:r w:rsidR="001E5DE1">
        <w:rPr>
          <w:rFonts w:ascii="Roboto" w:hAnsi="Roboto" w:cstheme="minorHAnsi"/>
        </w:rPr>
        <w:t xml:space="preserve">youth financial literacy workshop on </w:t>
      </w:r>
      <w:r>
        <w:rPr>
          <w:rFonts w:ascii="Roboto" w:hAnsi="Roboto" w:cstheme="minorHAnsi"/>
        </w:rPr>
        <w:t>November 2, 2024</w:t>
      </w:r>
      <w:r w:rsidR="001E5DE1">
        <w:rPr>
          <w:rFonts w:ascii="Roboto" w:hAnsi="Roboto" w:cstheme="minorHAnsi"/>
        </w:rPr>
        <w:t xml:space="preserve">. </w:t>
      </w:r>
    </w:p>
    <w:p w14:paraId="3598354F" w14:textId="3FF7D129" w:rsidR="007F6144" w:rsidRPr="00442F33" w:rsidRDefault="00442F33" w:rsidP="00442F3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4A0051">
        <w:rPr>
          <w:rFonts w:ascii="Roboto" w:hAnsi="Roboto" w:cstheme="minorHAnsi"/>
        </w:rPr>
        <w:t>Housing Coordinator has worked with 36 clients since November</w:t>
      </w:r>
      <w:r>
        <w:rPr>
          <w:rFonts w:ascii="Roboto" w:hAnsi="Roboto" w:cstheme="minorHAnsi"/>
        </w:rPr>
        <w:t xml:space="preserve"> and </w:t>
      </w:r>
      <w:r w:rsidR="002A70A9">
        <w:rPr>
          <w:rFonts w:ascii="Roboto" w:hAnsi="Roboto" w:cstheme="minorHAnsi"/>
        </w:rPr>
        <w:t xml:space="preserve">helped 6 obtain housing. </w:t>
      </w:r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37BA3EF9" w14:textId="38C18B9B" w:rsidR="006A7D01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1B32AA" w14:textId="12D43EBD" w:rsidR="00E45321" w:rsidRPr="00295856" w:rsidRDefault="00E45321" w:rsidP="00E453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All</w:t>
      </w:r>
    </w:p>
    <w:p w14:paraId="57736CA9" w14:textId="4533BFD9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54387">
        <w:rPr>
          <w:rFonts w:ascii="Roboto" w:hAnsi="Roboto" w:cstheme="minorHAnsi"/>
        </w:rPr>
        <w:t>5</w:t>
      </w:r>
      <w:r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021C857C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B39A3B7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D4A69C5" w14:textId="77777777" w:rsidR="00E45321" w:rsidRPr="00295856" w:rsidRDefault="00E45321" w:rsidP="00E453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AC85D37" w14:textId="274B4A63" w:rsidR="00E45321" w:rsidRDefault="00557CB1" w:rsidP="00E4532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</w:t>
      </w:r>
      <w:r w:rsidR="002D0CDA">
        <w:rPr>
          <w:rFonts w:ascii="Roboto" w:hAnsi="Roboto" w:cstheme="minorHAnsi"/>
        </w:rPr>
        <w:t xml:space="preserve">stated that </w:t>
      </w:r>
      <w:r>
        <w:rPr>
          <w:rFonts w:ascii="Roboto" w:hAnsi="Roboto" w:cstheme="minorHAnsi"/>
        </w:rPr>
        <w:t>2025 contracts are coming soon.</w:t>
      </w:r>
    </w:p>
    <w:p w14:paraId="73ACFF16" w14:textId="6F99D30A" w:rsid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B422974" w14:textId="77777777" w:rsidR="00E45321" w:rsidRP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E440C8E" w14:textId="77777777" w:rsidR="007E2C35" w:rsidRPr="00295856" w:rsidRDefault="007E2C35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7533D230" w:rsidR="00851FA5" w:rsidRPr="00295856" w:rsidRDefault="00AB138F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2025 MEETINGS AND </w:t>
      </w:r>
      <w:r w:rsidR="00851FA5" w:rsidRPr="00295856">
        <w:rPr>
          <w:rFonts w:ascii="Roboto" w:hAnsi="Roboto" w:cstheme="minorHAnsi"/>
        </w:rPr>
        <w:t>CLOSING</w:t>
      </w:r>
      <w:r w:rsidR="00851FA5" w:rsidRPr="00295856">
        <w:rPr>
          <w:rFonts w:ascii="Roboto" w:hAnsi="Roboto" w:cstheme="minorHAnsi"/>
        </w:rPr>
        <w:tab/>
      </w:r>
      <w:r w:rsidR="00851FA5" w:rsidRPr="00295856">
        <w:rPr>
          <w:rFonts w:ascii="Roboto" w:hAnsi="Roboto" w:cstheme="minorHAnsi"/>
          <w:b/>
        </w:rPr>
        <w:t>Owner</w:t>
      </w:r>
      <w:r w:rsidR="00851FA5" w:rsidRPr="00295856">
        <w:rPr>
          <w:rFonts w:ascii="Roboto" w:hAnsi="Roboto" w:cstheme="minorHAnsi"/>
        </w:rPr>
        <w:t>:</w:t>
      </w:r>
      <w:r w:rsidR="00851FA5" w:rsidRPr="00295856">
        <w:rPr>
          <w:rFonts w:ascii="Roboto" w:hAnsi="Roboto" w:cstheme="minorHAnsi"/>
        </w:rPr>
        <w:tab/>
      </w:r>
      <w:r w:rsidR="00A15AAA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2A31A855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45321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4709A9B9" w14:textId="009C0158" w:rsidR="00E50A9F" w:rsidRDefault="00EF79B9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W-2 Contractors’ Meetings will</w:t>
      </w:r>
      <w:r w:rsidR="00E50A9F">
        <w:rPr>
          <w:rFonts w:ascii="Roboto" w:hAnsi="Roboto" w:cstheme="minorHAnsi"/>
        </w:rPr>
        <w:t xml:space="preserve"> continue on Teams</w:t>
      </w:r>
      <w:r w:rsidR="00E93A01">
        <w:rPr>
          <w:rFonts w:ascii="Roboto" w:hAnsi="Roboto" w:cstheme="minorHAnsi"/>
        </w:rPr>
        <w:t xml:space="preserve"> in 2025</w:t>
      </w:r>
      <w:r w:rsidR="00E50A9F">
        <w:rPr>
          <w:rFonts w:ascii="Roboto" w:hAnsi="Roboto" w:cstheme="minorHAnsi"/>
        </w:rPr>
        <w:t xml:space="preserve">. </w:t>
      </w:r>
      <w:r>
        <w:rPr>
          <w:rFonts w:ascii="Roboto" w:hAnsi="Roboto" w:cstheme="minorHAnsi"/>
        </w:rPr>
        <w:t>The</w:t>
      </w:r>
      <w:r w:rsidR="00B02467">
        <w:rPr>
          <w:rFonts w:ascii="Roboto" w:hAnsi="Roboto" w:cstheme="minorHAnsi"/>
        </w:rPr>
        <w:t>y</w:t>
      </w:r>
      <w:r>
        <w:rPr>
          <w:rFonts w:ascii="Roboto" w:hAnsi="Roboto" w:cstheme="minorHAnsi"/>
        </w:rPr>
        <w:t xml:space="preserve"> will be held </w:t>
      </w:r>
      <w:r w:rsidR="002C50EE">
        <w:rPr>
          <w:rFonts w:ascii="Roboto" w:hAnsi="Roboto" w:cstheme="minorHAnsi"/>
        </w:rPr>
        <w:t xml:space="preserve">on </w:t>
      </w:r>
      <w:r>
        <w:rPr>
          <w:rFonts w:ascii="Roboto" w:hAnsi="Roboto" w:cstheme="minorHAnsi"/>
        </w:rPr>
        <w:t>the last Wednesday of the month in January through October, and the third Wednesday in</w:t>
      </w:r>
      <w:r w:rsidR="00E50A9F">
        <w:rPr>
          <w:rFonts w:ascii="Roboto" w:hAnsi="Roboto" w:cstheme="minorHAnsi"/>
        </w:rPr>
        <w:t xml:space="preserve"> November and December</w:t>
      </w:r>
      <w:r>
        <w:rPr>
          <w:rFonts w:ascii="Roboto" w:hAnsi="Roboto" w:cstheme="minorHAnsi"/>
        </w:rPr>
        <w:t xml:space="preserve">. </w:t>
      </w:r>
      <w:r w:rsidR="00241B54">
        <w:rPr>
          <w:rFonts w:ascii="Roboto" w:hAnsi="Roboto" w:cstheme="minorHAnsi"/>
        </w:rPr>
        <w:t>Outlook calendar invitations will be sent shortly.</w:t>
      </w:r>
    </w:p>
    <w:p w14:paraId="1FD387ED" w14:textId="30C9C14E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A0FBC">
        <w:rPr>
          <w:rFonts w:ascii="Roboto" w:hAnsi="Roboto" w:cstheme="minorHAnsi"/>
        </w:rPr>
        <w:t>Anna Sainsbury</w:t>
      </w:r>
      <w:r w:rsidR="00070E71">
        <w:rPr>
          <w:rFonts w:ascii="Roboto" w:hAnsi="Roboto" w:cstheme="minorHAnsi"/>
        </w:rPr>
        <w:t xml:space="preserve"> </w:t>
      </w:r>
      <w:hyperlink r:id="rId24" w:history="1">
        <w:r w:rsidR="001A0FBC" w:rsidRPr="00446513">
          <w:rPr>
            <w:rStyle w:val="Hyperlink"/>
            <w:rFonts w:ascii="Roboto" w:hAnsi="Roboto" w:cstheme="minorHAnsi"/>
          </w:rPr>
          <w:t>anna.sainsbury@wisconsin.gov</w:t>
        </w:r>
      </w:hyperlink>
      <w:r w:rsidR="00070E71">
        <w:rPr>
          <w:rFonts w:ascii="Roboto" w:hAnsi="Roboto" w:cstheme="minorHAnsi"/>
        </w:rPr>
        <w:t>.</w:t>
      </w:r>
      <w:r w:rsidR="001A0FBC">
        <w:rPr>
          <w:rFonts w:ascii="Roboto" w:hAnsi="Roboto" w:cstheme="minorHAnsi"/>
        </w:rPr>
        <w:t xml:space="preserve">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0462188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A15AAA">
        <w:rPr>
          <w:rFonts w:ascii="Roboto" w:hAnsi="Roboto" w:cstheme="minorHAnsi"/>
        </w:rPr>
        <w:t>An</w:t>
      </w:r>
      <w:r w:rsidR="00E45321">
        <w:rPr>
          <w:rFonts w:ascii="Roboto" w:hAnsi="Roboto" w:cstheme="minorHAnsi"/>
        </w:rPr>
        <w:t>n</w:t>
      </w:r>
      <w:r w:rsidR="00A15AAA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3" w:name="_Hlk49512801"/>
    </w:p>
    <w:bookmarkEnd w:id="3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62DF88F7" w:rsidR="00414F92" w:rsidRPr="00EF79B9" w:rsidRDefault="00E50A9F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EF79B9">
        <w:rPr>
          <w:rFonts w:ascii="Roboto" w:hAnsi="Roboto" w:cs="Roboto"/>
          <w:color w:val="000000"/>
          <w:sz w:val="22"/>
          <w:szCs w:val="22"/>
          <w:lang w:eastAsia="zh-TW"/>
        </w:rPr>
        <w:t>Wednesday, January 29, 2025</w:t>
      </w:r>
    </w:p>
    <w:p w14:paraId="2BF635A9" w14:textId="70BEC8E3" w:rsidR="00414F92" w:rsidRPr="00295856" w:rsidRDefault="00416857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25"/>
      <w:footerReference w:type="default" r:id="rId26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8"/>
      <w:gridCol w:w="5392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240419B2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50327C">
            <w:rPr>
              <w:rFonts w:ascii="Roboto" w:hAnsi="Roboto"/>
              <w:noProof/>
            </w:rPr>
            <w:t>December 12, 2024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9749">
    <w:abstractNumId w:val="13"/>
  </w:num>
  <w:num w:numId="2" w16cid:durableId="732394332">
    <w:abstractNumId w:val="4"/>
  </w:num>
  <w:num w:numId="3" w16cid:durableId="1723092170">
    <w:abstractNumId w:val="10"/>
  </w:num>
  <w:num w:numId="4" w16cid:durableId="779229604">
    <w:abstractNumId w:val="9"/>
  </w:num>
  <w:num w:numId="5" w16cid:durableId="479881568">
    <w:abstractNumId w:val="11"/>
  </w:num>
  <w:num w:numId="6" w16cid:durableId="477769949">
    <w:abstractNumId w:val="1"/>
  </w:num>
  <w:num w:numId="7" w16cid:durableId="1589773228">
    <w:abstractNumId w:val="8"/>
  </w:num>
  <w:num w:numId="8" w16cid:durableId="889346695">
    <w:abstractNumId w:val="5"/>
  </w:num>
  <w:num w:numId="9" w16cid:durableId="840198571">
    <w:abstractNumId w:val="3"/>
  </w:num>
  <w:num w:numId="10" w16cid:durableId="2004502373">
    <w:abstractNumId w:val="6"/>
  </w:num>
  <w:num w:numId="11" w16cid:durableId="1817722399">
    <w:abstractNumId w:val="7"/>
  </w:num>
  <w:num w:numId="12" w16cid:durableId="1072511819">
    <w:abstractNumId w:val="14"/>
  </w:num>
  <w:num w:numId="13" w16cid:durableId="1590193723">
    <w:abstractNumId w:val="12"/>
  </w:num>
  <w:num w:numId="14" w16cid:durableId="51970163">
    <w:abstractNumId w:val="0"/>
  </w:num>
  <w:num w:numId="15" w16cid:durableId="9651602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F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A2"/>
    <w:rsid w:val="00043BB2"/>
    <w:rsid w:val="00046110"/>
    <w:rsid w:val="0005139A"/>
    <w:rsid w:val="000514D5"/>
    <w:rsid w:val="00054E02"/>
    <w:rsid w:val="000553DC"/>
    <w:rsid w:val="000561B2"/>
    <w:rsid w:val="000568B1"/>
    <w:rsid w:val="00060272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15D7"/>
    <w:rsid w:val="00072CFD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405A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3D62"/>
    <w:rsid w:val="000A53D4"/>
    <w:rsid w:val="000A5534"/>
    <w:rsid w:val="000A5E09"/>
    <w:rsid w:val="000A6564"/>
    <w:rsid w:val="000A7FEC"/>
    <w:rsid w:val="000B1240"/>
    <w:rsid w:val="000B126F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4DEB"/>
    <w:rsid w:val="000C54A5"/>
    <w:rsid w:val="000C6536"/>
    <w:rsid w:val="000C67D7"/>
    <w:rsid w:val="000C6B77"/>
    <w:rsid w:val="000C733F"/>
    <w:rsid w:val="000D0C15"/>
    <w:rsid w:val="000D0E9E"/>
    <w:rsid w:val="000D0FDD"/>
    <w:rsid w:val="000D2784"/>
    <w:rsid w:val="000D3387"/>
    <w:rsid w:val="000D6F6C"/>
    <w:rsid w:val="000E116E"/>
    <w:rsid w:val="000E1340"/>
    <w:rsid w:val="000E20B5"/>
    <w:rsid w:val="000E2BE9"/>
    <w:rsid w:val="000E7E9E"/>
    <w:rsid w:val="000F0768"/>
    <w:rsid w:val="000F0D5B"/>
    <w:rsid w:val="000F18C3"/>
    <w:rsid w:val="000F2BE0"/>
    <w:rsid w:val="000F4B03"/>
    <w:rsid w:val="000F580D"/>
    <w:rsid w:val="000F5CC6"/>
    <w:rsid w:val="000F7E6B"/>
    <w:rsid w:val="001000EE"/>
    <w:rsid w:val="00100C53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0698D"/>
    <w:rsid w:val="00107C42"/>
    <w:rsid w:val="0011154B"/>
    <w:rsid w:val="00111831"/>
    <w:rsid w:val="00111BC6"/>
    <w:rsid w:val="00113946"/>
    <w:rsid w:val="00114B68"/>
    <w:rsid w:val="001159BF"/>
    <w:rsid w:val="0011644D"/>
    <w:rsid w:val="001203A7"/>
    <w:rsid w:val="00120FB6"/>
    <w:rsid w:val="00121D76"/>
    <w:rsid w:val="00122EBD"/>
    <w:rsid w:val="00123A52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84"/>
    <w:rsid w:val="001346BD"/>
    <w:rsid w:val="00135069"/>
    <w:rsid w:val="001365DB"/>
    <w:rsid w:val="0013662F"/>
    <w:rsid w:val="001375A2"/>
    <w:rsid w:val="001401DF"/>
    <w:rsid w:val="00140845"/>
    <w:rsid w:val="00140D0D"/>
    <w:rsid w:val="00140F25"/>
    <w:rsid w:val="00142DBE"/>
    <w:rsid w:val="00145F1F"/>
    <w:rsid w:val="00146157"/>
    <w:rsid w:val="001466DA"/>
    <w:rsid w:val="0014729D"/>
    <w:rsid w:val="00147568"/>
    <w:rsid w:val="00151E71"/>
    <w:rsid w:val="00154387"/>
    <w:rsid w:val="0015527B"/>
    <w:rsid w:val="00157399"/>
    <w:rsid w:val="001626DD"/>
    <w:rsid w:val="00162D3B"/>
    <w:rsid w:val="0016419C"/>
    <w:rsid w:val="00167533"/>
    <w:rsid w:val="00170E51"/>
    <w:rsid w:val="00170FB3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73E2"/>
    <w:rsid w:val="00197BE5"/>
    <w:rsid w:val="001A0109"/>
    <w:rsid w:val="001A0FBC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25BF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3A94"/>
    <w:rsid w:val="001E5DE1"/>
    <w:rsid w:val="001E5E88"/>
    <w:rsid w:val="001E6185"/>
    <w:rsid w:val="001E6280"/>
    <w:rsid w:val="001F0584"/>
    <w:rsid w:val="001F2E1F"/>
    <w:rsid w:val="001F2FF4"/>
    <w:rsid w:val="001F37C6"/>
    <w:rsid w:val="001F48E2"/>
    <w:rsid w:val="001F7166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DA6"/>
    <w:rsid w:val="00231A9D"/>
    <w:rsid w:val="00232E5D"/>
    <w:rsid w:val="002344FE"/>
    <w:rsid w:val="00237A1B"/>
    <w:rsid w:val="0024014B"/>
    <w:rsid w:val="00240A18"/>
    <w:rsid w:val="00240B86"/>
    <w:rsid w:val="00241B54"/>
    <w:rsid w:val="00242F1F"/>
    <w:rsid w:val="00243506"/>
    <w:rsid w:val="002463A2"/>
    <w:rsid w:val="00247CAA"/>
    <w:rsid w:val="00251DBC"/>
    <w:rsid w:val="002520E6"/>
    <w:rsid w:val="0025223E"/>
    <w:rsid w:val="00254208"/>
    <w:rsid w:val="00260393"/>
    <w:rsid w:val="002606EC"/>
    <w:rsid w:val="0026513E"/>
    <w:rsid w:val="002655A6"/>
    <w:rsid w:val="002674F3"/>
    <w:rsid w:val="00271104"/>
    <w:rsid w:val="00271C3C"/>
    <w:rsid w:val="002721F0"/>
    <w:rsid w:val="002729A8"/>
    <w:rsid w:val="00272CF3"/>
    <w:rsid w:val="00273089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45B8"/>
    <w:rsid w:val="002A5886"/>
    <w:rsid w:val="002A70A9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12D"/>
    <w:rsid w:val="002C08F0"/>
    <w:rsid w:val="002C0EE7"/>
    <w:rsid w:val="002C4D2A"/>
    <w:rsid w:val="002C50B0"/>
    <w:rsid w:val="002C50EE"/>
    <w:rsid w:val="002C6E76"/>
    <w:rsid w:val="002C75B5"/>
    <w:rsid w:val="002C7698"/>
    <w:rsid w:val="002D0CDA"/>
    <w:rsid w:val="002D217E"/>
    <w:rsid w:val="002D2A60"/>
    <w:rsid w:val="002D46CD"/>
    <w:rsid w:val="002D5100"/>
    <w:rsid w:val="002E196F"/>
    <w:rsid w:val="002E1FE0"/>
    <w:rsid w:val="002E32B8"/>
    <w:rsid w:val="002E621E"/>
    <w:rsid w:val="002E7222"/>
    <w:rsid w:val="002E73C4"/>
    <w:rsid w:val="002E7891"/>
    <w:rsid w:val="002F1722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0B13"/>
    <w:rsid w:val="003122D0"/>
    <w:rsid w:val="003124D4"/>
    <w:rsid w:val="00316870"/>
    <w:rsid w:val="00316D33"/>
    <w:rsid w:val="00317141"/>
    <w:rsid w:val="0031761F"/>
    <w:rsid w:val="003176D1"/>
    <w:rsid w:val="00322C35"/>
    <w:rsid w:val="00323A5A"/>
    <w:rsid w:val="003240C7"/>
    <w:rsid w:val="00324799"/>
    <w:rsid w:val="00330473"/>
    <w:rsid w:val="003322C4"/>
    <w:rsid w:val="00332BA2"/>
    <w:rsid w:val="00333FC6"/>
    <w:rsid w:val="003341F7"/>
    <w:rsid w:val="00334B13"/>
    <w:rsid w:val="00336F6A"/>
    <w:rsid w:val="00337DDA"/>
    <w:rsid w:val="0034302E"/>
    <w:rsid w:val="00343FAB"/>
    <w:rsid w:val="00344B01"/>
    <w:rsid w:val="003475EA"/>
    <w:rsid w:val="00347745"/>
    <w:rsid w:val="00351017"/>
    <w:rsid w:val="00351FDF"/>
    <w:rsid w:val="00354414"/>
    <w:rsid w:val="00356D70"/>
    <w:rsid w:val="00361B7C"/>
    <w:rsid w:val="00364C7D"/>
    <w:rsid w:val="00365738"/>
    <w:rsid w:val="00367B1D"/>
    <w:rsid w:val="00370DE6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A09BD"/>
    <w:rsid w:val="003A1681"/>
    <w:rsid w:val="003A1929"/>
    <w:rsid w:val="003A421C"/>
    <w:rsid w:val="003A4D0A"/>
    <w:rsid w:val="003A7225"/>
    <w:rsid w:val="003A739F"/>
    <w:rsid w:val="003B1D23"/>
    <w:rsid w:val="003B2615"/>
    <w:rsid w:val="003B50BE"/>
    <w:rsid w:val="003B606B"/>
    <w:rsid w:val="003B7A51"/>
    <w:rsid w:val="003C01DA"/>
    <w:rsid w:val="003C0368"/>
    <w:rsid w:val="003C0D7B"/>
    <w:rsid w:val="003C18C7"/>
    <w:rsid w:val="003C2345"/>
    <w:rsid w:val="003C3A06"/>
    <w:rsid w:val="003C43A4"/>
    <w:rsid w:val="003C4A6F"/>
    <w:rsid w:val="003C6694"/>
    <w:rsid w:val="003C79C5"/>
    <w:rsid w:val="003D2745"/>
    <w:rsid w:val="003D354A"/>
    <w:rsid w:val="003D3C3A"/>
    <w:rsid w:val="003D53CE"/>
    <w:rsid w:val="003E2AB0"/>
    <w:rsid w:val="003E3306"/>
    <w:rsid w:val="003E3545"/>
    <w:rsid w:val="003F19DE"/>
    <w:rsid w:val="003F1D38"/>
    <w:rsid w:val="003F6DDC"/>
    <w:rsid w:val="00405115"/>
    <w:rsid w:val="00405425"/>
    <w:rsid w:val="00410547"/>
    <w:rsid w:val="00410FAD"/>
    <w:rsid w:val="0041234B"/>
    <w:rsid w:val="00414F92"/>
    <w:rsid w:val="00415204"/>
    <w:rsid w:val="004157A6"/>
    <w:rsid w:val="00416420"/>
    <w:rsid w:val="00416857"/>
    <w:rsid w:val="00417417"/>
    <w:rsid w:val="00420BA5"/>
    <w:rsid w:val="004270F1"/>
    <w:rsid w:val="00427468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2F33"/>
    <w:rsid w:val="0044300D"/>
    <w:rsid w:val="004447D3"/>
    <w:rsid w:val="00445A85"/>
    <w:rsid w:val="00446281"/>
    <w:rsid w:val="00446F16"/>
    <w:rsid w:val="004479FE"/>
    <w:rsid w:val="00450C26"/>
    <w:rsid w:val="00454892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7D2B"/>
    <w:rsid w:val="00470F04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4424"/>
    <w:rsid w:val="00485142"/>
    <w:rsid w:val="00485D4A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0051"/>
    <w:rsid w:val="004A1021"/>
    <w:rsid w:val="004A50BC"/>
    <w:rsid w:val="004A615C"/>
    <w:rsid w:val="004A7CD2"/>
    <w:rsid w:val="004B049C"/>
    <w:rsid w:val="004B06B0"/>
    <w:rsid w:val="004B1574"/>
    <w:rsid w:val="004B4F8D"/>
    <w:rsid w:val="004B6599"/>
    <w:rsid w:val="004B6DC6"/>
    <w:rsid w:val="004C1713"/>
    <w:rsid w:val="004C2B71"/>
    <w:rsid w:val="004C4ACA"/>
    <w:rsid w:val="004C55F4"/>
    <w:rsid w:val="004D120D"/>
    <w:rsid w:val="004D2D3E"/>
    <w:rsid w:val="004D4F21"/>
    <w:rsid w:val="004D520C"/>
    <w:rsid w:val="004D54C6"/>
    <w:rsid w:val="004D6B73"/>
    <w:rsid w:val="004D76D7"/>
    <w:rsid w:val="004E0638"/>
    <w:rsid w:val="004E35BD"/>
    <w:rsid w:val="004E3B9E"/>
    <w:rsid w:val="004E6354"/>
    <w:rsid w:val="004E72C5"/>
    <w:rsid w:val="004F08A8"/>
    <w:rsid w:val="004F0F27"/>
    <w:rsid w:val="004F445E"/>
    <w:rsid w:val="004F4B50"/>
    <w:rsid w:val="004F4B78"/>
    <w:rsid w:val="004F529D"/>
    <w:rsid w:val="004F563F"/>
    <w:rsid w:val="004F623D"/>
    <w:rsid w:val="004F776E"/>
    <w:rsid w:val="004F77E2"/>
    <w:rsid w:val="004F7BA5"/>
    <w:rsid w:val="0050082E"/>
    <w:rsid w:val="00501F7A"/>
    <w:rsid w:val="00502135"/>
    <w:rsid w:val="005029BF"/>
    <w:rsid w:val="0050327C"/>
    <w:rsid w:val="0050405D"/>
    <w:rsid w:val="00505762"/>
    <w:rsid w:val="00510D7A"/>
    <w:rsid w:val="00514B2F"/>
    <w:rsid w:val="00517E48"/>
    <w:rsid w:val="005204E0"/>
    <w:rsid w:val="00520E26"/>
    <w:rsid w:val="005221BC"/>
    <w:rsid w:val="00522652"/>
    <w:rsid w:val="005243F4"/>
    <w:rsid w:val="00524A7A"/>
    <w:rsid w:val="005250A9"/>
    <w:rsid w:val="00526A67"/>
    <w:rsid w:val="00534E50"/>
    <w:rsid w:val="00535046"/>
    <w:rsid w:val="00537E08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57CB1"/>
    <w:rsid w:val="0056052A"/>
    <w:rsid w:val="00561C5B"/>
    <w:rsid w:val="0056477D"/>
    <w:rsid w:val="00565A1E"/>
    <w:rsid w:val="00566815"/>
    <w:rsid w:val="005678FA"/>
    <w:rsid w:val="0057109C"/>
    <w:rsid w:val="00571A48"/>
    <w:rsid w:val="0057395C"/>
    <w:rsid w:val="00575276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3BFD"/>
    <w:rsid w:val="00584D8C"/>
    <w:rsid w:val="00585A31"/>
    <w:rsid w:val="00587A92"/>
    <w:rsid w:val="00587CDE"/>
    <w:rsid w:val="0059031F"/>
    <w:rsid w:val="00591453"/>
    <w:rsid w:val="00595BA8"/>
    <w:rsid w:val="005960FF"/>
    <w:rsid w:val="005A0EE5"/>
    <w:rsid w:val="005A1169"/>
    <w:rsid w:val="005A15EB"/>
    <w:rsid w:val="005A1B9B"/>
    <w:rsid w:val="005A1E5F"/>
    <w:rsid w:val="005A200A"/>
    <w:rsid w:val="005A2268"/>
    <w:rsid w:val="005A285F"/>
    <w:rsid w:val="005A3A28"/>
    <w:rsid w:val="005B0388"/>
    <w:rsid w:val="005B242C"/>
    <w:rsid w:val="005B35B1"/>
    <w:rsid w:val="005B36AC"/>
    <w:rsid w:val="005B69B5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2BFF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57B1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6502"/>
    <w:rsid w:val="0063724F"/>
    <w:rsid w:val="00637414"/>
    <w:rsid w:val="0063792D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4F1A"/>
    <w:rsid w:val="00672599"/>
    <w:rsid w:val="00673E20"/>
    <w:rsid w:val="00674466"/>
    <w:rsid w:val="00676EEC"/>
    <w:rsid w:val="00680416"/>
    <w:rsid w:val="00683219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20BC"/>
    <w:rsid w:val="006A6AD7"/>
    <w:rsid w:val="006A6F76"/>
    <w:rsid w:val="006A7D01"/>
    <w:rsid w:val="006A7DE5"/>
    <w:rsid w:val="006B54AF"/>
    <w:rsid w:val="006B6525"/>
    <w:rsid w:val="006C3714"/>
    <w:rsid w:val="006C3733"/>
    <w:rsid w:val="006C4B6E"/>
    <w:rsid w:val="006C521B"/>
    <w:rsid w:val="006C658A"/>
    <w:rsid w:val="006C7672"/>
    <w:rsid w:val="006D3572"/>
    <w:rsid w:val="006D479B"/>
    <w:rsid w:val="006D50E9"/>
    <w:rsid w:val="006D5A8F"/>
    <w:rsid w:val="006D639C"/>
    <w:rsid w:val="006E7DE3"/>
    <w:rsid w:val="006F0A0D"/>
    <w:rsid w:val="006F107F"/>
    <w:rsid w:val="006F39B2"/>
    <w:rsid w:val="006F778E"/>
    <w:rsid w:val="00700868"/>
    <w:rsid w:val="00700A8C"/>
    <w:rsid w:val="00701253"/>
    <w:rsid w:val="00701819"/>
    <w:rsid w:val="0070200C"/>
    <w:rsid w:val="007021CB"/>
    <w:rsid w:val="00705CB8"/>
    <w:rsid w:val="00707335"/>
    <w:rsid w:val="007107BD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3A2B"/>
    <w:rsid w:val="00734F4A"/>
    <w:rsid w:val="007353C0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55AC3"/>
    <w:rsid w:val="007622C8"/>
    <w:rsid w:val="00762729"/>
    <w:rsid w:val="007635FD"/>
    <w:rsid w:val="007645B7"/>
    <w:rsid w:val="007653D8"/>
    <w:rsid w:val="00765979"/>
    <w:rsid w:val="007662F5"/>
    <w:rsid w:val="00767BC1"/>
    <w:rsid w:val="007728A6"/>
    <w:rsid w:val="0077344B"/>
    <w:rsid w:val="0077638F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6855"/>
    <w:rsid w:val="007A76C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D124F"/>
    <w:rsid w:val="007D1739"/>
    <w:rsid w:val="007D1823"/>
    <w:rsid w:val="007D3C29"/>
    <w:rsid w:val="007D5443"/>
    <w:rsid w:val="007D5498"/>
    <w:rsid w:val="007D5ACA"/>
    <w:rsid w:val="007E083C"/>
    <w:rsid w:val="007E0D99"/>
    <w:rsid w:val="007E120F"/>
    <w:rsid w:val="007E2684"/>
    <w:rsid w:val="007E2C35"/>
    <w:rsid w:val="007E2F47"/>
    <w:rsid w:val="007E3683"/>
    <w:rsid w:val="007E3C76"/>
    <w:rsid w:val="007E6834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6B45"/>
    <w:rsid w:val="007F7268"/>
    <w:rsid w:val="00800E8E"/>
    <w:rsid w:val="00800F5C"/>
    <w:rsid w:val="0080146D"/>
    <w:rsid w:val="0080387B"/>
    <w:rsid w:val="00804112"/>
    <w:rsid w:val="0080438C"/>
    <w:rsid w:val="008047D1"/>
    <w:rsid w:val="0080505F"/>
    <w:rsid w:val="00805D8C"/>
    <w:rsid w:val="00805F7B"/>
    <w:rsid w:val="00810652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3ABA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315A"/>
    <w:rsid w:val="008848C3"/>
    <w:rsid w:val="00884D12"/>
    <w:rsid w:val="00885DC8"/>
    <w:rsid w:val="00885FC8"/>
    <w:rsid w:val="00886132"/>
    <w:rsid w:val="0089506B"/>
    <w:rsid w:val="008957E9"/>
    <w:rsid w:val="00896C4D"/>
    <w:rsid w:val="008A18B3"/>
    <w:rsid w:val="008A39EF"/>
    <w:rsid w:val="008A4B14"/>
    <w:rsid w:val="008A4B6A"/>
    <w:rsid w:val="008A4C72"/>
    <w:rsid w:val="008A5B97"/>
    <w:rsid w:val="008B060F"/>
    <w:rsid w:val="008B2647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4CA4"/>
    <w:rsid w:val="008D54F6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4D32"/>
    <w:rsid w:val="008F503E"/>
    <w:rsid w:val="008F6560"/>
    <w:rsid w:val="008F6EE6"/>
    <w:rsid w:val="009006B0"/>
    <w:rsid w:val="00901F46"/>
    <w:rsid w:val="00901FC1"/>
    <w:rsid w:val="009020FC"/>
    <w:rsid w:val="00902844"/>
    <w:rsid w:val="00902D77"/>
    <w:rsid w:val="00903E31"/>
    <w:rsid w:val="00904EE2"/>
    <w:rsid w:val="00906F42"/>
    <w:rsid w:val="00907033"/>
    <w:rsid w:val="0090715A"/>
    <w:rsid w:val="00907CF8"/>
    <w:rsid w:val="0091032E"/>
    <w:rsid w:val="00910436"/>
    <w:rsid w:val="009111E5"/>
    <w:rsid w:val="00912249"/>
    <w:rsid w:val="0091252A"/>
    <w:rsid w:val="00913DB4"/>
    <w:rsid w:val="00913F1B"/>
    <w:rsid w:val="009146D8"/>
    <w:rsid w:val="00915830"/>
    <w:rsid w:val="00916218"/>
    <w:rsid w:val="009170E1"/>
    <w:rsid w:val="0092188F"/>
    <w:rsid w:val="00921ACA"/>
    <w:rsid w:val="00921B60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36C7"/>
    <w:rsid w:val="0093513B"/>
    <w:rsid w:val="0093550B"/>
    <w:rsid w:val="009375AD"/>
    <w:rsid w:val="00941EB4"/>
    <w:rsid w:val="00942C31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46F3"/>
    <w:rsid w:val="00955249"/>
    <w:rsid w:val="00960E29"/>
    <w:rsid w:val="00963284"/>
    <w:rsid w:val="009632DE"/>
    <w:rsid w:val="00965744"/>
    <w:rsid w:val="00966FE3"/>
    <w:rsid w:val="0096710D"/>
    <w:rsid w:val="00973236"/>
    <w:rsid w:val="00973F18"/>
    <w:rsid w:val="00974690"/>
    <w:rsid w:val="00975255"/>
    <w:rsid w:val="00977723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6475"/>
    <w:rsid w:val="00996616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62C0"/>
    <w:rsid w:val="009C6743"/>
    <w:rsid w:val="009C6754"/>
    <w:rsid w:val="009D1AA8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3725"/>
    <w:rsid w:val="009E4B75"/>
    <w:rsid w:val="009E52E7"/>
    <w:rsid w:val="009E66AA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F45"/>
    <w:rsid w:val="00A15A0D"/>
    <w:rsid w:val="00A15AAA"/>
    <w:rsid w:val="00A20FD0"/>
    <w:rsid w:val="00A22BA9"/>
    <w:rsid w:val="00A30B43"/>
    <w:rsid w:val="00A34242"/>
    <w:rsid w:val="00A352DA"/>
    <w:rsid w:val="00A35CA6"/>
    <w:rsid w:val="00A36214"/>
    <w:rsid w:val="00A363FE"/>
    <w:rsid w:val="00A36C1E"/>
    <w:rsid w:val="00A377FF"/>
    <w:rsid w:val="00A40B64"/>
    <w:rsid w:val="00A40CC0"/>
    <w:rsid w:val="00A423E5"/>
    <w:rsid w:val="00A43AC3"/>
    <w:rsid w:val="00A43B3C"/>
    <w:rsid w:val="00A448BC"/>
    <w:rsid w:val="00A454F5"/>
    <w:rsid w:val="00A459F1"/>
    <w:rsid w:val="00A4656F"/>
    <w:rsid w:val="00A473B9"/>
    <w:rsid w:val="00A47A26"/>
    <w:rsid w:val="00A47B60"/>
    <w:rsid w:val="00A53F3D"/>
    <w:rsid w:val="00A54B0B"/>
    <w:rsid w:val="00A54EF0"/>
    <w:rsid w:val="00A55D3C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717F"/>
    <w:rsid w:val="00A91ED4"/>
    <w:rsid w:val="00A94D79"/>
    <w:rsid w:val="00A94F25"/>
    <w:rsid w:val="00A95741"/>
    <w:rsid w:val="00A961FA"/>
    <w:rsid w:val="00A96757"/>
    <w:rsid w:val="00A96891"/>
    <w:rsid w:val="00A97EC2"/>
    <w:rsid w:val="00A97FF5"/>
    <w:rsid w:val="00AA01CA"/>
    <w:rsid w:val="00AA145F"/>
    <w:rsid w:val="00AA2485"/>
    <w:rsid w:val="00AA41F4"/>
    <w:rsid w:val="00AA4692"/>
    <w:rsid w:val="00AA48FA"/>
    <w:rsid w:val="00AA773F"/>
    <w:rsid w:val="00AB138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6469"/>
    <w:rsid w:val="00AC761C"/>
    <w:rsid w:val="00AD18F5"/>
    <w:rsid w:val="00AD19EF"/>
    <w:rsid w:val="00AD27CE"/>
    <w:rsid w:val="00AD2E86"/>
    <w:rsid w:val="00AD40BC"/>
    <w:rsid w:val="00AD42AF"/>
    <w:rsid w:val="00AD7190"/>
    <w:rsid w:val="00AD7847"/>
    <w:rsid w:val="00AE093E"/>
    <w:rsid w:val="00AE0C32"/>
    <w:rsid w:val="00AE16E5"/>
    <w:rsid w:val="00AE3CAA"/>
    <w:rsid w:val="00AE45E2"/>
    <w:rsid w:val="00AE4C87"/>
    <w:rsid w:val="00AE57BE"/>
    <w:rsid w:val="00AE5D1C"/>
    <w:rsid w:val="00AE6CDA"/>
    <w:rsid w:val="00AE7308"/>
    <w:rsid w:val="00AF03A7"/>
    <w:rsid w:val="00AF1277"/>
    <w:rsid w:val="00AF1C6F"/>
    <w:rsid w:val="00AF1EC1"/>
    <w:rsid w:val="00AF2F1E"/>
    <w:rsid w:val="00AF7345"/>
    <w:rsid w:val="00AF79A5"/>
    <w:rsid w:val="00B02045"/>
    <w:rsid w:val="00B02467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537A"/>
    <w:rsid w:val="00B35F35"/>
    <w:rsid w:val="00B368E9"/>
    <w:rsid w:val="00B402A5"/>
    <w:rsid w:val="00B4126F"/>
    <w:rsid w:val="00B4250E"/>
    <w:rsid w:val="00B4279E"/>
    <w:rsid w:val="00B42885"/>
    <w:rsid w:val="00B42A6A"/>
    <w:rsid w:val="00B45D65"/>
    <w:rsid w:val="00B46ABB"/>
    <w:rsid w:val="00B5096E"/>
    <w:rsid w:val="00B50FF2"/>
    <w:rsid w:val="00B5192B"/>
    <w:rsid w:val="00B51A06"/>
    <w:rsid w:val="00B51C2D"/>
    <w:rsid w:val="00B5541D"/>
    <w:rsid w:val="00B55E7A"/>
    <w:rsid w:val="00B562C0"/>
    <w:rsid w:val="00B578C2"/>
    <w:rsid w:val="00B5799F"/>
    <w:rsid w:val="00B60A61"/>
    <w:rsid w:val="00B6127E"/>
    <w:rsid w:val="00B63EF1"/>
    <w:rsid w:val="00B648D6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1073"/>
    <w:rsid w:val="00B82743"/>
    <w:rsid w:val="00B82865"/>
    <w:rsid w:val="00B82D34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52A0"/>
    <w:rsid w:val="00B955DC"/>
    <w:rsid w:val="00B96491"/>
    <w:rsid w:val="00B964CF"/>
    <w:rsid w:val="00B97C5A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5210"/>
    <w:rsid w:val="00BB541F"/>
    <w:rsid w:val="00BB78ED"/>
    <w:rsid w:val="00BB79CE"/>
    <w:rsid w:val="00BC18ED"/>
    <w:rsid w:val="00BC1CEE"/>
    <w:rsid w:val="00BC2385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F16A9"/>
    <w:rsid w:val="00BF2AA1"/>
    <w:rsid w:val="00BF42D3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84E"/>
    <w:rsid w:val="00C11B18"/>
    <w:rsid w:val="00C13882"/>
    <w:rsid w:val="00C13A7A"/>
    <w:rsid w:val="00C14652"/>
    <w:rsid w:val="00C162A0"/>
    <w:rsid w:val="00C212ED"/>
    <w:rsid w:val="00C213AA"/>
    <w:rsid w:val="00C21BEE"/>
    <w:rsid w:val="00C21E07"/>
    <w:rsid w:val="00C222F6"/>
    <w:rsid w:val="00C22342"/>
    <w:rsid w:val="00C22698"/>
    <w:rsid w:val="00C23596"/>
    <w:rsid w:val="00C23857"/>
    <w:rsid w:val="00C243C9"/>
    <w:rsid w:val="00C25C9E"/>
    <w:rsid w:val="00C26866"/>
    <w:rsid w:val="00C26AC7"/>
    <w:rsid w:val="00C30C2E"/>
    <w:rsid w:val="00C34F3D"/>
    <w:rsid w:val="00C35301"/>
    <w:rsid w:val="00C372B0"/>
    <w:rsid w:val="00C37402"/>
    <w:rsid w:val="00C37EA7"/>
    <w:rsid w:val="00C40302"/>
    <w:rsid w:val="00C40781"/>
    <w:rsid w:val="00C41954"/>
    <w:rsid w:val="00C41A38"/>
    <w:rsid w:val="00C451B6"/>
    <w:rsid w:val="00C470D3"/>
    <w:rsid w:val="00C47FF0"/>
    <w:rsid w:val="00C50A95"/>
    <w:rsid w:val="00C528E2"/>
    <w:rsid w:val="00C5406A"/>
    <w:rsid w:val="00C615D5"/>
    <w:rsid w:val="00C63BEC"/>
    <w:rsid w:val="00C63C43"/>
    <w:rsid w:val="00C6493D"/>
    <w:rsid w:val="00C667C4"/>
    <w:rsid w:val="00C707A0"/>
    <w:rsid w:val="00C71819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866AD"/>
    <w:rsid w:val="00C90136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3CFE"/>
    <w:rsid w:val="00CA4D9D"/>
    <w:rsid w:val="00CA56E8"/>
    <w:rsid w:val="00CA6084"/>
    <w:rsid w:val="00CA7988"/>
    <w:rsid w:val="00CB1B03"/>
    <w:rsid w:val="00CB2C36"/>
    <w:rsid w:val="00CB3FD4"/>
    <w:rsid w:val="00CB4951"/>
    <w:rsid w:val="00CB49AE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1883"/>
    <w:rsid w:val="00CD4265"/>
    <w:rsid w:val="00CD468F"/>
    <w:rsid w:val="00CD46DE"/>
    <w:rsid w:val="00CD4AEB"/>
    <w:rsid w:val="00CD5590"/>
    <w:rsid w:val="00CD5F99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59A1"/>
    <w:rsid w:val="00CF6848"/>
    <w:rsid w:val="00CF7E7D"/>
    <w:rsid w:val="00D001AF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724"/>
    <w:rsid w:val="00D34D5B"/>
    <w:rsid w:val="00D35ECF"/>
    <w:rsid w:val="00D40247"/>
    <w:rsid w:val="00D416D3"/>
    <w:rsid w:val="00D4382C"/>
    <w:rsid w:val="00D438BA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1096"/>
    <w:rsid w:val="00D62CF8"/>
    <w:rsid w:val="00D648B0"/>
    <w:rsid w:val="00D70300"/>
    <w:rsid w:val="00D74FD0"/>
    <w:rsid w:val="00D77B12"/>
    <w:rsid w:val="00D81E57"/>
    <w:rsid w:val="00D8434D"/>
    <w:rsid w:val="00D8468C"/>
    <w:rsid w:val="00D90F16"/>
    <w:rsid w:val="00D91D2E"/>
    <w:rsid w:val="00D92199"/>
    <w:rsid w:val="00D92BA1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FEA"/>
    <w:rsid w:val="00DB516F"/>
    <w:rsid w:val="00DB54C0"/>
    <w:rsid w:val="00DB7A96"/>
    <w:rsid w:val="00DC1927"/>
    <w:rsid w:val="00DC2B44"/>
    <w:rsid w:val="00DC5651"/>
    <w:rsid w:val="00DC6447"/>
    <w:rsid w:val="00DC68F0"/>
    <w:rsid w:val="00DC78C0"/>
    <w:rsid w:val="00DD003D"/>
    <w:rsid w:val="00DD38C1"/>
    <w:rsid w:val="00DD4E88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1E5C"/>
    <w:rsid w:val="00E33FF4"/>
    <w:rsid w:val="00E3671D"/>
    <w:rsid w:val="00E3691B"/>
    <w:rsid w:val="00E36FE7"/>
    <w:rsid w:val="00E378BD"/>
    <w:rsid w:val="00E41326"/>
    <w:rsid w:val="00E41A49"/>
    <w:rsid w:val="00E42CBA"/>
    <w:rsid w:val="00E43B1B"/>
    <w:rsid w:val="00E45321"/>
    <w:rsid w:val="00E50776"/>
    <w:rsid w:val="00E50A9F"/>
    <w:rsid w:val="00E50F7F"/>
    <w:rsid w:val="00E51F67"/>
    <w:rsid w:val="00E5231E"/>
    <w:rsid w:val="00E56D6B"/>
    <w:rsid w:val="00E56F11"/>
    <w:rsid w:val="00E57012"/>
    <w:rsid w:val="00E573DB"/>
    <w:rsid w:val="00E61C16"/>
    <w:rsid w:val="00E6292D"/>
    <w:rsid w:val="00E62CA0"/>
    <w:rsid w:val="00E63C0B"/>
    <w:rsid w:val="00E64CD7"/>
    <w:rsid w:val="00E662D0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5A3D"/>
    <w:rsid w:val="00E8751C"/>
    <w:rsid w:val="00E87FCE"/>
    <w:rsid w:val="00E90B37"/>
    <w:rsid w:val="00E92EEB"/>
    <w:rsid w:val="00E93A01"/>
    <w:rsid w:val="00E95473"/>
    <w:rsid w:val="00E9613E"/>
    <w:rsid w:val="00E965D6"/>
    <w:rsid w:val="00EA185E"/>
    <w:rsid w:val="00EA3CAE"/>
    <w:rsid w:val="00EA49A9"/>
    <w:rsid w:val="00EA6062"/>
    <w:rsid w:val="00EB21A3"/>
    <w:rsid w:val="00EB41AB"/>
    <w:rsid w:val="00EB46A6"/>
    <w:rsid w:val="00EB5304"/>
    <w:rsid w:val="00EB7E09"/>
    <w:rsid w:val="00EB7FDC"/>
    <w:rsid w:val="00EC014C"/>
    <w:rsid w:val="00EC0E08"/>
    <w:rsid w:val="00EC178A"/>
    <w:rsid w:val="00EC1A27"/>
    <w:rsid w:val="00EC29BE"/>
    <w:rsid w:val="00EC340C"/>
    <w:rsid w:val="00EC4868"/>
    <w:rsid w:val="00EC4BE7"/>
    <w:rsid w:val="00EC65C1"/>
    <w:rsid w:val="00EC797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6131"/>
    <w:rsid w:val="00EE749D"/>
    <w:rsid w:val="00EE7636"/>
    <w:rsid w:val="00EE7B1C"/>
    <w:rsid w:val="00EF0BF0"/>
    <w:rsid w:val="00EF15DA"/>
    <w:rsid w:val="00EF2401"/>
    <w:rsid w:val="00EF26F2"/>
    <w:rsid w:val="00EF347B"/>
    <w:rsid w:val="00EF684E"/>
    <w:rsid w:val="00EF6D56"/>
    <w:rsid w:val="00EF7967"/>
    <w:rsid w:val="00EF79B9"/>
    <w:rsid w:val="00EF7B72"/>
    <w:rsid w:val="00F027F6"/>
    <w:rsid w:val="00F03C08"/>
    <w:rsid w:val="00F03C61"/>
    <w:rsid w:val="00F04ADF"/>
    <w:rsid w:val="00F070BE"/>
    <w:rsid w:val="00F11EDD"/>
    <w:rsid w:val="00F1342B"/>
    <w:rsid w:val="00F14D63"/>
    <w:rsid w:val="00F16964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46A43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91D32"/>
    <w:rsid w:val="00F92010"/>
    <w:rsid w:val="00F92D04"/>
    <w:rsid w:val="00F93839"/>
    <w:rsid w:val="00F93A15"/>
    <w:rsid w:val="00F93E8C"/>
    <w:rsid w:val="00F9509C"/>
    <w:rsid w:val="00F950FB"/>
    <w:rsid w:val="00F97376"/>
    <w:rsid w:val="00F977C7"/>
    <w:rsid w:val="00FA0F58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9A2"/>
    <w:rsid w:val="00FD3E3F"/>
    <w:rsid w:val="00FD41F4"/>
    <w:rsid w:val="00FD7C4F"/>
    <w:rsid w:val="00FE4130"/>
    <w:rsid w:val="00FE737D"/>
    <w:rsid w:val="00FE7C95"/>
    <w:rsid w:val="00FF02FF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9D2"/>
  </w:style>
  <w:style w:type="character" w:customStyle="1" w:styleId="CommentTextChar">
    <w:name w:val="Comment Text Char"/>
    <w:basedOn w:val="DefaultParagraphFont"/>
    <w:link w:val="CommentText"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mailto:DCFMBDFESDataSteward@wisconsin.gov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https://dcf.wisconsin.gov/files/forms/doc/5212.doc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obert.schampers@wisconsin.gov" TargetMode="External"/><Relationship Id="rId20" Type="http://schemas.openxmlformats.org/officeDocument/2006/relationships/hyperlink" Target="mailto:robert.schampers@wisconsi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24" Type="http://schemas.openxmlformats.org/officeDocument/2006/relationships/hyperlink" Target="mailto:anna.sainsbury@wisconsin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hare.dcf.wisconsin.gov/bwfpolicy" TargetMode="External"/><Relationship Id="rId23" Type="http://schemas.openxmlformats.org/officeDocument/2006/relationships/hyperlink" Target="https://dcf.wisconsin.gov/files/refugee/pdf/brp-policymanual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BWFWorkProgramsHD@wisconsi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cf.wisconsin.gov/files/w2/ops-memos/pdf/24-18.pdf" TargetMode="External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2024-12-11T16:21:00Z</dcterms:created>
  <dcterms:modified xsi:type="dcterms:W3CDTF">2024-12-13T15:09:00Z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