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7893" w14:textId="1E25D3FE" w:rsidR="00D83376" w:rsidRDefault="00B63556" w:rsidP="007B246E">
      <w:pPr>
        <w:jc w:val="center"/>
        <w:rPr>
          <w:b/>
          <w:bCs/>
          <w:sz w:val="28"/>
          <w:szCs w:val="32"/>
        </w:rPr>
      </w:pPr>
      <w:r>
        <w:rPr>
          <w:b/>
          <w:bCs/>
          <w:sz w:val="28"/>
          <w:szCs w:val="32"/>
        </w:rPr>
        <w:t xml:space="preserve">Refugee Cash Assistance </w:t>
      </w:r>
      <w:r w:rsidR="007B246E">
        <w:rPr>
          <w:b/>
          <w:bCs/>
          <w:sz w:val="28"/>
          <w:szCs w:val="32"/>
        </w:rPr>
        <w:t>(RCA)</w:t>
      </w:r>
    </w:p>
    <w:p w14:paraId="0FA66425" w14:textId="6FB77155" w:rsidR="007B246E" w:rsidRDefault="007B246E" w:rsidP="007B246E">
      <w:pPr>
        <w:spacing w:after="120"/>
        <w:jc w:val="center"/>
        <w:rPr>
          <w:b/>
          <w:bCs/>
          <w:sz w:val="28"/>
          <w:szCs w:val="32"/>
        </w:rPr>
      </w:pPr>
      <w:r>
        <w:rPr>
          <w:b/>
          <w:bCs/>
          <w:sz w:val="28"/>
          <w:szCs w:val="32"/>
        </w:rPr>
        <w:t>Rules, Rights, and Responsibilities Agreement</w:t>
      </w:r>
    </w:p>
    <w:p w14:paraId="3DCC57B8" w14:textId="77777777" w:rsidR="00E21DCB" w:rsidRDefault="00E21DCB" w:rsidP="00E21DCB">
      <w:pPr>
        <w:spacing w:after="120"/>
        <w:rPr>
          <w:sz w:val="20"/>
          <w:szCs w:val="22"/>
        </w:rPr>
      </w:pPr>
      <w:r w:rsidRPr="007B246E">
        <w:rPr>
          <w:sz w:val="20"/>
          <w:szCs w:val="22"/>
        </w:rPr>
        <w:t>This form must be completed during the initial RCA appointment, which must take place no later than five working days after the date the agency listed below receives the W-2 and Related Programs Registration (DCF Form 14880). Personal information provided may be used for secondary purposes [Privacy Law, s. 15.04(1)(m), Wisconsin Statutes].</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2430"/>
        <w:gridCol w:w="450"/>
        <w:gridCol w:w="2520"/>
      </w:tblGrid>
      <w:tr w:rsidR="00603890" w:rsidRPr="00E12DC9" w14:paraId="698FDA28" w14:textId="77777777" w:rsidTr="006C469D">
        <w:trPr>
          <w:cantSplit/>
          <w:trHeight w:val="288"/>
        </w:trPr>
        <w:tc>
          <w:tcPr>
            <w:tcW w:w="10800" w:type="dxa"/>
            <w:gridSpan w:val="4"/>
            <w:tcBorders>
              <w:left w:val="nil"/>
              <w:right w:val="nil"/>
            </w:tcBorders>
            <w:vAlign w:val="center"/>
          </w:tcPr>
          <w:p w14:paraId="33A8B0B5" w14:textId="0FCA9A2D" w:rsidR="00603890" w:rsidRPr="00E12DC9" w:rsidRDefault="00AE0CFE" w:rsidP="00FA7EBD">
            <w:pPr>
              <w:rPr>
                <w:rFonts w:ascii="Roboto" w:hAnsi="Roboto"/>
                <w:b/>
                <w:bCs/>
                <w:sz w:val="20"/>
                <w:szCs w:val="20"/>
              </w:rPr>
            </w:pPr>
            <w:bookmarkStart w:id="0" w:name="_Hlk148013378"/>
            <w:r w:rsidRPr="00E12DC9">
              <w:rPr>
                <w:rFonts w:ascii="Roboto" w:hAnsi="Roboto"/>
                <w:b/>
                <w:bCs/>
                <w:sz w:val="20"/>
                <w:szCs w:val="20"/>
              </w:rPr>
              <w:t>Current Worker</w:t>
            </w:r>
          </w:p>
        </w:tc>
      </w:tr>
      <w:tr w:rsidR="00730D08" w:rsidRPr="00E12DC9" w14:paraId="1F60DDEE" w14:textId="77777777" w:rsidTr="00F26668">
        <w:trPr>
          <w:cantSplit/>
          <w:trHeight w:val="576"/>
        </w:trPr>
        <w:tc>
          <w:tcPr>
            <w:tcW w:w="8280" w:type="dxa"/>
            <w:gridSpan w:val="3"/>
            <w:tcBorders>
              <w:left w:val="nil"/>
            </w:tcBorders>
          </w:tcPr>
          <w:p w14:paraId="636A992D" w14:textId="42886E9D" w:rsidR="00730D08" w:rsidRPr="00E12DC9" w:rsidRDefault="00AE0CFE" w:rsidP="00FA7EBD">
            <w:pPr>
              <w:spacing w:before="20"/>
              <w:rPr>
                <w:rFonts w:ascii="Roboto" w:hAnsi="Roboto"/>
                <w:sz w:val="20"/>
                <w:szCs w:val="20"/>
              </w:rPr>
            </w:pPr>
            <w:r w:rsidRPr="00E12DC9">
              <w:rPr>
                <w:rFonts w:ascii="Roboto" w:hAnsi="Roboto"/>
                <w:sz w:val="20"/>
                <w:szCs w:val="20"/>
              </w:rPr>
              <w:t>Worker Name</w:t>
            </w:r>
          </w:p>
          <w:p w14:paraId="7B06F7BD" w14:textId="19FA4F10" w:rsidR="00730D08" w:rsidRPr="00E12DC9" w:rsidRDefault="00E12DC9" w:rsidP="00FA7EBD">
            <w:pPr>
              <w:spacing w:before="20" w:after="40"/>
              <w:rPr>
                <w:rFonts w:ascii="Garamond" w:hAnsi="Garamond"/>
              </w:rPr>
            </w:pPr>
            <w:r w:rsidRPr="00E12DC9">
              <w:rPr>
                <w:rFonts w:ascii="Garamond" w:hAnsi="Garamond"/>
              </w:rPr>
              <w:fldChar w:fldCharType="begin">
                <w:ffData>
                  <w:name w:val="Text5"/>
                  <w:enabled/>
                  <w:calcOnExit w:val="0"/>
                  <w:textInput>
                    <w:maxLength w:val="85"/>
                  </w:textInput>
                </w:ffData>
              </w:fldChar>
            </w:r>
            <w:bookmarkStart w:id="1" w:name="Text5"/>
            <w:r w:rsidRPr="00E12DC9">
              <w:rPr>
                <w:rFonts w:ascii="Garamond" w:hAnsi="Garamond"/>
              </w:rPr>
              <w:instrText xml:space="preserve"> FORMTEXT </w:instrText>
            </w:r>
            <w:r w:rsidRPr="00E12DC9">
              <w:rPr>
                <w:rFonts w:ascii="Garamond" w:hAnsi="Garamond"/>
              </w:rPr>
            </w:r>
            <w:r w:rsidRPr="00E12DC9">
              <w:rPr>
                <w:rFonts w:ascii="Garamond" w:hAnsi="Garamond"/>
              </w:rPr>
              <w:fldChar w:fldCharType="separate"/>
            </w:r>
            <w:r w:rsidR="006966E5">
              <w:rPr>
                <w:rFonts w:ascii="Garamond" w:hAnsi="Garamond"/>
              </w:rPr>
              <w:t> </w:t>
            </w:r>
            <w:r w:rsidR="006966E5">
              <w:rPr>
                <w:rFonts w:ascii="Garamond" w:hAnsi="Garamond"/>
              </w:rPr>
              <w:t> </w:t>
            </w:r>
            <w:r w:rsidR="006966E5">
              <w:rPr>
                <w:rFonts w:ascii="Garamond" w:hAnsi="Garamond"/>
              </w:rPr>
              <w:t> </w:t>
            </w:r>
            <w:r w:rsidR="006966E5">
              <w:rPr>
                <w:rFonts w:ascii="Garamond" w:hAnsi="Garamond"/>
              </w:rPr>
              <w:t> </w:t>
            </w:r>
            <w:r w:rsidR="006966E5">
              <w:rPr>
                <w:rFonts w:ascii="Garamond" w:hAnsi="Garamond"/>
              </w:rPr>
              <w:t> </w:t>
            </w:r>
            <w:r w:rsidRPr="00E12DC9">
              <w:rPr>
                <w:rFonts w:ascii="Garamond" w:hAnsi="Garamond"/>
              </w:rPr>
              <w:fldChar w:fldCharType="end"/>
            </w:r>
            <w:bookmarkEnd w:id="1"/>
          </w:p>
        </w:tc>
        <w:tc>
          <w:tcPr>
            <w:tcW w:w="2520" w:type="dxa"/>
            <w:tcBorders>
              <w:bottom w:val="single" w:sz="4" w:space="0" w:color="auto"/>
              <w:right w:val="nil"/>
            </w:tcBorders>
          </w:tcPr>
          <w:p w14:paraId="4B3D3DEB" w14:textId="68B89F20" w:rsidR="0031728D" w:rsidRPr="00E12DC9" w:rsidRDefault="00F26668" w:rsidP="00FA7EBD">
            <w:pPr>
              <w:spacing w:before="20"/>
              <w:rPr>
                <w:rFonts w:ascii="Roboto" w:hAnsi="Roboto"/>
                <w:sz w:val="20"/>
                <w:szCs w:val="20"/>
              </w:rPr>
            </w:pPr>
            <w:r>
              <w:rPr>
                <w:rFonts w:ascii="Roboto" w:hAnsi="Roboto"/>
                <w:sz w:val="20"/>
                <w:szCs w:val="20"/>
              </w:rPr>
              <w:t xml:space="preserve">Telephone </w:t>
            </w:r>
            <w:r w:rsidR="00AE0CFE" w:rsidRPr="00E12DC9">
              <w:rPr>
                <w:rFonts w:ascii="Roboto" w:hAnsi="Roboto"/>
                <w:sz w:val="20"/>
                <w:szCs w:val="20"/>
              </w:rPr>
              <w:t>Number</w:t>
            </w:r>
          </w:p>
          <w:p w14:paraId="555B01CC" w14:textId="4F253010" w:rsidR="00730D08"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10"/>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Pr="00E12DC9">
              <w:rPr>
                <w:rFonts w:ascii="Garamond" w:hAnsi="Garamond"/>
                <w:noProof/>
              </w:rPr>
              <w:fldChar w:fldCharType="end"/>
            </w:r>
          </w:p>
        </w:tc>
      </w:tr>
      <w:tr w:rsidR="00AE0CFE" w:rsidRPr="00E12DC9" w14:paraId="6393B867" w14:textId="77777777" w:rsidTr="00D979ED">
        <w:trPr>
          <w:cantSplit/>
          <w:trHeight w:val="576"/>
        </w:trPr>
        <w:tc>
          <w:tcPr>
            <w:tcW w:w="5400" w:type="dxa"/>
            <w:tcBorders>
              <w:left w:val="nil"/>
              <w:bottom w:val="single" w:sz="4" w:space="0" w:color="auto"/>
            </w:tcBorders>
          </w:tcPr>
          <w:p w14:paraId="3C978E66" w14:textId="063FBB10" w:rsidR="00AE0CFE" w:rsidRPr="00E12DC9" w:rsidRDefault="00AE0CFE" w:rsidP="00FA7EBD">
            <w:pPr>
              <w:spacing w:before="20"/>
              <w:rPr>
                <w:rFonts w:ascii="Roboto" w:hAnsi="Roboto"/>
                <w:sz w:val="20"/>
                <w:szCs w:val="20"/>
              </w:rPr>
            </w:pPr>
            <w:r w:rsidRPr="00E12DC9">
              <w:rPr>
                <w:rFonts w:ascii="Roboto" w:hAnsi="Roboto"/>
                <w:sz w:val="20"/>
                <w:szCs w:val="20"/>
              </w:rPr>
              <w:t>Worker County</w:t>
            </w:r>
          </w:p>
          <w:p w14:paraId="1D3EC3E9" w14:textId="1ED42700" w:rsidR="00AE0CFE"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Pr="00E12DC9">
              <w:rPr>
                <w:rFonts w:ascii="Garamond" w:hAnsi="Garamond"/>
                <w:noProof/>
              </w:rPr>
              <w:fldChar w:fldCharType="end"/>
            </w:r>
          </w:p>
        </w:tc>
        <w:tc>
          <w:tcPr>
            <w:tcW w:w="5400" w:type="dxa"/>
            <w:gridSpan w:val="3"/>
            <w:tcBorders>
              <w:bottom w:val="single" w:sz="4" w:space="0" w:color="auto"/>
              <w:right w:val="nil"/>
            </w:tcBorders>
          </w:tcPr>
          <w:p w14:paraId="6E6ACDE0" w14:textId="09BA1873" w:rsidR="00AE0CFE" w:rsidRPr="00E12DC9" w:rsidRDefault="00AE0CFE" w:rsidP="00FA7EBD">
            <w:pPr>
              <w:spacing w:before="20"/>
              <w:rPr>
                <w:rFonts w:ascii="Roboto" w:hAnsi="Roboto"/>
                <w:sz w:val="20"/>
                <w:szCs w:val="20"/>
              </w:rPr>
            </w:pPr>
            <w:r w:rsidRPr="00E12DC9">
              <w:rPr>
                <w:rFonts w:ascii="Roboto" w:hAnsi="Roboto"/>
                <w:sz w:val="20"/>
                <w:szCs w:val="20"/>
              </w:rPr>
              <w:t xml:space="preserve">Worker </w:t>
            </w:r>
            <w:r w:rsidR="007B246E">
              <w:rPr>
                <w:rFonts w:ascii="Roboto" w:hAnsi="Roboto"/>
                <w:sz w:val="20"/>
                <w:szCs w:val="20"/>
              </w:rPr>
              <w:t>Agency</w:t>
            </w:r>
          </w:p>
          <w:p w14:paraId="12690FE6" w14:textId="44492AD7" w:rsidR="00AE0CFE"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Pr="00E12DC9">
              <w:rPr>
                <w:rFonts w:ascii="Garamond" w:hAnsi="Garamond"/>
                <w:noProof/>
              </w:rPr>
              <w:fldChar w:fldCharType="end"/>
            </w:r>
          </w:p>
        </w:tc>
      </w:tr>
      <w:tr w:rsidR="00AE0CFE" w:rsidRPr="00E12DC9" w14:paraId="590A2ADE" w14:textId="77777777" w:rsidTr="006C469D">
        <w:trPr>
          <w:cantSplit/>
          <w:trHeight w:val="288"/>
        </w:trPr>
        <w:tc>
          <w:tcPr>
            <w:tcW w:w="10800" w:type="dxa"/>
            <w:gridSpan w:val="4"/>
            <w:tcBorders>
              <w:left w:val="nil"/>
              <w:right w:val="nil"/>
            </w:tcBorders>
            <w:vAlign w:val="center"/>
          </w:tcPr>
          <w:p w14:paraId="526A74A8" w14:textId="0A057E4A" w:rsidR="00AE0CFE" w:rsidRPr="00E12DC9" w:rsidRDefault="00AE0CFE" w:rsidP="00FA7EBD">
            <w:pPr>
              <w:rPr>
                <w:rFonts w:ascii="Roboto" w:hAnsi="Roboto"/>
                <w:b/>
                <w:bCs/>
                <w:sz w:val="20"/>
                <w:szCs w:val="20"/>
              </w:rPr>
            </w:pPr>
            <w:r w:rsidRPr="00E12DC9">
              <w:rPr>
                <w:rFonts w:ascii="Roboto" w:hAnsi="Roboto"/>
                <w:b/>
                <w:bCs/>
                <w:sz w:val="20"/>
                <w:szCs w:val="20"/>
              </w:rPr>
              <w:t>Case</w:t>
            </w:r>
          </w:p>
        </w:tc>
      </w:tr>
      <w:tr w:rsidR="0031728D" w:rsidRPr="00E12DC9" w14:paraId="4EFDB167" w14:textId="77777777" w:rsidTr="006966E5">
        <w:trPr>
          <w:cantSplit/>
          <w:trHeight w:val="576"/>
        </w:trPr>
        <w:tc>
          <w:tcPr>
            <w:tcW w:w="5400" w:type="dxa"/>
            <w:tcBorders>
              <w:left w:val="nil"/>
              <w:bottom w:val="single" w:sz="4" w:space="0" w:color="auto"/>
            </w:tcBorders>
          </w:tcPr>
          <w:p w14:paraId="1F9E513C" w14:textId="2E2EC9FE" w:rsidR="0031728D" w:rsidRPr="00E12DC9" w:rsidRDefault="00AE0CFE" w:rsidP="00FA7EBD">
            <w:pPr>
              <w:spacing w:before="20"/>
              <w:rPr>
                <w:rFonts w:ascii="Roboto" w:hAnsi="Roboto"/>
                <w:sz w:val="20"/>
                <w:szCs w:val="20"/>
              </w:rPr>
            </w:pPr>
            <w:r w:rsidRPr="00E12DC9">
              <w:rPr>
                <w:rFonts w:ascii="Roboto" w:hAnsi="Roboto"/>
                <w:sz w:val="20"/>
                <w:szCs w:val="20"/>
              </w:rPr>
              <w:t>Case Name</w:t>
            </w:r>
          </w:p>
          <w:p w14:paraId="36BD12CD" w14:textId="219BA752" w:rsidR="0031728D" w:rsidRPr="00E12DC9" w:rsidRDefault="00E12DC9" w:rsidP="00FA7EBD">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5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Pr="00E12DC9">
              <w:rPr>
                <w:rFonts w:ascii="Garamond" w:hAnsi="Garamond"/>
                <w:noProof/>
              </w:rPr>
              <w:fldChar w:fldCharType="end"/>
            </w:r>
          </w:p>
        </w:tc>
        <w:tc>
          <w:tcPr>
            <w:tcW w:w="2430" w:type="dxa"/>
            <w:tcBorders>
              <w:bottom w:val="single" w:sz="4" w:space="0" w:color="auto"/>
            </w:tcBorders>
          </w:tcPr>
          <w:p w14:paraId="1B18DD08" w14:textId="09FC6878" w:rsidR="000A4821" w:rsidRPr="00E12DC9" w:rsidRDefault="00DF0AE7" w:rsidP="00FA7EBD">
            <w:pPr>
              <w:spacing w:before="20"/>
              <w:rPr>
                <w:rFonts w:ascii="Roboto" w:hAnsi="Roboto"/>
                <w:sz w:val="20"/>
                <w:szCs w:val="20"/>
              </w:rPr>
            </w:pPr>
            <w:r>
              <w:rPr>
                <w:rFonts w:ascii="Roboto" w:hAnsi="Roboto"/>
                <w:sz w:val="20"/>
                <w:szCs w:val="20"/>
              </w:rPr>
              <w:t>CARES Case Number</w:t>
            </w:r>
          </w:p>
          <w:p w14:paraId="367E8C0E" w14:textId="146CEE80" w:rsidR="0031728D" w:rsidRPr="00E12DC9" w:rsidRDefault="00E12DC9"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Pr="00E12DC9">
              <w:rPr>
                <w:rFonts w:ascii="Garamond" w:hAnsi="Garamond"/>
                <w:noProof/>
              </w:rPr>
              <w:fldChar w:fldCharType="end"/>
            </w:r>
          </w:p>
        </w:tc>
        <w:tc>
          <w:tcPr>
            <w:tcW w:w="2970" w:type="dxa"/>
            <w:gridSpan w:val="2"/>
            <w:tcBorders>
              <w:bottom w:val="single" w:sz="4" w:space="0" w:color="auto"/>
              <w:right w:val="nil"/>
            </w:tcBorders>
          </w:tcPr>
          <w:p w14:paraId="6655F2B7" w14:textId="6BB35DD6" w:rsidR="0015727C" w:rsidRPr="00E12DC9" w:rsidRDefault="0015727C" w:rsidP="0015727C">
            <w:pPr>
              <w:spacing w:before="20"/>
              <w:rPr>
                <w:rFonts w:ascii="Roboto" w:hAnsi="Roboto"/>
                <w:sz w:val="20"/>
                <w:szCs w:val="20"/>
              </w:rPr>
            </w:pPr>
            <w:r w:rsidRPr="00E12DC9">
              <w:rPr>
                <w:rFonts w:ascii="Roboto" w:hAnsi="Roboto"/>
                <w:sz w:val="20"/>
                <w:szCs w:val="20"/>
              </w:rPr>
              <w:t xml:space="preserve">Date of </w:t>
            </w:r>
            <w:r w:rsidR="007B246E">
              <w:rPr>
                <w:rFonts w:ascii="Roboto" w:hAnsi="Roboto"/>
                <w:sz w:val="20"/>
                <w:szCs w:val="20"/>
              </w:rPr>
              <w:t>Enrollment Appointment</w:t>
            </w:r>
          </w:p>
          <w:p w14:paraId="2FCFB91F" w14:textId="39DF92AE" w:rsidR="00EE56FB" w:rsidRPr="00E12DC9" w:rsidRDefault="0015727C" w:rsidP="0015727C">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r w:rsidR="000A4821" w:rsidRPr="00E12DC9" w14:paraId="4D1ABEF3" w14:textId="77777777" w:rsidTr="006C469D">
        <w:trPr>
          <w:cantSplit/>
          <w:trHeight w:val="288"/>
        </w:trPr>
        <w:tc>
          <w:tcPr>
            <w:tcW w:w="10800" w:type="dxa"/>
            <w:gridSpan w:val="4"/>
            <w:tcBorders>
              <w:left w:val="nil"/>
              <w:right w:val="nil"/>
            </w:tcBorders>
            <w:vAlign w:val="center"/>
          </w:tcPr>
          <w:p w14:paraId="0E4A2283" w14:textId="5239D02B" w:rsidR="000A4821" w:rsidRPr="00E12DC9" w:rsidRDefault="00481181" w:rsidP="00FA7EBD">
            <w:pPr>
              <w:rPr>
                <w:rFonts w:ascii="Roboto" w:hAnsi="Roboto"/>
                <w:b/>
                <w:bCs/>
                <w:sz w:val="20"/>
                <w:szCs w:val="20"/>
              </w:rPr>
            </w:pPr>
            <w:r>
              <w:rPr>
                <w:rFonts w:ascii="Roboto" w:hAnsi="Roboto"/>
                <w:b/>
                <w:bCs/>
                <w:sz w:val="20"/>
                <w:szCs w:val="20"/>
              </w:rPr>
              <w:t>RCA Recipient</w:t>
            </w:r>
          </w:p>
        </w:tc>
      </w:tr>
      <w:tr w:rsidR="000A4821" w:rsidRPr="00E12DC9" w14:paraId="53423764" w14:textId="77777777" w:rsidTr="00F26668">
        <w:trPr>
          <w:cantSplit/>
          <w:trHeight w:val="576"/>
        </w:trPr>
        <w:tc>
          <w:tcPr>
            <w:tcW w:w="8280" w:type="dxa"/>
            <w:gridSpan w:val="3"/>
            <w:tcBorders>
              <w:left w:val="nil"/>
            </w:tcBorders>
          </w:tcPr>
          <w:p w14:paraId="4EB028A7" w14:textId="605325DC" w:rsidR="000A4821" w:rsidRPr="00E12DC9" w:rsidRDefault="000A4821" w:rsidP="00FA7EBD">
            <w:pPr>
              <w:spacing w:before="20"/>
              <w:rPr>
                <w:rFonts w:ascii="Roboto" w:hAnsi="Roboto"/>
                <w:sz w:val="20"/>
                <w:szCs w:val="20"/>
              </w:rPr>
            </w:pPr>
            <w:r w:rsidRPr="00E12DC9">
              <w:rPr>
                <w:rFonts w:ascii="Roboto" w:hAnsi="Roboto"/>
                <w:sz w:val="20"/>
                <w:szCs w:val="20"/>
              </w:rPr>
              <w:t>Name</w:t>
            </w:r>
          </w:p>
          <w:p w14:paraId="571474CB" w14:textId="2CD6FDD8" w:rsidR="000A4821" w:rsidRPr="00E12DC9" w:rsidRDefault="004C0A73" w:rsidP="00FA7EBD">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c>
          <w:tcPr>
            <w:tcW w:w="2520" w:type="dxa"/>
            <w:tcBorders>
              <w:bottom w:val="single" w:sz="4" w:space="0" w:color="auto"/>
              <w:right w:val="nil"/>
            </w:tcBorders>
          </w:tcPr>
          <w:p w14:paraId="500F76C5" w14:textId="77777777" w:rsidR="0015727C" w:rsidRPr="00E12DC9" w:rsidRDefault="0015727C" w:rsidP="0015727C">
            <w:pPr>
              <w:spacing w:before="20"/>
              <w:rPr>
                <w:rFonts w:ascii="Roboto" w:hAnsi="Roboto"/>
                <w:sz w:val="20"/>
                <w:szCs w:val="20"/>
              </w:rPr>
            </w:pPr>
            <w:r w:rsidRPr="00E12DC9">
              <w:rPr>
                <w:rFonts w:ascii="Roboto" w:hAnsi="Roboto"/>
                <w:sz w:val="20"/>
                <w:szCs w:val="20"/>
              </w:rPr>
              <w:t>Telephone Number</w:t>
            </w:r>
          </w:p>
          <w:p w14:paraId="6E1C6B03" w14:textId="5FB0F949" w:rsidR="000A4821" w:rsidRPr="00E12DC9" w:rsidRDefault="0015727C" w:rsidP="0015727C">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14"/>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Pr="00E12DC9">
              <w:rPr>
                <w:rFonts w:ascii="Garamond" w:hAnsi="Garamond"/>
                <w:noProof/>
              </w:rPr>
              <w:fldChar w:fldCharType="end"/>
            </w:r>
          </w:p>
        </w:tc>
      </w:tr>
      <w:tr w:rsidR="00A23103" w:rsidRPr="00E12DC9" w14:paraId="428F6483" w14:textId="77777777" w:rsidTr="006C469D">
        <w:trPr>
          <w:cantSplit/>
          <w:trHeight w:val="576"/>
        </w:trPr>
        <w:tc>
          <w:tcPr>
            <w:tcW w:w="10800" w:type="dxa"/>
            <w:gridSpan w:val="4"/>
            <w:tcBorders>
              <w:left w:val="nil"/>
              <w:bottom w:val="single" w:sz="4" w:space="0" w:color="auto"/>
              <w:right w:val="nil"/>
            </w:tcBorders>
          </w:tcPr>
          <w:p w14:paraId="01337496" w14:textId="70E04D66" w:rsidR="00A23103" w:rsidRPr="00E12DC9" w:rsidRDefault="000A4821" w:rsidP="00FA7EBD">
            <w:pPr>
              <w:spacing w:before="20"/>
              <w:rPr>
                <w:rFonts w:ascii="Roboto" w:hAnsi="Roboto"/>
                <w:sz w:val="20"/>
                <w:szCs w:val="20"/>
              </w:rPr>
            </w:pPr>
            <w:r w:rsidRPr="00E12DC9">
              <w:rPr>
                <w:rFonts w:ascii="Roboto" w:hAnsi="Roboto"/>
                <w:sz w:val="20"/>
                <w:szCs w:val="20"/>
              </w:rPr>
              <w:t>Address</w:t>
            </w:r>
          </w:p>
          <w:p w14:paraId="4888C8E2" w14:textId="05A84A60" w:rsidR="00A23103" w:rsidRPr="00E12DC9" w:rsidRDefault="004C0A73" w:rsidP="00FA7EBD">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bl>
    <w:bookmarkEnd w:id="0"/>
    <w:p w14:paraId="64024A27" w14:textId="1D935F91" w:rsidR="007B246E" w:rsidRPr="007B246E" w:rsidRDefault="007B246E" w:rsidP="00B21CF7">
      <w:pPr>
        <w:spacing w:before="120" w:after="240"/>
        <w:rPr>
          <w:sz w:val="20"/>
          <w:szCs w:val="22"/>
        </w:rPr>
      </w:pPr>
      <w:r w:rsidRPr="007B246E">
        <w:rPr>
          <w:sz w:val="20"/>
          <w:szCs w:val="22"/>
        </w:rPr>
        <w:t>Refugee Cash Assistance (RCA) is temporary help while you look for a job. If you receive RCA, your signature below indicates that you understand and have agreed to the following terms:</w:t>
      </w:r>
    </w:p>
    <w:p w14:paraId="28101018" w14:textId="77777777" w:rsidR="007B246E" w:rsidRPr="007B246E" w:rsidRDefault="007B246E" w:rsidP="00B21CF7">
      <w:pPr>
        <w:spacing w:after="120"/>
        <w:rPr>
          <w:b/>
          <w:bCs/>
          <w:sz w:val="20"/>
          <w:szCs w:val="22"/>
        </w:rPr>
      </w:pPr>
      <w:r w:rsidRPr="007B246E">
        <w:rPr>
          <w:b/>
          <w:bCs/>
          <w:sz w:val="20"/>
          <w:szCs w:val="22"/>
        </w:rPr>
        <w:t xml:space="preserve">RCA Rules &amp; Responsibilities: </w:t>
      </w:r>
    </w:p>
    <w:p w14:paraId="1CDC8E85" w14:textId="77777777" w:rsidR="007B246E" w:rsidRPr="007B246E" w:rsidRDefault="007B246E" w:rsidP="00F6171F">
      <w:pPr>
        <w:numPr>
          <w:ilvl w:val="0"/>
          <w:numId w:val="6"/>
        </w:numPr>
        <w:ind w:left="720"/>
        <w:rPr>
          <w:sz w:val="20"/>
          <w:szCs w:val="22"/>
        </w:rPr>
      </w:pPr>
      <w:r w:rsidRPr="007B246E">
        <w:rPr>
          <w:b/>
          <w:bCs/>
          <w:sz w:val="20"/>
          <w:szCs w:val="22"/>
        </w:rPr>
        <w:t>REPORT CHANGES:</w:t>
      </w:r>
      <w:r w:rsidRPr="007B246E">
        <w:rPr>
          <w:sz w:val="20"/>
          <w:szCs w:val="22"/>
        </w:rPr>
        <w:t xml:space="preserve"> RCA recipients must report any changes in their circumstances to their W-2 case manager (“FEP”) within 10 calendar days of the change. Changes that must be reported include: </w:t>
      </w:r>
    </w:p>
    <w:p w14:paraId="545434DE" w14:textId="77777777" w:rsidR="007B246E" w:rsidRPr="007B246E" w:rsidRDefault="007B246E" w:rsidP="00F6171F">
      <w:pPr>
        <w:numPr>
          <w:ilvl w:val="1"/>
          <w:numId w:val="6"/>
        </w:numPr>
        <w:ind w:left="1440"/>
        <w:rPr>
          <w:sz w:val="20"/>
          <w:szCs w:val="22"/>
        </w:rPr>
      </w:pPr>
      <w:r w:rsidRPr="007B246E">
        <w:rPr>
          <w:sz w:val="20"/>
          <w:szCs w:val="22"/>
        </w:rPr>
        <w:t xml:space="preserve">Changes in income (due to job entry, receipt of any other cash benefits, or other income) </w:t>
      </w:r>
    </w:p>
    <w:p w14:paraId="3D7D1D76" w14:textId="77777777" w:rsidR="007B246E" w:rsidRPr="007B246E" w:rsidRDefault="007B246E" w:rsidP="00F6171F">
      <w:pPr>
        <w:numPr>
          <w:ilvl w:val="1"/>
          <w:numId w:val="6"/>
        </w:numPr>
        <w:ind w:left="1440"/>
        <w:rPr>
          <w:sz w:val="20"/>
          <w:szCs w:val="22"/>
        </w:rPr>
      </w:pPr>
      <w:r w:rsidRPr="007B246E">
        <w:rPr>
          <w:sz w:val="20"/>
          <w:szCs w:val="22"/>
        </w:rPr>
        <w:t xml:space="preserve">Changes in immigration status </w:t>
      </w:r>
    </w:p>
    <w:p w14:paraId="03E01887" w14:textId="77777777" w:rsidR="007B246E" w:rsidRPr="007B246E" w:rsidRDefault="007B246E" w:rsidP="00F6171F">
      <w:pPr>
        <w:numPr>
          <w:ilvl w:val="1"/>
          <w:numId w:val="6"/>
        </w:numPr>
        <w:ind w:left="1440"/>
        <w:rPr>
          <w:sz w:val="20"/>
          <w:szCs w:val="22"/>
        </w:rPr>
      </w:pPr>
      <w:r w:rsidRPr="007B246E">
        <w:rPr>
          <w:sz w:val="20"/>
          <w:szCs w:val="22"/>
        </w:rPr>
        <w:t xml:space="preserve">Enrollment in full-time, higher education (i.e. post-high school) </w:t>
      </w:r>
    </w:p>
    <w:p w14:paraId="4719B2A8" w14:textId="77777777" w:rsidR="007B246E" w:rsidRPr="007B246E" w:rsidRDefault="007B246E" w:rsidP="00F6171F">
      <w:pPr>
        <w:numPr>
          <w:ilvl w:val="1"/>
          <w:numId w:val="6"/>
        </w:numPr>
        <w:ind w:left="1440"/>
        <w:rPr>
          <w:sz w:val="20"/>
          <w:szCs w:val="22"/>
        </w:rPr>
      </w:pPr>
      <w:r w:rsidRPr="007B246E">
        <w:rPr>
          <w:sz w:val="20"/>
          <w:szCs w:val="22"/>
        </w:rPr>
        <w:t xml:space="preserve">Changes to address or phone number </w:t>
      </w:r>
    </w:p>
    <w:p w14:paraId="3FE7B90A" w14:textId="02FE3106" w:rsidR="007B246E" w:rsidRPr="007B246E" w:rsidRDefault="007B246E" w:rsidP="00B21CF7">
      <w:pPr>
        <w:numPr>
          <w:ilvl w:val="1"/>
          <w:numId w:val="6"/>
        </w:numPr>
        <w:spacing w:after="120"/>
        <w:ind w:left="1440"/>
        <w:rPr>
          <w:sz w:val="20"/>
          <w:szCs w:val="22"/>
        </w:rPr>
      </w:pPr>
      <w:r w:rsidRPr="007B246E">
        <w:rPr>
          <w:sz w:val="20"/>
          <w:szCs w:val="22"/>
        </w:rPr>
        <w:t>Changes to exemption status (pregnancy, SSI/SSDI approval, work authorization</w:t>
      </w:r>
      <w:r w:rsidR="00641FAE">
        <w:rPr>
          <w:sz w:val="20"/>
          <w:szCs w:val="22"/>
        </w:rPr>
        <w:t>, under 16 years old</w:t>
      </w:r>
      <w:r w:rsidRPr="007B246E">
        <w:rPr>
          <w:sz w:val="20"/>
          <w:szCs w:val="22"/>
        </w:rPr>
        <w:t>)</w:t>
      </w:r>
    </w:p>
    <w:p w14:paraId="55AF250C" w14:textId="77777777" w:rsidR="007B246E" w:rsidRPr="007B246E" w:rsidRDefault="007B246E" w:rsidP="00F6171F">
      <w:pPr>
        <w:numPr>
          <w:ilvl w:val="0"/>
          <w:numId w:val="6"/>
        </w:numPr>
        <w:ind w:left="720"/>
        <w:rPr>
          <w:sz w:val="20"/>
          <w:szCs w:val="22"/>
        </w:rPr>
      </w:pPr>
      <w:r w:rsidRPr="007B246E">
        <w:rPr>
          <w:b/>
          <w:bCs/>
          <w:sz w:val="20"/>
          <w:szCs w:val="22"/>
        </w:rPr>
        <w:t>ATTEND APPOINTMENTS:</w:t>
      </w:r>
      <w:r w:rsidRPr="007B246E">
        <w:rPr>
          <w:sz w:val="20"/>
          <w:szCs w:val="22"/>
        </w:rPr>
        <w:t xml:space="preserve"> RCA recipients must attend the following appointments with their W-2 FEP: </w:t>
      </w:r>
    </w:p>
    <w:p w14:paraId="3B2D0E0F" w14:textId="77777777" w:rsidR="007B246E" w:rsidRPr="007B246E" w:rsidRDefault="007B246E" w:rsidP="00F6171F">
      <w:pPr>
        <w:numPr>
          <w:ilvl w:val="1"/>
          <w:numId w:val="6"/>
        </w:numPr>
        <w:ind w:left="1440"/>
        <w:rPr>
          <w:sz w:val="20"/>
          <w:szCs w:val="22"/>
        </w:rPr>
      </w:pPr>
      <w:r w:rsidRPr="007B246E">
        <w:rPr>
          <w:sz w:val="20"/>
          <w:szCs w:val="22"/>
        </w:rPr>
        <w:t xml:space="preserve">Initial enrollment appointment (presently, taking place at the time of completing this form) </w:t>
      </w:r>
    </w:p>
    <w:p w14:paraId="4A8120FA" w14:textId="3F7D5535" w:rsidR="007B246E" w:rsidRDefault="007B246E" w:rsidP="00F6171F">
      <w:pPr>
        <w:numPr>
          <w:ilvl w:val="1"/>
          <w:numId w:val="6"/>
        </w:numPr>
        <w:ind w:left="1440"/>
        <w:rPr>
          <w:sz w:val="20"/>
          <w:szCs w:val="22"/>
        </w:rPr>
      </w:pPr>
      <w:r w:rsidRPr="007B246E">
        <w:rPr>
          <w:sz w:val="20"/>
          <w:szCs w:val="22"/>
        </w:rPr>
        <w:t xml:space="preserve">30-day </w:t>
      </w:r>
      <w:r w:rsidR="008D5485">
        <w:rPr>
          <w:sz w:val="20"/>
          <w:szCs w:val="22"/>
        </w:rPr>
        <w:t>Eligibility Review</w:t>
      </w:r>
      <w:r w:rsidRPr="007B246E">
        <w:rPr>
          <w:sz w:val="20"/>
          <w:szCs w:val="22"/>
        </w:rPr>
        <w:t xml:space="preserve"> (28-35 calendar days after the initial enrollment appointment)</w:t>
      </w:r>
    </w:p>
    <w:p w14:paraId="0195825A" w14:textId="77777777" w:rsidR="00B27C3F" w:rsidRPr="007B246E" w:rsidRDefault="00B27C3F" w:rsidP="00B27C3F">
      <w:pPr>
        <w:rPr>
          <w:sz w:val="20"/>
          <w:szCs w:val="22"/>
        </w:rPr>
      </w:pPr>
    </w:p>
    <w:p w14:paraId="33B32151" w14:textId="36E6B2D6" w:rsidR="007B246E" w:rsidRPr="007B246E" w:rsidRDefault="008D5485" w:rsidP="00B21CF7">
      <w:pPr>
        <w:numPr>
          <w:ilvl w:val="0"/>
          <w:numId w:val="6"/>
        </w:numPr>
        <w:spacing w:after="120"/>
        <w:ind w:left="720"/>
        <w:rPr>
          <w:sz w:val="20"/>
          <w:szCs w:val="22"/>
        </w:rPr>
      </w:pPr>
      <w:r>
        <w:rPr>
          <w:b/>
          <w:bCs/>
          <w:sz w:val="20"/>
          <w:szCs w:val="22"/>
        </w:rPr>
        <w:t>ENROLL IN EMPLOYMENT SERVICES</w:t>
      </w:r>
      <w:r w:rsidR="007B246E" w:rsidRPr="007B246E">
        <w:rPr>
          <w:b/>
          <w:bCs/>
          <w:sz w:val="20"/>
          <w:szCs w:val="22"/>
        </w:rPr>
        <w:t>:</w:t>
      </w:r>
      <w:r w:rsidR="007B246E" w:rsidRPr="007B246E">
        <w:rPr>
          <w:sz w:val="20"/>
          <w:szCs w:val="22"/>
        </w:rPr>
        <w:t xml:space="preserve"> RCA recipients must </w:t>
      </w:r>
      <w:r>
        <w:rPr>
          <w:sz w:val="20"/>
          <w:szCs w:val="22"/>
        </w:rPr>
        <w:t>enroll in employment programming at the agency to which they are referred, identified at the end of this form, and work with that agency to establish an Employability Plan.</w:t>
      </w:r>
    </w:p>
    <w:p w14:paraId="1FAF2962" w14:textId="77777777" w:rsidR="007B246E" w:rsidRPr="007B246E" w:rsidRDefault="007B246E" w:rsidP="00B21CF7">
      <w:pPr>
        <w:numPr>
          <w:ilvl w:val="0"/>
          <w:numId w:val="6"/>
        </w:numPr>
        <w:spacing w:after="120"/>
        <w:ind w:left="720"/>
        <w:rPr>
          <w:sz w:val="20"/>
          <w:szCs w:val="22"/>
        </w:rPr>
      </w:pPr>
      <w:r w:rsidRPr="007B246E">
        <w:rPr>
          <w:b/>
          <w:bCs/>
          <w:sz w:val="20"/>
          <w:szCs w:val="22"/>
        </w:rPr>
        <w:t>ACCEPT JOB OFFERS:</w:t>
      </w:r>
      <w:r w:rsidRPr="007B246E">
        <w:rPr>
          <w:sz w:val="20"/>
          <w:szCs w:val="22"/>
        </w:rPr>
        <w:t xml:space="preserve"> RCA recipients must accept reasonable job offers, attend interviews arranged by W-2 agency staff, and may not quit a job without good cause. </w:t>
      </w:r>
    </w:p>
    <w:p w14:paraId="5271C009" w14:textId="77777777" w:rsidR="007B246E" w:rsidRPr="007B246E" w:rsidRDefault="007B246E" w:rsidP="00B21CF7">
      <w:pPr>
        <w:numPr>
          <w:ilvl w:val="0"/>
          <w:numId w:val="6"/>
        </w:numPr>
        <w:spacing w:after="120"/>
        <w:ind w:left="720"/>
        <w:rPr>
          <w:sz w:val="20"/>
          <w:szCs w:val="22"/>
        </w:rPr>
      </w:pPr>
      <w:r w:rsidRPr="007B246E">
        <w:rPr>
          <w:b/>
          <w:bCs/>
          <w:sz w:val="20"/>
          <w:szCs w:val="22"/>
        </w:rPr>
        <w:t>APPLY FOR SSI:</w:t>
      </w:r>
      <w:r w:rsidRPr="007B246E">
        <w:rPr>
          <w:sz w:val="20"/>
          <w:szCs w:val="22"/>
        </w:rPr>
        <w:t xml:space="preserve"> RCA recipients who claim a medical or other condition that makes it difficult or impossible to work must apply for Supplemental Security Income (SSI). </w:t>
      </w:r>
    </w:p>
    <w:p w14:paraId="1BC8B193" w14:textId="2E654D86" w:rsidR="00030AC8" w:rsidRPr="007B246E" w:rsidRDefault="007B246E" w:rsidP="00B21CF7">
      <w:pPr>
        <w:numPr>
          <w:ilvl w:val="0"/>
          <w:numId w:val="6"/>
        </w:numPr>
        <w:spacing w:after="240"/>
        <w:ind w:left="720"/>
        <w:rPr>
          <w:sz w:val="20"/>
          <w:szCs w:val="22"/>
        </w:rPr>
      </w:pPr>
      <w:r w:rsidRPr="007B246E">
        <w:rPr>
          <w:b/>
          <w:bCs/>
          <w:sz w:val="20"/>
          <w:szCs w:val="22"/>
        </w:rPr>
        <w:t>PROVIDE TRUE INFORMATION:</w:t>
      </w:r>
      <w:r w:rsidRPr="007B246E">
        <w:rPr>
          <w:sz w:val="20"/>
          <w:szCs w:val="22"/>
        </w:rPr>
        <w:t xml:space="preserve"> RCA recipients must provide truthful information related to case processing, as requested, within 7 working days of the request.</w:t>
      </w:r>
    </w:p>
    <w:p w14:paraId="34B3E31E" w14:textId="01F01FF6" w:rsidR="007B246E" w:rsidRPr="007B246E" w:rsidRDefault="007B246E" w:rsidP="00B21CF7">
      <w:pPr>
        <w:spacing w:after="240"/>
        <w:rPr>
          <w:sz w:val="20"/>
          <w:szCs w:val="22"/>
        </w:rPr>
      </w:pPr>
      <w:r w:rsidRPr="007B246E">
        <w:rPr>
          <w:sz w:val="20"/>
          <w:szCs w:val="22"/>
        </w:rPr>
        <w:t xml:space="preserve">When RCA recipients do not follow the rules above, a worker at the agency cited above may decide to sanction the case. Sanctions in the RCA program mean stopping or reducing payments for a specific </w:t>
      </w:r>
      <w:proofErr w:type="gramStart"/>
      <w:r w:rsidRPr="007B246E">
        <w:rPr>
          <w:sz w:val="20"/>
          <w:szCs w:val="22"/>
        </w:rPr>
        <w:t>period of time</w:t>
      </w:r>
      <w:proofErr w:type="gramEnd"/>
      <w:r w:rsidRPr="007B246E">
        <w:rPr>
          <w:sz w:val="20"/>
          <w:szCs w:val="22"/>
        </w:rPr>
        <w:t xml:space="preserve">, for </w:t>
      </w:r>
      <w:r w:rsidR="003F5D63">
        <w:rPr>
          <w:sz w:val="20"/>
          <w:szCs w:val="22"/>
        </w:rPr>
        <w:t>three</w:t>
      </w:r>
      <w:r w:rsidRPr="007B246E">
        <w:rPr>
          <w:sz w:val="20"/>
          <w:szCs w:val="22"/>
        </w:rPr>
        <w:t xml:space="preserve"> month</w:t>
      </w:r>
      <w:r w:rsidR="003F5D63">
        <w:rPr>
          <w:sz w:val="20"/>
          <w:szCs w:val="22"/>
        </w:rPr>
        <w:t>s</w:t>
      </w:r>
      <w:r w:rsidRPr="007B246E">
        <w:rPr>
          <w:sz w:val="20"/>
          <w:szCs w:val="22"/>
        </w:rPr>
        <w:t xml:space="preserve"> at a time. The worker may determine the following month whether the reason for the sanction has been resolved, or whether another</w:t>
      </w:r>
      <w:r w:rsidR="003F5D63">
        <w:rPr>
          <w:sz w:val="20"/>
          <w:szCs w:val="22"/>
        </w:rPr>
        <w:t xml:space="preserve"> </w:t>
      </w:r>
      <w:r w:rsidRPr="007B246E">
        <w:rPr>
          <w:sz w:val="20"/>
          <w:szCs w:val="22"/>
        </w:rPr>
        <w:t xml:space="preserve">sanction must be applied. Note that if an RCA recipient does not attend a particular appointment, they will not be sanctioned for not attending the appointment, but the worker will use the best available evidence to determine whether the RCA recipient continues to be eligible to receive RCA payments, and less information is available to the worker if an RCA recipient does not attend the appointment. If any information reported or otherwise discovered by the RCA worker leads the worker to determine that the case is not eligible to receive RCA, the case may be closed. </w:t>
      </w:r>
    </w:p>
    <w:p w14:paraId="0DCAF4D2" w14:textId="77777777" w:rsidR="007B246E" w:rsidRPr="007B246E" w:rsidRDefault="007B246E" w:rsidP="00B21CF7">
      <w:pPr>
        <w:spacing w:after="120"/>
        <w:rPr>
          <w:b/>
          <w:bCs/>
          <w:sz w:val="20"/>
          <w:szCs w:val="22"/>
        </w:rPr>
      </w:pPr>
      <w:r w:rsidRPr="007B246E">
        <w:rPr>
          <w:b/>
          <w:bCs/>
          <w:sz w:val="20"/>
          <w:szCs w:val="22"/>
        </w:rPr>
        <w:lastRenderedPageBreak/>
        <w:t xml:space="preserve">RCA Recipient Rights: </w:t>
      </w:r>
    </w:p>
    <w:p w14:paraId="41DE43CD" w14:textId="77777777" w:rsidR="007B246E" w:rsidRPr="007B246E" w:rsidRDefault="007B246E" w:rsidP="00B21CF7">
      <w:pPr>
        <w:spacing w:after="240"/>
        <w:rPr>
          <w:sz w:val="20"/>
          <w:szCs w:val="22"/>
        </w:rPr>
      </w:pPr>
      <w:r w:rsidRPr="007B246E">
        <w:rPr>
          <w:sz w:val="20"/>
          <w:szCs w:val="22"/>
        </w:rPr>
        <w:t>RCA recipients have the right to reasonable employment or reasonable assigned employment activities. This means employment or assigned activities that they are capable of performing on a regular basis. They have a right to employment that requires a commuting time to and from home that does not normally exceed two hours (not including the transporting of a child to and from a child care facility). They have the right to assignments that are safe and not in violation of local health standards. RCA recipients have the right to employment or assigned activities that are in not discriminatory. They have the right to wages that meet or exceed minimum wage, and should not be a wage that is less than what is normally paid for similar work. They have the right to daily and weekly hours of work that do not exceed those that are normal for similar work. They have the right to refuse employment if it is vacant due to strike or other disputes, or if the work is contrary to a union agreement to which the RCA recipient is a member. RCA recipients have the right to appeal any adverse decision made about their case, by first contacting a worker at the agency listed above, and then requesting a Fair Hearing if the dispute cannot otherwise be resolved.</w:t>
      </w:r>
    </w:p>
    <w:p w14:paraId="3F921CB7" w14:textId="4B678300" w:rsidR="007B246E" w:rsidRPr="007B246E" w:rsidRDefault="008D5485" w:rsidP="00B21CF7">
      <w:pPr>
        <w:spacing w:after="120"/>
        <w:rPr>
          <w:b/>
          <w:bCs/>
          <w:sz w:val="20"/>
          <w:szCs w:val="22"/>
        </w:rPr>
      </w:pPr>
      <w:r>
        <w:rPr>
          <w:b/>
          <w:bCs/>
          <w:sz w:val="20"/>
          <w:szCs w:val="22"/>
        </w:rPr>
        <w:t>Employment Services and Employability Plan Requirements:</w:t>
      </w:r>
    </w:p>
    <w:p w14:paraId="6D0DBFB5" w14:textId="69C39975" w:rsidR="008D5485" w:rsidRDefault="008D5485" w:rsidP="00B21CF7">
      <w:pPr>
        <w:spacing w:after="240"/>
        <w:rPr>
          <w:sz w:val="20"/>
          <w:szCs w:val="22"/>
        </w:rPr>
      </w:pPr>
      <w:r>
        <w:rPr>
          <w:sz w:val="20"/>
          <w:szCs w:val="22"/>
        </w:rPr>
        <w:t xml:space="preserve">RCA recipients are required to participate in employment services at a qualifying agency. A list of qualifying agencies can be found in section 5.4.7.1 of the Bureau of Refugee Programs (BRP) Policy Manual. The agency to which this RCA recipient will be referred is identified below. It is the RCA recipient’s responsibility to enroll and participate in those services, which includes establishing an Employability Plan. Completion of these activities shall be verified by the worker at the 30-day Eligibility Review. </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5400"/>
      </w:tblGrid>
      <w:tr w:rsidR="007B246E" w:rsidRPr="00E12DC9" w14:paraId="7A912F7F" w14:textId="77777777" w:rsidTr="007B246E">
        <w:trPr>
          <w:cantSplit/>
          <w:trHeight w:val="288"/>
        </w:trPr>
        <w:tc>
          <w:tcPr>
            <w:tcW w:w="5400" w:type="dxa"/>
            <w:tcBorders>
              <w:left w:val="nil"/>
              <w:right w:val="single" w:sz="4" w:space="0" w:color="auto"/>
            </w:tcBorders>
            <w:vAlign w:val="center"/>
          </w:tcPr>
          <w:p w14:paraId="5301E658" w14:textId="77777777" w:rsidR="007B246E" w:rsidRPr="00E12DC9" w:rsidRDefault="007B246E" w:rsidP="0036632B">
            <w:pPr>
              <w:rPr>
                <w:b/>
                <w:bCs/>
                <w:sz w:val="20"/>
                <w:szCs w:val="20"/>
              </w:rPr>
            </w:pPr>
            <w:r>
              <w:rPr>
                <w:rFonts w:ascii="Roboto" w:hAnsi="Roboto"/>
                <w:b/>
                <w:bCs/>
                <w:sz w:val="20"/>
                <w:szCs w:val="20"/>
              </w:rPr>
              <w:t>Agency Referral:</w:t>
            </w:r>
          </w:p>
        </w:tc>
        <w:tc>
          <w:tcPr>
            <w:tcW w:w="5400" w:type="dxa"/>
            <w:tcBorders>
              <w:left w:val="single" w:sz="4" w:space="0" w:color="auto"/>
              <w:right w:val="nil"/>
            </w:tcBorders>
            <w:vAlign w:val="center"/>
          </w:tcPr>
          <w:p w14:paraId="68F78409" w14:textId="44B589DB" w:rsidR="007B246E" w:rsidRPr="00E12DC9" w:rsidRDefault="007B246E" w:rsidP="0036632B">
            <w:pPr>
              <w:rPr>
                <w:rFonts w:ascii="Roboto" w:hAnsi="Roboto"/>
                <w:b/>
                <w:bCs/>
                <w:sz w:val="20"/>
                <w:szCs w:val="20"/>
              </w:rPr>
            </w:pPr>
            <w:r>
              <w:rPr>
                <w:rFonts w:ascii="Roboto" w:hAnsi="Roboto"/>
                <w:b/>
                <w:bCs/>
                <w:sz w:val="20"/>
                <w:szCs w:val="20"/>
              </w:rPr>
              <w:t>Mode of Referral:</w:t>
            </w:r>
          </w:p>
        </w:tc>
      </w:tr>
      <w:tr w:rsidR="007B246E" w:rsidRPr="007B246E" w14:paraId="5233CFBF" w14:textId="77777777" w:rsidTr="0036632B">
        <w:trPr>
          <w:cantSplit/>
          <w:trHeight w:val="288"/>
        </w:trPr>
        <w:tc>
          <w:tcPr>
            <w:tcW w:w="5400" w:type="dxa"/>
            <w:tcBorders>
              <w:left w:val="nil"/>
            </w:tcBorders>
          </w:tcPr>
          <w:p w14:paraId="328AEB6B" w14:textId="6BF914C6" w:rsidR="007B246E" w:rsidRPr="007B246E" w:rsidRDefault="007B246E" w:rsidP="0036632B">
            <w:pPr>
              <w:spacing w:before="20" w:after="40"/>
              <w:rPr>
                <w:rFonts w:ascii="Garamond" w:hAnsi="Garamond"/>
                <w:sz w:val="20"/>
                <w:szCs w:val="20"/>
              </w:rPr>
            </w:pPr>
            <w:r w:rsidRPr="007B246E">
              <w:rPr>
                <w:rFonts w:ascii="Roboto" w:hAnsi="Roboto"/>
                <w:sz w:val="20"/>
                <w:szCs w:val="20"/>
              </w:rPr>
              <w:t>e.g., ABC Resettlement Agency</w:t>
            </w:r>
          </w:p>
        </w:tc>
        <w:tc>
          <w:tcPr>
            <w:tcW w:w="5400" w:type="dxa"/>
            <w:tcBorders>
              <w:bottom w:val="single" w:sz="4" w:space="0" w:color="auto"/>
              <w:right w:val="nil"/>
            </w:tcBorders>
          </w:tcPr>
          <w:p w14:paraId="167644A3" w14:textId="507BF8A7" w:rsidR="007B246E" w:rsidRPr="007B246E" w:rsidRDefault="007B246E" w:rsidP="0036632B">
            <w:pPr>
              <w:spacing w:before="20" w:after="40"/>
              <w:rPr>
                <w:rFonts w:ascii="Roboto" w:hAnsi="Roboto"/>
                <w:sz w:val="20"/>
                <w:szCs w:val="20"/>
              </w:rPr>
            </w:pPr>
            <w:r w:rsidRPr="007B246E">
              <w:rPr>
                <w:rFonts w:ascii="Roboto" w:hAnsi="Roboto"/>
                <w:sz w:val="20"/>
                <w:szCs w:val="20"/>
              </w:rPr>
              <w:t xml:space="preserve">e.g., </w:t>
            </w:r>
            <w:r w:rsidR="00E21DCB">
              <w:rPr>
                <w:rFonts w:ascii="Roboto" w:hAnsi="Roboto"/>
                <w:sz w:val="20"/>
                <w:szCs w:val="20"/>
              </w:rPr>
              <w:t>emailed Form DCF Form 13768</w:t>
            </w:r>
            <w:r w:rsidR="00375749">
              <w:rPr>
                <w:rFonts w:ascii="Roboto" w:hAnsi="Roboto"/>
                <w:sz w:val="20"/>
                <w:szCs w:val="20"/>
              </w:rPr>
              <w:t>-</w:t>
            </w:r>
            <w:r w:rsidR="00E21DCB">
              <w:rPr>
                <w:rFonts w:ascii="Roboto" w:hAnsi="Roboto"/>
                <w:sz w:val="20"/>
                <w:szCs w:val="20"/>
              </w:rPr>
              <w:t>Notice of Referral to</w:t>
            </w:r>
            <w:r w:rsidRPr="007B246E">
              <w:rPr>
                <w:rFonts w:ascii="Roboto" w:hAnsi="Roboto"/>
                <w:sz w:val="20"/>
                <w:szCs w:val="20"/>
              </w:rPr>
              <w:t xml:space="preserve"> caseworker at ABC Resettlement Agency</w:t>
            </w:r>
            <w:r w:rsidR="00375749">
              <w:rPr>
                <w:rFonts w:ascii="Roboto" w:hAnsi="Roboto"/>
                <w:sz w:val="20"/>
                <w:szCs w:val="20"/>
              </w:rPr>
              <w:t xml:space="preserve"> and requested a copy of the FSSP to be sent when completed</w:t>
            </w:r>
          </w:p>
        </w:tc>
      </w:tr>
      <w:tr w:rsidR="007B246E" w:rsidRPr="00E12DC9" w14:paraId="52D39FDA" w14:textId="77777777" w:rsidTr="007B246E">
        <w:trPr>
          <w:cantSplit/>
          <w:trHeight w:val="288"/>
        </w:trPr>
        <w:tc>
          <w:tcPr>
            <w:tcW w:w="5400" w:type="dxa"/>
            <w:tcBorders>
              <w:left w:val="nil"/>
            </w:tcBorders>
          </w:tcPr>
          <w:p w14:paraId="345E41C3" w14:textId="5E724C72" w:rsidR="007B246E" w:rsidRPr="00E12DC9" w:rsidRDefault="007B246E" w:rsidP="0036632B">
            <w:pPr>
              <w:spacing w:before="20" w:after="40"/>
              <w:rPr>
                <w:rFonts w:ascii="Garamond" w:hAnsi="Garamond"/>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6966E5">
              <w:rPr>
                <w:rFonts w:ascii="Garamond" w:hAnsi="Garamond"/>
              </w:rPr>
              <w:t> </w:t>
            </w:r>
            <w:r w:rsidR="006966E5">
              <w:rPr>
                <w:rFonts w:ascii="Garamond" w:hAnsi="Garamond"/>
              </w:rPr>
              <w:t> </w:t>
            </w:r>
            <w:r w:rsidR="006966E5">
              <w:rPr>
                <w:rFonts w:ascii="Garamond" w:hAnsi="Garamond"/>
              </w:rPr>
              <w:t> </w:t>
            </w:r>
            <w:r w:rsidR="006966E5">
              <w:rPr>
                <w:rFonts w:ascii="Garamond" w:hAnsi="Garamond"/>
              </w:rPr>
              <w:t> </w:t>
            </w:r>
            <w:r w:rsidR="006966E5">
              <w:rPr>
                <w:rFonts w:ascii="Garamond" w:hAnsi="Garamond"/>
              </w:rPr>
              <w:t> </w:t>
            </w:r>
            <w:r>
              <w:rPr>
                <w:rFonts w:ascii="Garamond" w:hAnsi="Garamond"/>
              </w:rPr>
              <w:fldChar w:fldCharType="end"/>
            </w:r>
          </w:p>
        </w:tc>
        <w:tc>
          <w:tcPr>
            <w:tcW w:w="5400" w:type="dxa"/>
            <w:tcBorders>
              <w:bottom w:val="single" w:sz="4" w:space="0" w:color="auto"/>
              <w:right w:val="nil"/>
            </w:tcBorders>
          </w:tcPr>
          <w:p w14:paraId="6BFC8DAA" w14:textId="2480ABD4" w:rsidR="007B246E" w:rsidRPr="00E12DC9" w:rsidRDefault="00B21CF7" w:rsidP="0036632B">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5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r w:rsidR="007B246E" w:rsidRPr="00E12DC9" w14:paraId="7E1CA59A" w14:textId="77777777" w:rsidTr="007B246E">
        <w:trPr>
          <w:cantSplit/>
          <w:trHeight w:val="288"/>
        </w:trPr>
        <w:tc>
          <w:tcPr>
            <w:tcW w:w="5400" w:type="dxa"/>
            <w:tcBorders>
              <w:left w:val="nil"/>
              <w:bottom w:val="single" w:sz="4" w:space="0" w:color="auto"/>
            </w:tcBorders>
          </w:tcPr>
          <w:p w14:paraId="249233E8" w14:textId="55CEAFB9" w:rsidR="007B246E" w:rsidRPr="00E12DC9" w:rsidRDefault="007B246E" w:rsidP="0036632B">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c>
          <w:tcPr>
            <w:tcW w:w="5400" w:type="dxa"/>
            <w:tcBorders>
              <w:bottom w:val="single" w:sz="4" w:space="0" w:color="auto"/>
              <w:right w:val="nil"/>
            </w:tcBorders>
          </w:tcPr>
          <w:p w14:paraId="3BB3DC71" w14:textId="05777347" w:rsidR="007B246E" w:rsidRPr="00E12DC9" w:rsidRDefault="00B21CF7" w:rsidP="0036632B">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5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bl>
    <w:p w14:paraId="29B47E58" w14:textId="0965607F" w:rsidR="007B246E" w:rsidRPr="007B246E" w:rsidRDefault="007B246E" w:rsidP="00B21CF7">
      <w:pPr>
        <w:spacing w:before="240" w:after="120"/>
        <w:rPr>
          <w:sz w:val="20"/>
          <w:szCs w:val="22"/>
        </w:rPr>
      </w:pPr>
      <w:r w:rsidRPr="007B246E">
        <w:rPr>
          <w:sz w:val="20"/>
          <w:szCs w:val="22"/>
        </w:rPr>
        <w:t>My signature below indicates that I understand my rights and responsibilities in the RCA program, including my responsibility to participate in the employment</w:t>
      </w:r>
      <w:r w:rsidR="0083416D">
        <w:rPr>
          <w:sz w:val="20"/>
          <w:szCs w:val="22"/>
        </w:rPr>
        <w:t xml:space="preserve"> services identified above</w:t>
      </w:r>
      <w:r w:rsidRPr="007B246E">
        <w:rPr>
          <w:sz w:val="20"/>
          <w:szCs w:val="22"/>
        </w:rPr>
        <w:t>. These rights and responsibilities have been explained to me in a language I understand, either in writing or verbally by an interpreter.</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2160"/>
        <w:gridCol w:w="3240"/>
      </w:tblGrid>
      <w:tr w:rsidR="007B246E" w:rsidRPr="00E12DC9" w14:paraId="15EA8659" w14:textId="77777777" w:rsidTr="00F6171F">
        <w:trPr>
          <w:trHeight w:val="288"/>
        </w:trPr>
        <w:tc>
          <w:tcPr>
            <w:tcW w:w="10800" w:type="dxa"/>
            <w:gridSpan w:val="3"/>
            <w:tcBorders>
              <w:left w:val="nil"/>
              <w:right w:val="nil"/>
            </w:tcBorders>
            <w:vAlign w:val="center"/>
          </w:tcPr>
          <w:p w14:paraId="2C09FAE2" w14:textId="0CC088B8" w:rsidR="007B246E" w:rsidRPr="00E12DC9" w:rsidRDefault="00F6171F" w:rsidP="0036632B">
            <w:pPr>
              <w:rPr>
                <w:rFonts w:ascii="Roboto" w:hAnsi="Roboto"/>
                <w:b/>
                <w:bCs/>
                <w:sz w:val="20"/>
                <w:szCs w:val="20"/>
              </w:rPr>
            </w:pPr>
            <w:r>
              <w:rPr>
                <w:rFonts w:ascii="Roboto" w:hAnsi="Roboto"/>
                <w:b/>
                <w:bCs/>
                <w:sz w:val="20"/>
                <w:szCs w:val="20"/>
              </w:rPr>
              <w:t>Signatures</w:t>
            </w:r>
          </w:p>
        </w:tc>
      </w:tr>
      <w:tr w:rsidR="00F6171F" w:rsidRPr="00E12DC9" w14:paraId="0554309D" w14:textId="77777777" w:rsidTr="00F6171F">
        <w:trPr>
          <w:trHeight w:val="576"/>
        </w:trPr>
        <w:tc>
          <w:tcPr>
            <w:tcW w:w="7560" w:type="dxa"/>
            <w:gridSpan w:val="2"/>
            <w:tcBorders>
              <w:left w:val="nil"/>
              <w:bottom w:val="single" w:sz="4" w:space="0" w:color="auto"/>
            </w:tcBorders>
          </w:tcPr>
          <w:p w14:paraId="0BE90390" w14:textId="148350D4" w:rsidR="00F6171F" w:rsidRPr="00E12DC9" w:rsidRDefault="00F6171F" w:rsidP="0036632B">
            <w:pPr>
              <w:spacing w:before="20"/>
              <w:rPr>
                <w:rFonts w:ascii="Roboto" w:hAnsi="Roboto"/>
                <w:sz w:val="20"/>
                <w:szCs w:val="20"/>
              </w:rPr>
            </w:pPr>
            <w:r>
              <w:rPr>
                <w:rFonts w:ascii="Roboto" w:hAnsi="Roboto"/>
                <w:sz w:val="20"/>
                <w:szCs w:val="20"/>
              </w:rPr>
              <w:t>Applicant / Participant Signature</w:t>
            </w:r>
          </w:p>
          <w:p w14:paraId="72C681BD" w14:textId="31378E39" w:rsidR="00F6171F" w:rsidRPr="00E12DC9" w:rsidRDefault="00F6171F" w:rsidP="0036632B">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c>
          <w:tcPr>
            <w:tcW w:w="3240" w:type="dxa"/>
            <w:tcBorders>
              <w:bottom w:val="single" w:sz="4" w:space="0" w:color="auto"/>
              <w:right w:val="nil"/>
            </w:tcBorders>
          </w:tcPr>
          <w:p w14:paraId="446C199C" w14:textId="77A76AB0" w:rsidR="00F6171F" w:rsidRPr="00E12DC9" w:rsidRDefault="00F6171F" w:rsidP="0036632B">
            <w:pPr>
              <w:spacing w:before="20"/>
              <w:rPr>
                <w:rFonts w:ascii="Roboto" w:hAnsi="Roboto"/>
                <w:sz w:val="20"/>
                <w:szCs w:val="20"/>
              </w:rPr>
            </w:pPr>
            <w:r w:rsidRPr="00E12DC9">
              <w:rPr>
                <w:rFonts w:ascii="Roboto" w:hAnsi="Roboto"/>
                <w:sz w:val="20"/>
                <w:szCs w:val="20"/>
              </w:rPr>
              <w:t xml:space="preserve">Date </w:t>
            </w:r>
            <w:r>
              <w:rPr>
                <w:rFonts w:ascii="Roboto" w:hAnsi="Roboto"/>
                <w:sz w:val="20"/>
                <w:szCs w:val="20"/>
              </w:rPr>
              <w:t>Applicant / Participant Signed</w:t>
            </w:r>
          </w:p>
          <w:p w14:paraId="021F4985" w14:textId="36A9FBC2" w:rsidR="00F6171F" w:rsidRPr="00E12DC9" w:rsidRDefault="00F6171F" w:rsidP="0036632B">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r w:rsidR="00F6171F" w:rsidRPr="00E12DC9" w14:paraId="7C61716B" w14:textId="77777777" w:rsidTr="00F6171F">
        <w:trPr>
          <w:trHeight w:val="576"/>
        </w:trPr>
        <w:tc>
          <w:tcPr>
            <w:tcW w:w="7560" w:type="dxa"/>
            <w:gridSpan w:val="2"/>
            <w:tcBorders>
              <w:left w:val="nil"/>
            </w:tcBorders>
          </w:tcPr>
          <w:p w14:paraId="1C40BCC2" w14:textId="249EAAC6" w:rsidR="00F6171F" w:rsidRPr="00E12DC9" w:rsidRDefault="00F6171F" w:rsidP="0036632B">
            <w:pPr>
              <w:spacing w:before="20"/>
              <w:rPr>
                <w:rFonts w:ascii="Roboto" w:hAnsi="Roboto"/>
                <w:sz w:val="20"/>
                <w:szCs w:val="20"/>
              </w:rPr>
            </w:pPr>
            <w:r>
              <w:rPr>
                <w:rFonts w:ascii="Roboto" w:hAnsi="Roboto"/>
                <w:sz w:val="20"/>
                <w:szCs w:val="20"/>
              </w:rPr>
              <w:t>Other Adult RCA Group Member Signature</w:t>
            </w:r>
          </w:p>
          <w:p w14:paraId="7A961C4A" w14:textId="62A7B282" w:rsidR="00F6171F" w:rsidRPr="00E12DC9" w:rsidRDefault="00F6171F" w:rsidP="0036632B">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c>
          <w:tcPr>
            <w:tcW w:w="3240" w:type="dxa"/>
            <w:tcBorders>
              <w:right w:val="nil"/>
            </w:tcBorders>
          </w:tcPr>
          <w:p w14:paraId="6BC83D77" w14:textId="2A388CF9" w:rsidR="00F6171F" w:rsidRPr="00E12DC9" w:rsidRDefault="00F6171F" w:rsidP="0036632B">
            <w:pPr>
              <w:spacing w:before="20"/>
              <w:rPr>
                <w:rFonts w:ascii="Roboto" w:hAnsi="Roboto"/>
                <w:sz w:val="20"/>
                <w:szCs w:val="20"/>
              </w:rPr>
            </w:pPr>
            <w:r w:rsidRPr="00E12DC9">
              <w:rPr>
                <w:rFonts w:ascii="Roboto" w:hAnsi="Roboto"/>
                <w:sz w:val="20"/>
                <w:szCs w:val="20"/>
              </w:rPr>
              <w:t xml:space="preserve">Date </w:t>
            </w:r>
            <w:r>
              <w:rPr>
                <w:rFonts w:ascii="Roboto" w:hAnsi="Roboto"/>
                <w:sz w:val="20"/>
                <w:szCs w:val="20"/>
              </w:rPr>
              <w:t>Other Adult Signed</w:t>
            </w:r>
          </w:p>
          <w:p w14:paraId="7BEADE5C" w14:textId="56AEA7C2" w:rsidR="00F6171F" w:rsidRPr="00E12DC9" w:rsidRDefault="00F6171F" w:rsidP="0036632B">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r w:rsidR="00F6171F" w:rsidRPr="00E12DC9" w14:paraId="549D81D6" w14:textId="77777777" w:rsidTr="0036632B">
        <w:trPr>
          <w:trHeight w:val="576"/>
        </w:trPr>
        <w:tc>
          <w:tcPr>
            <w:tcW w:w="7560" w:type="dxa"/>
            <w:gridSpan w:val="2"/>
            <w:tcBorders>
              <w:left w:val="nil"/>
            </w:tcBorders>
          </w:tcPr>
          <w:p w14:paraId="1AB4E43F" w14:textId="77777777" w:rsidR="00F6171F" w:rsidRPr="00E12DC9" w:rsidRDefault="00F6171F" w:rsidP="00F6171F">
            <w:pPr>
              <w:spacing w:before="20"/>
              <w:rPr>
                <w:rFonts w:ascii="Roboto" w:hAnsi="Roboto"/>
                <w:sz w:val="20"/>
                <w:szCs w:val="20"/>
              </w:rPr>
            </w:pPr>
            <w:r>
              <w:rPr>
                <w:rFonts w:ascii="Roboto" w:hAnsi="Roboto"/>
                <w:sz w:val="20"/>
                <w:szCs w:val="20"/>
              </w:rPr>
              <w:t>Interpreter Signature, if applicable</w:t>
            </w:r>
          </w:p>
          <w:p w14:paraId="53FC21E1" w14:textId="4CA24645" w:rsidR="00F6171F" w:rsidRPr="00E12DC9" w:rsidRDefault="00F6171F" w:rsidP="00F6171F">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c>
          <w:tcPr>
            <w:tcW w:w="3240" w:type="dxa"/>
            <w:tcBorders>
              <w:right w:val="nil"/>
            </w:tcBorders>
          </w:tcPr>
          <w:p w14:paraId="107F72A2" w14:textId="77777777" w:rsidR="00F6171F" w:rsidRDefault="00F6171F" w:rsidP="0036632B">
            <w:pPr>
              <w:spacing w:before="20" w:after="40"/>
              <w:rPr>
                <w:rFonts w:ascii="Roboto" w:hAnsi="Roboto"/>
                <w:sz w:val="20"/>
                <w:szCs w:val="20"/>
              </w:rPr>
            </w:pPr>
            <w:r>
              <w:rPr>
                <w:rFonts w:ascii="Roboto" w:hAnsi="Roboto"/>
                <w:sz w:val="20"/>
                <w:szCs w:val="20"/>
              </w:rPr>
              <w:t>Date Interpreter Signed</w:t>
            </w:r>
          </w:p>
          <w:p w14:paraId="1C506E20" w14:textId="15D04798" w:rsidR="00F6171F" w:rsidRPr="00E12DC9" w:rsidRDefault="00F6171F" w:rsidP="0036632B">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r w:rsidR="00F6171F" w:rsidRPr="00E12DC9" w14:paraId="63CD3974" w14:textId="77777777" w:rsidTr="00F6171F">
        <w:trPr>
          <w:trHeight w:val="576"/>
        </w:trPr>
        <w:tc>
          <w:tcPr>
            <w:tcW w:w="5400" w:type="dxa"/>
            <w:tcBorders>
              <w:left w:val="nil"/>
            </w:tcBorders>
          </w:tcPr>
          <w:p w14:paraId="41491BC5" w14:textId="28F73D30" w:rsidR="00F6171F" w:rsidRPr="00E12DC9" w:rsidRDefault="00F6171F" w:rsidP="0036632B">
            <w:pPr>
              <w:spacing w:before="20"/>
              <w:rPr>
                <w:rFonts w:ascii="Roboto" w:hAnsi="Roboto"/>
                <w:sz w:val="20"/>
                <w:szCs w:val="20"/>
              </w:rPr>
            </w:pPr>
            <w:r>
              <w:rPr>
                <w:rFonts w:ascii="Roboto" w:hAnsi="Roboto"/>
                <w:sz w:val="20"/>
                <w:szCs w:val="20"/>
              </w:rPr>
              <w:t>RCA Eligibility Period</w:t>
            </w:r>
          </w:p>
          <w:p w14:paraId="2CBB1ED2" w14:textId="5E39ABF2" w:rsidR="00F6171F" w:rsidRPr="00E12DC9" w:rsidRDefault="00F6171F" w:rsidP="0036632B">
            <w:pPr>
              <w:spacing w:before="20" w:after="40"/>
              <w:rPr>
                <w:rFonts w:ascii="Roboto" w:hAnsi="Roboto"/>
                <w:sz w:val="20"/>
                <w:szCs w:val="20"/>
              </w:rPr>
            </w:pPr>
            <w:r w:rsidRPr="00F6171F">
              <w:rPr>
                <w:rFonts w:ascii="Roboto" w:hAnsi="Roboto"/>
                <w:noProof/>
                <w:sz w:val="20"/>
                <w:szCs w:val="20"/>
              </w:rPr>
              <w:t>From</w:t>
            </w:r>
            <w:r>
              <w:rPr>
                <w:rFonts w:ascii="Garamond" w:hAnsi="Garamond"/>
                <w:noProof/>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r>
              <w:rPr>
                <w:rFonts w:ascii="Garamond" w:hAnsi="Garamond"/>
                <w:noProof/>
              </w:rPr>
              <w:t xml:space="preserve"> </w:t>
            </w:r>
            <w:r w:rsidRPr="00F6171F">
              <w:rPr>
                <w:rFonts w:ascii="Roboto" w:hAnsi="Roboto"/>
                <w:noProof/>
                <w:sz w:val="20"/>
                <w:szCs w:val="20"/>
              </w:rPr>
              <w:t>to</w:t>
            </w:r>
            <w:r>
              <w:rPr>
                <w:rFonts w:ascii="Garamond" w:hAnsi="Garamond"/>
                <w:noProof/>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c>
          <w:tcPr>
            <w:tcW w:w="5400" w:type="dxa"/>
            <w:gridSpan w:val="2"/>
            <w:tcBorders>
              <w:right w:val="nil"/>
            </w:tcBorders>
          </w:tcPr>
          <w:p w14:paraId="468C49F3" w14:textId="77777777" w:rsidR="00F6171F" w:rsidRDefault="00F6171F" w:rsidP="00F6171F">
            <w:pPr>
              <w:spacing w:before="20" w:after="40"/>
              <w:rPr>
                <w:rFonts w:ascii="Garamond" w:hAnsi="Garamond"/>
                <w:noProof/>
              </w:rPr>
            </w:pPr>
            <w:r>
              <w:rPr>
                <w:rFonts w:ascii="Roboto" w:hAnsi="Roboto"/>
                <w:noProof/>
                <w:sz w:val="20"/>
                <w:szCs w:val="20"/>
              </w:rPr>
              <w:t>Maximum</w:t>
            </w:r>
            <w:r>
              <w:rPr>
                <w:rFonts w:ascii="Roboto" w:hAnsi="Roboto"/>
                <w:sz w:val="20"/>
                <w:szCs w:val="20"/>
              </w:rPr>
              <w:t xml:space="preserve"> </w:t>
            </w:r>
            <w:r>
              <w:rPr>
                <w:rFonts w:ascii="Roboto" w:hAnsi="Roboto"/>
                <w:noProof/>
                <w:sz w:val="20"/>
                <w:szCs w:val="20"/>
              </w:rPr>
              <w:t>Monthly</w:t>
            </w:r>
            <w:r>
              <w:rPr>
                <w:rFonts w:ascii="Roboto" w:hAnsi="Roboto"/>
                <w:sz w:val="20"/>
                <w:szCs w:val="20"/>
              </w:rPr>
              <w:t xml:space="preserve"> </w:t>
            </w:r>
            <w:r>
              <w:rPr>
                <w:rFonts w:ascii="Roboto" w:hAnsi="Roboto"/>
                <w:noProof/>
                <w:sz w:val="20"/>
                <w:szCs w:val="20"/>
              </w:rPr>
              <w:t xml:space="preserve">Payment </w:t>
            </w:r>
            <w:r w:rsidRPr="00F6171F">
              <w:rPr>
                <w:rFonts w:ascii="Roboto" w:hAnsi="Roboto"/>
                <w:noProof/>
                <w:sz w:val="20"/>
                <w:szCs w:val="20"/>
              </w:rPr>
              <w:t>Amount</w:t>
            </w:r>
          </w:p>
          <w:p w14:paraId="3470BB46" w14:textId="6D22A3C3" w:rsidR="00F6171F" w:rsidRPr="00E12DC9" w:rsidRDefault="00F6171F" w:rsidP="00F6171F">
            <w:pPr>
              <w:spacing w:before="20" w:after="40"/>
              <w:rPr>
                <w:rFonts w:ascii="Roboto" w:hAnsi="Roboto"/>
                <w:sz w:val="20"/>
                <w:szCs w:val="20"/>
              </w:rPr>
            </w:pPr>
            <w:r>
              <w:rPr>
                <w:rFonts w:ascii="Garamond" w:hAnsi="Garamond"/>
                <w:noProof/>
              </w:rPr>
              <w:t>$</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sidR="006966E5">
              <w:rPr>
                <w:rFonts w:ascii="Garamond" w:hAnsi="Garamond"/>
                <w:noProof/>
              </w:rPr>
              <w:t> </w:t>
            </w:r>
            <w:r>
              <w:rPr>
                <w:rFonts w:ascii="Garamond" w:hAnsi="Garamond"/>
                <w:noProof/>
              </w:rPr>
              <w:fldChar w:fldCharType="end"/>
            </w:r>
          </w:p>
        </w:tc>
      </w:tr>
    </w:tbl>
    <w:p w14:paraId="4DA90A28" w14:textId="77777777" w:rsidR="007B246E" w:rsidRPr="00B21CF7" w:rsidRDefault="007B246E" w:rsidP="007B246E">
      <w:pPr>
        <w:rPr>
          <w:sz w:val="4"/>
          <w:szCs w:val="6"/>
        </w:rPr>
      </w:pPr>
    </w:p>
    <w:sectPr w:rsidR="007B246E" w:rsidRPr="00B21CF7" w:rsidSect="00184336">
      <w:footerReference w:type="default" r:id="rId7"/>
      <w:headerReference w:type="first" r:id="rId8"/>
      <w:footerReference w:type="first" r:id="rId9"/>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8681" w14:textId="77777777" w:rsidR="00184336" w:rsidRDefault="00184336" w:rsidP="00184336">
      <w:r>
        <w:separator/>
      </w:r>
    </w:p>
  </w:endnote>
  <w:endnote w:type="continuationSeparator" w:id="0">
    <w:p w14:paraId="130844A2" w14:textId="77777777" w:rsidR="00184336" w:rsidRDefault="00184336"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C58C" w14:textId="6BB22539" w:rsidR="00184336" w:rsidRPr="00184336" w:rsidRDefault="00184336" w:rsidP="00184336">
    <w:pPr>
      <w:pStyle w:val="Footer"/>
      <w:tabs>
        <w:tab w:val="clear" w:pos="4680"/>
        <w:tab w:val="clear" w:pos="9360"/>
      </w:tabs>
      <w:rPr>
        <w:sz w:val="16"/>
        <w:szCs w:val="18"/>
      </w:rPr>
    </w:pPr>
    <w:r>
      <w:rPr>
        <w:sz w:val="16"/>
        <w:szCs w:val="18"/>
      </w:rPr>
      <w:t>DCF-F-</w:t>
    </w:r>
    <w:r w:rsidR="00C555FB">
      <w:rPr>
        <w:sz w:val="16"/>
        <w:szCs w:val="18"/>
      </w:rPr>
      <w:t>5765-E</w:t>
    </w:r>
    <w:r>
      <w:rPr>
        <w:sz w:val="16"/>
        <w:szCs w:val="18"/>
      </w:rPr>
      <w:t xml:space="preserve"> (</w:t>
    </w:r>
    <w:r w:rsidR="007E28DE">
      <w:rPr>
        <w:sz w:val="16"/>
        <w:szCs w:val="18"/>
      </w:rPr>
      <w:t>R</w:t>
    </w:r>
    <w:r>
      <w:rPr>
        <w:sz w:val="16"/>
        <w:szCs w:val="18"/>
      </w:rPr>
      <w:t xml:space="preserve">. </w:t>
    </w:r>
    <w:r w:rsidR="00C555FB">
      <w:rPr>
        <w:sz w:val="16"/>
        <w:szCs w:val="18"/>
      </w:rPr>
      <w:t>0</w:t>
    </w:r>
    <w:r w:rsidR="00E20633">
      <w:rPr>
        <w:sz w:val="16"/>
        <w:szCs w:val="18"/>
      </w:rPr>
      <w:t>4</w:t>
    </w:r>
    <w:r w:rsidR="00C555FB">
      <w:rPr>
        <w:sz w:val="16"/>
        <w:szCs w:val="18"/>
      </w:rPr>
      <w:t>-202</w:t>
    </w:r>
    <w:r w:rsidR="00E20633">
      <w:rPr>
        <w:sz w:val="16"/>
        <w:szCs w:val="18"/>
      </w:rPr>
      <w:t>5</w:t>
    </w:r>
    <w:r>
      <w:rPr>
        <w:sz w:val="16"/>
        <w:szCs w:val="18"/>
      </w:rPr>
      <w:t>)</w:t>
    </w:r>
    <w:r w:rsidR="00C555FB">
      <w:rPr>
        <w:sz w:val="16"/>
        <w:szCs w:val="18"/>
      </w:rPr>
      <w:ptab w:relativeTo="margin" w:alignment="center" w:leader="none"/>
    </w:r>
    <w:r w:rsidR="00C555FB">
      <w:rPr>
        <w:sz w:val="16"/>
        <w:szCs w:val="18"/>
      </w:rPr>
      <w:t>RETAIN COMPLETED FORM IN CASE RECORD</w:t>
    </w:r>
    <w:r w:rsidR="00C555FB">
      <w:rPr>
        <w:sz w:val="16"/>
        <w:szCs w:val="18"/>
      </w:rPr>
      <w:ptab w:relativeTo="margin" w:alignment="right" w:leader="none"/>
    </w:r>
    <w:r w:rsidR="00C555FB" w:rsidRPr="00C555FB">
      <w:rPr>
        <w:sz w:val="16"/>
        <w:szCs w:val="18"/>
      </w:rPr>
      <w:fldChar w:fldCharType="begin"/>
    </w:r>
    <w:r w:rsidR="00C555FB" w:rsidRPr="00C555FB">
      <w:rPr>
        <w:sz w:val="16"/>
        <w:szCs w:val="18"/>
      </w:rPr>
      <w:instrText xml:space="preserve"> PAGE   \* MERGEFORMAT </w:instrText>
    </w:r>
    <w:r w:rsidR="00C555FB" w:rsidRPr="00C555FB">
      <w:rPr>
        <w:sz w:val="16"/>
        <w:szCs w:val="18"/>
      </w:rPr>
      <w:fldChar w:fldCharType="separate"/>
    </w:r>
    <w:r w:rsidR="00C555FB" w:rsidRPr="00C555FB">
      <w:rPr>
        <w:noProof/>
        <w:sz w:val="16"/>
        <w:szCs w:val="18"/>
      </w:rPr>
      <w:t>1</w:t>
    </w:r>
    <w:r w:rsidR="00C555FB" w:rsidRPr="00C555FB">
      <w:rPr>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2A24" w14:textId="741B6794" w:rsidR="00C555FB" w:rsidRPr="00184336" w:rsidRDefault="00C555FB" w:rsidP="00C555FB">
    <w:pPr>
      <w:pStyle w:val="Footer"/>
      <w:tabs>
        <w:tab w:val="clear" w:pos="4680"/>
        <w:tab w:val="clear" w:pos="9360"/>
      </w:tabs>
      <w:rPr>
        <w:sz w:val="16"/>
        <w:szCs w:val="18"/>
      </w:rPr>
    </w:pPr>
    <w:r>
      <w:rPr>
        <w:sz w:val="16"/>
        <w:szCs w:val="18"/>
      </w:rPr>
      <w:t>DCF-F-5765-E (</w:t>
    </w:r>
    <w:r w:rsidR="007E28DE">
      <w:rPr>
        <w:sz w:val="16"/>
        <w:szCs w:val="18"/>
      </w:rPr>
      <w:t>R.</w:t>
    </w:r>
    <w:r>
      <w:rPr>
        <w:sz w:val="16"/>
        <w:szCs w:val="18"/>
      </w:rPr>
      <w:t xml:space="preserve"> 0</w:t>
    </w:r>
    <w:r w:rsidR="00E20633">
      <w:rPr>
        <w:sz w:val="16"/>
        <w:szCs w:val="18"/>
      </w:rPr>
      <w:t>4</w:t>
    </w:r>
    <w:r>
      <w:rPr>
        <w:sz w:val="16"/>
        <w:szCs w:val="18"/>
      </w:rPr>
      <w:t>-202</w:t>
    </w:r>
    <w:r w:rsidR="00E20633">
      <w:rPr>
        <w:sz w:val="16"/>
        <w:szCs w:val="18"/>
      </w:rPr>
      <w:t>5</w:t>
    </w:r>
    <w:r>
      <w:rPr>
        <w:sz w:val="16"/>
        <w:szCs w:val="18"/>
      </w:rPr>
      <w:t>)</w:t>
    </w:r>
    <w:r>
      <w:rPr>
        <w:sz w:val="16"/>
        <w:szCs w:val="18"/>
      </w:rPr>
      <w:ptab w:relativeTo="margin" w:alignment="center" w:leader="none"/>
    </w:r>
    <w:r>
      <w:rPr>
        <w:sz w:val="16"/>
        <w:szCs w:val="18"/>
      </w:rPr>
      <w:t>RETAIN COMPLETED FORM IN CASE RECORD</w:t>
    </w:r>
    <w:r>
      <w:rPr>
        <w:sz w:val="16"/>
        <w:szCs w:val="18"/>
      </w:rPr>
      <w:ptab w:relativeTo="margin" w:alignment="right" w:leader="none"/>
    </w:r>
    <w:r w:rsidRPr="00C555FB">
      <w:rPr>
        <w:sz w:val="16"/>
        <w:szCs w:val="18"/>
      </w:rPr>
      <w:fldChar w:fldCharType="begin"/>
    </w:r>
    <w:r w:rsidRPr="00C555FB">
      <w:rPr>
        <w:sz w:val="16"/>
        <w:szCs w:val="18"/>
      </w:rPr>
      <w:instrText xml:space="preserve"> PAGE   \* MERGEFORMAT </w:instrText>
    </w:r>
    <w:r w:rsidRPr="00C555FB">
      <w:rPr>
        <w:sz w:val="16"/>
        <w:szCs w:val="18"/>
      </w:rPr>
      <w:fldChar w:fldCharType="separate"/>
    </w:r>
    <w:r>
      <w:rPr>
        <w:sz w:val="16"/>
        <w:szCs w:val="18"/>
      </w:rPr>
      <w:t>2</w:t>
    </w:r>
    <w:r w:rsidRPr="00C555FB">
      <w:rPr>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633F" w14:textId="77777777" w:rsidR="00184336" w:rsidRDefault="00184336" w:rsidP="00184336">
      <w:r>
        <w:separator/>
      </w:r>
    </w:p>
  </w:footnote>
  <w:footnote w:type="continuationSeparator" w:id="0">
    <w:p w14:paraId="29EB4264" w14:textId="77777777" w:rsidR="00184336" w:rsidRDefault="00184336"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11E235AB" w:rsidR="00184336" w:rsidRPr="005E55A6" w:rsidRDefault="00184336" w:rsidP="00184336">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dcf.wisconsin.gov</w:t>
    </w:r>
  </w:p>
  <w:p w14:paraId="46C4C33D" w14:textId="394DB0FF" w:rsidR="00184336" w:rsidRPr="0000675B" w:rsidRDefault="0000675B" w:rsidP="00184336">
    <w:pPr>
      <w:pStyle w:val="Header"/>
      <w:rPr>
        <w:sz w:val="16"/>
        <w:szCs w:val="18"/>
      </w:rPr>
    </w:pPr>
    <w:r>
      <w:rPr>
        <w:sz w:val="16"/>
        <w:szCs w:val="18"/>
      </w:rPr>
      <w:t xml:space="preserve">Division of </w:t>
    </w:r>
    <w:r w:rsidR="00B63556">
      <w:rPr>
        <w:sz w:val="16"/>
        <w:szCs w:val="18"/>
      </w:rPr>
      <w:t>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60803"/>
    <w:multiLevelType w:val="hybridMultilevel"/>
    <w:tmpl w:val="8ED86DBE"/>
    <w:lvl w:ilvl="0" w:tplc="FB163C0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006204773">
    <w:abstractNumId w:val="3"/>
  </w:num>
  <w:num w:numId="2" w16cid:durableId="631595895">
    <w:abstractNumId w:val="4"/>
  </w:num>
  <w:num w:numId="3" w16cid:durableId="642151221">
    <w:abstractNumId w:val="1"/>
  </w:num>
  <w:num w:numId="4" w16cid:durableId="1776557518">
    <w:abstractNumId w:val="2"/>
  </w:num>
  <w:num w:numId="5" w16cid:durableId="571086282">
    <w:abstractNumId w:val="0"/>
  </w:num>
  <w:num w:numId="6" w16cid:durableId="1080564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4Nat3bLBiUmW1e0R1dW2aTPC83hFlsZ/Suj1olRp7fhXbCw20tmQRb62+NTIyBvnQQ1leNxCTuAUVrGA+4ADuA==" w:salt="jx3we5mI/vSuI0sIIIcr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3A99"/>
    <w:rsid w:val="0000675B"/>
    <w:rsid w:val="00016910"/>
    <w:rsid w:val="00024B56"/>
    <w:rsid w:val="00030AC8"/>
    <w:rsid w:val="00055FDF"/>
    <w:rsid w:val="00070A7F"/>
    <w:rsid w:val="00090BD1"/>
    <w:rsid w:val="000A4821"/>
    <w:rsid w:val="000B143A"/>
    <w:rsid w:val="00107117"/>
    <w:rsid w:val="00107E41"/>
    <w:rsid w:val="00112434"/>
    <w:rsid w:val="00122C31"/>
    <w:rsid w:val="0012617D"/>
    <w:rsid w:val="00133839"/>
    <w:rsid w:val="0015727C"/>
    <w:rsid w:val="00157D9E"/>
    <w:rsid w:val="00177346"/>
    <w:rsid w:val="00184336"/>
    <w:rsid w:val="0018792C"/>
    <w:rsid w:val="001B43F3"/>
    <w:rsid w:val="001E3AA0"/>
    <w:rsid w:val="001F7940"/>
    <w:rsid w:val="00222850"/>
    <w:rsid w:val="002242AD"/>
    <w:rsid w:val="00230E23"/>
    <w:rsid w:val="00242411"/>
    <w:rsid w:val="00243CA6"/>
    <w:rsid w:val="0026039B"/>
    <w:rsid w:val="00261771"/>
    <w:rsid w:val="00292D2A"/>
    <w:rsid w:val="002A2990"/>
    <w:rsid w:val="002B7301"/>
    <w:rsid w:val="002C10B5"/>
    <w:rsid w:val="002D57EF"/>
    <w:rsid w:val="002F4D9E"/>
    <w:rsid w:val="00305716"/>
    <w:rsid w:val="0031728D"/>
    <w:rsid w:val="00350502"/>
    <w:rsid w:val="00352A4D"/>
    <w:rsid w:val="00375749"/>
    <w:rsid w:val="00390DD1"/>
    <w:rsid w:val="003B6FF4"/>
    <w:rsid w:val="003C1115"/>
    <w:rsid w:val="003C4CBE"/>
    <w:rsid w:val="003E0250"/>
    <w:rsid w:val="003F5D63"/>
    <w:rsid w:val="00480102"/>
    <w:rsid w:val="00481181"/>
    <w:rsid w:val="00497501"/>
    <w:rsid w:val="004B68EB"/>
    <w:rsid w:val="004C0A73"/>
    <w:rsid w:val="004D441C"/>
    <w:rsid w:val="005110AA"/>
    <w:rsid w:val="00533715"/>
    <w:rsid w:val="00547861"/>
    <w:rsid w:val="00577105"/>
    <w:rsid w:val="005979B3"/>
    <w:rsid w:val="005E55A6"/>
    <w:rsid w:val="00603890"/>
    <w:rsid w:val="00640E69"/>
    <w:rsid w:val="00641120"/>
    <w:rsid w:val="0064155E"/>
    <w:rsid w:val="00641FAE"/>
    <w:rsid w:val="00670194"/>
    <w:rsid w:val="00676314"/>
    <w:rsid w:val="00685873"/>
    <w:rsid w:val="00691A81"/>
    <w:rsid w:val="006966E5"/>
    <w:rsid w:val="006A2E19"/>
    <w:rsid w:val="006B66D1"/>
    <w:rsid w:val="006C469D"/>
    <w:rsid w:val="006D05C0"/>
    <w:rsid w:val="00701419"/>
    <w:rsid w:val="007073A5"/>
    <w:rsid w:val="00730D08"/>
    <w:rsid w:val="00753A97"/>
    <w:rsid w:val="00770B5A"/>
    <w:rsid w:val="007B246E"/>
    <w:rsid w:val="007C68B9"/>
    <w:rsid w:val="007E173F"/>
    <w:rsid w:val="007E28DE"/>
    <w:rsid w:val="0082161E"/>
    <w:rsid w:val="0082396E"/>
    <w:rsid w:val="0083416D"/>
    <w:rsid w:val="00897FBD"/>
    <w:rsid w:val="008B4DD9"/>
    <w:rsid w:val="008D5485"/>
    <w:rsid w:val="00905699"/>
    <w:rsid w:val="009314A6"/>
    <w:rsid w:val="00943713"/>
    <w:rsid w:val="00984AAC"/>
    <w:rsid w:val="009E4B02"/>
    <w:rsid w:val="009E7D86"/>
    <w:rsid w:val="009F56BE"/>
    <w:rsid w:val="00A017DE"/>
    <w:rsid w:val="00A03AAD"/>
    <w:rsid w:val="00A23103"/>
    <w:rsid w:val="00A23B94"/>
    <w:rsid w:val="00A36CFA"/>
    <w:rsid w:val="00A42847"/>
    <w:rsid w:val="00A754CC"/>
    <w:rsid w:val="00A93D3E"/>
    <w:rsid w:val="00AB08B2"/>
    <w:rsid w:val="00AC61F4"/>
    <w:rsid w:val="00AC650A"/>
    <w:rsid w:val="00AE0CFE"/>
    <w:rsid w:val="00AE22A1"/>
    <w:rsid w:val="00AF00E1"/>
    <w:rsid w:val="00B21CF7"/>
    <w:rsid w:val="00B27C3F"/>
    <w:rsid w:val="00B35B86"/>
    <w:rsid w:val="00B60E79"/>
    <w:rsid w:val="00B63556"/>
    <w:rsid w:val="00B76C38"/>
    <w:rsid w:val="00B83A25"/>
    <w:rsid w:val="00BA6D86"/>
    <w:rsid w:val="00BB2ED7"/>
    <w:rsid w:val="00BD3CB8"/>
    <w:rsid w:val="00BE0249"/>
    <w:rsid w:val="00BE024F"/>
    <w:rsid w:val="00C3403F"/>
    <w:rsid w:val="00C34F67"/>
    <w:rsid w:val="00C44A0B"/>
    <w:rsid w:val="00C46AC3"/>
    <w:rsid w:val="00C47E5E"/>
    <w:rsid w:val="00C555FB"/>
    <w:rsid w:val="00C7245A"/>
    <w:rsid w:val="00D324DD"/>
    <w:rsid w:val="00D42FB3"/>
    <w:rsid w:val="00D548BC"/>
    <w:rsid w:val="00D6584F"/>
    <w:rsid w:val="00D72C0E"/>
    <w:rsid w:val="00D83376"/>
    <w:rsid w:val="00D9020B"/>
    <w:rsid w:val="00D979ED"/>
    <w:rsid w:val="00D97D34"/>
    <w:rsid w:val="00DA2E71"/>
    <w:rsid w:val="00DA720D"/>
    <w:rsid w:val="00DC1113"/>
    <w:rsid w:val="00DF0AE7"/>
    <w:rsid w:val="00E0001C"/>
    <w:rsid w:val="00E02144"/>
    <w:rsid w:val="00E02868"/>
    <w:rsid w:val="00E07AFA"/>
    <w:rsid w:val="00E12DC9"/>
    <w:rsid w:val="00E15201"/>
    <w:rsid w:val="00E20633"/>
    <w:rsid w:val="00E21DCB"/>
    <w:rsid w:val="00E43ECF"/>
    <w:rsid w:val="00E51AB6"/>
    <w:rsid w:val="00E56B42"/>
    <w:rsid w:val="00E96529"/>
    <w:rsid w:val="00EB7292"/>
    <w:rsid w:val="00ED5633"/>
    <w:rsid w:val="00EE56FB"/>
    <w:rsid w:val="00EF166C"/>
    <w:rsid w:val="00EF7DB1"/>
    <w:rsid w:val="00F00AC1"/>
    <w:rsid w:val="00F02373"/>
    <w:rsid w:val="00F26668"/>
    <w:rsid w:val="00F37E13"/>
    <w:rsid w:val="00F6171F"/>
    <w:rsid w:val="00F76001"/>
    <w:rsid w:val="00F90B66"/>
    <w:rsid w:val="00F93417"/>
    <w:rsid w:val="00FA5B32"/>
    <w:rsid w:val="00FA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8B4DD9"/>
  </w:style>
  <w:style w:type="paragraph" w:customStyle="1" w:styleId="TableParagraph">
    <w:name w:val="Table Paragraph"/>
    <w:basedOn w:val="Normal"/>
    <w:uiPriority w:val="1"/>
    <w:qFormat/>
    <w:rsid w:val="00AC650A"/>
    <w:pPr>
      <w:widowControl w:val="0"/>
      <w:autoSpaceDE w:val="0"/>
      <w:autoSpaceDN w:val="0"/>
      <w:adjustRightInd w:val="0"/>
    </w:pPr>
    <w:rPr>
      <w:rFonts w:ascii="Times New Roman" w:eastAsiaTheme="minorEastAsia" w:hAnsi="Times New Roman" w:cs="Myanmar Text"/>
      <w:sz w:val="24"/>
      <w:lang w:bidi="my-MM"/>
    </w:rPr>
  </w:style>
  <w:style w:type="character" w:styleId="CommentReference">
    <w:name w:val="annotation reference"/>
    <w:basedOn w:val="DefaultParagraphFont"/>
    <w:uiPriority w:val="99"/>
    <w:semiHidden/>
    <w:unhideWhenUsed/>
    <w:rsid w:val="00ED5633"/>
    <w:rPr>
      <w:sz w:val="16"/>
      <w:szCs w:val="16"/>
    </w:rPr>
  </w:style>
  <w:style w:type="paragraph" w:styleId="CommentText">
    <w:name w:val="annotation text"/>
    <w:basedOn w:val="Normal"/>
    <w:link w:val="CommentTextChar"/>
    <w:uiPriority w:val="99"/>
    <w:unhideWhenUsed/>
    <w:rsid w:val="00ED5633"/>
    <w:rPr>
      <w:sz w:val="20"/>
      <w:szCs w:val="20"/>
    </w:rPr>
  </w:style>
  <w:style w:type="character" w:customStyle="1" w:styleId="CommentTextChar">
    <w:name w:val="Comment Text Char"/>
    <w:basedOn w:val="DefaultParagraphFont"/>
    <w:link w:val="CommentText"/>
    <w:uiPriority w:val="99"/>
    <w:rsid w:val="00ED5633"/>
    <w:rPr>
      <w:sz w:val="20"/>
      <w:szCs w:val="20"/>
    </w:rPr>
  </w:style>
  <w:style w:type="paragraph" w:styleId="CommentSubject">
    <w:name w:val="annotation subject"/>
    <w:basedOn w:val="CommentText"/>
    <w:next w:val="CommentText"/>
    <w:link w:val="CommentSubjectChar"/>
    <w:uiPriority w:val="99"/>
    <w:semiHidden/>
    <w:unhideWhenUsed/>
    <w:rsid w:val="00ED5633"/>
    <w:rPr>
      <w:b/>
      <w:bCs/>
    </w:rPr>
  </w:style>
  <w:style w:type="character" w:customStyle="1" w:styleId="CommentSubjectChar">
    <w:name w:val="Comment Subject Char"/>
    <w:basedOn w:val="CommentTextChar"/>
    <w:link w:val="CommentSubject"/>
    <w:uiPriority w:val="99"/>
    <w:semiHidden/>
    <w:rsid w:val="00ED5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Refugee Cash Assistance (RCA) Rules, Rights, and Responsibilities Agreement, DCF-F-5765-E</vt:lpstr>
    </vt:vector>
  </TitlesOfParts>
  <Company>DCF - State of Wisconsin</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(RCA) Rules, Rights, and Responsibilities Agreement, DCF-F-5765-E</dc:title>
  <dc:subject>Division of Family and Economic Security</dc:subject>
  <dc:creator/>
  <cp:keywords>department of children and families, division of family and economic security, bureau of refugee programs, refugee cash assistance, dcf-f-5765-e refugee cash assistance rules rights and responsibilities agreement, dcf-f-5765-e, refugee cash assistance rules rights and responsibilities agreement, rca</cp:keywords>
  <dc:description>R. 04/2025</dc:description>
  <cp:lastModifiedBy>Wilkins, Cheryllynn - DCF</cp:lastModifiedBy>
  <cp:revision>5</cp:revision>
  <dcterms:created xsi:type="dcterms:W3CDTF">2025-05-12T18:39:00Z</dcterms:created>
  <dcterms:modified xsi:type="dcterms:W3CDTF">2025-05-12T18:48:00Z</dcterms:modified>
  <cp:category>Forms</cp:category>
</cp:coreProperties>
</file>