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2179" w14:textId="6A75CA94" w:rsidR="00247E56" w:rsidRPr="004C796F" w:rsidRDefault="00247E56" w:rsidP="004C796F">
      <w:pPr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4C796F">
        <w:rPr>
          <w:rFonts w:asciiTheme="majorHAnsi" w:hAnsiTheme="majorHAnsi"/>
          <w:b/>
          <w:bCs/>
          <w:sz w:val="28"/>
          <w:szCs w:val="28"/>
        </w:rPr>
        <w:t>Permanency Options in Brief</w:t>
      </w:r>
    </w:p>
    <w:p w14:paraId="4BBAB77F" w14:textId="6A1FBA7F" w:rsidR="00247E56" w:rsidRDefault="00212C5F" w:rsidP="004C796F">
      <w:pPr>
        <w:spacing w:before="120" w:after="240"/>
        <w:rPr>
          <w:rFonts w:asciiTheme="minorHAnsi" w:hAnsiTheme="minorHAnsi"/>
        </w:rPr>
      </w:pPr>
      <w:r w:rsidRPr="4D495CEE">
        <w:rPr>
          <w:rFonts w:asciiTheme="majorHAnsi" w:hAnsiTheme="majorHAnsi"/>
          <w:b/>
          <w:bCs/>
          <w:sz w:val="22"/>
          <w:szCs w:val="22"/>
        </w:rPr>
        <w:t xml:space="preserve">Use of form: </w:t>
      </w:r>
      <w:r w:rsidRPr="4D495CEE">
        <w:rPr>
          <w:rFonts w:asciiTheme="minorHAnsi" w:hAnsiTheme="minorHAnsi"/>
        </w:rPr>
        <w:t xml:space="preserve">Use of this form is required </w:t>
      </w:r>
      <w:r w:rsidR="005D7E0A">
        <w:rPr>
          <w:rFonts w:asciiTheme="minorHAnsi" w:hAnsiTheme="minorHAnsi"/>
        </w:rPr>
        <w:t xml:space="preserve">under </w:t>
      </w:r>
      <w:r w:rsidR="005D7E0A" w:rsidRPr="005D7E0A">
        <w:rPr>
          <w:rFonts w:asciiTheme="minorHAnsi" w:hAnsiTheme="minorHAnsi"/>
        </w:rPr>
        <w:t xml:space="preserve">Wis. Admin. Code </w:t>
      </w:r>
      <w:r w:rsidR="0072050D">
        <w:rPr>
          <w:rFonts w:asciiTheme="minorHAnsi" w:hAnsiTheme="minorHAnsi"/>
        </w:rPr>
        <w:t>s</w:t>
      </w:r>
      <w:r w:rsidR="000C74E3">
        <w:rPr>
          <w:rFonts w:asciiTheme="minorHAnsi" w:hAnsiTheme="minorHAnsi"/>
        </w:rPr>
        <w:t>.</w:t>
      </w:r>
      <w:r w:rsidR="005D7E0A" w:rsidRPr="005D7E0A">
        <w:rPr>
          <w:rFonts w:asciiTheme="minorHAnsi" w:hAnsiTheme="minorHAnsi"/>
        </w:rPr>
        <w:t xml:space="preserve"> DCF</w:t>
      </w:r>
      <w:r w:rsidR="005D7E0A">
        <w:rPr>
          <w:rFonts w:asciiTheme="minorHAnsi" w:hAnsiTheme="minorHAnsi"/>
        </w:rPr>
        <w:t xml:space="preserve"> 55</w:t>
      </w:r>
      <w:r w:rsidR="005D3E33">
        <w:rPr>
          <w:rFonts w:asciiTheme="minorHAnsi" w:hAnsiTheme="minorHAnsi"/>
        </w:rPr>
        <w:t xml:space="preserve"> (Subsidized Guardianship)</w:t>
      </w:r>
      <w:r w:rsidRPr="4D495CEE">
        <w:rPr>
          <w:rFonts w:asciiTheme="minorHAnsi" w:hAnsiTheme="minorHAnsi"/>
        </w:rPr>
        <w:t xml:space="preserve">, for </w:t>
      </w:r>
      <w:r w:rsidR="005D7E0A">
        <w:rPr>
          <w:rFonts w:asciiTheme="minorHAnsi" w:hAnsiTheme="minorHAnsi"/>
        </w:rPr>
        <w:t xml:space="preserve">agencies </w:t>
      </w:r>
      <w:r w:rsidR="00180A75">
        <w:rPr>
          <w:rFonts w:asciiTheme="minorHAnsi" w:hAnsiTheme="minorHAnsi"/>
        </w:rPr>
        <w:t xml:space="preserve">to </w:t>
      </w:r>
      <w:r w:rsidRPr="4D495CEE">
        <w:rPr>
          <w:rFonts w:asciiTheme="minorHAnsi" w:hAnsiTheme="minorHAnsi"/>
        </w:rPr>
        <w:t>explain all the permanency options available to caregivers for</w:t>
      </w:r>
      <w:r w:rsidRPr="4D495CEE">
        <w:rPr>
          <w:rFonts w:asciiTheme="minorHAnsi" w:hAnsiTheme="minorHAnsi"/>
          <w:color w:val="FF0000"/>
        </w:rPr>
        <w:t xml:space="preserve"> </w:t>
      </w:r>
      <w:r w:rsidRPr="4D495CEE">
        <w:rPr>
          <w:rFonts w:asciiTheme="minorHAnsi" w:hAnsiTheme="minorHAnsi"/>
        </w:rPr>
        <w:t>the child or youth placed in their care</w:t>
      </w:r>
      <w:r w:rsidR="004C5BF3" w:rsidRPr="4D495CEE">
        <w:rPr>
          <w:rFonts w:asciiTheme="minorHAnsi" w:hAnsiTheme="minorHAnsi"/>
        </w:rPr>
        <w:t>.</w:t>
      </w:r>
      <w:r w:rsidR="001445AA" w:rsidRPr="4D495CEE">
        <w:rPr>
          <w:rFonts w:asciiTheme="minorHAnsi" w:hAnsiTheme="minorHAnsi"/>
        </w:rPr>
        <w:t xml:space="preserve"> Tribes are sov</w:t>
      </w:r>
      <w:r w:rsidR="00566993" w:rsidRPr="4D495CEE">
        <w:rPr>
          <w:rFonts w:asciiTheme="minorHAnsi" w:hAnsiTheme="minorHAnsi"/>
        </w:rPr>
        <w:t>ereign nations</w:t>
      </w:r>
      <w:r w:rsidR="004E2201" w:rsidRPr="4D495CEE">
        <w:rPr>
          <w:rFonts w:asciiTheme="minorHAnsi" w:hAnsiTheme="minorHAnsi"/>
        </w:rPr>
        <w:t xml:space="preserve">, </w:t>
      </w:r>
      <w:r w:rsidR="5C7701FC" w:rsidRPr="4D495CEE">
        <w:rPr>
          <w:rFonts w:asciiTheme="minorHAnsi" w:hAnsiTheme="minorHAnsi"/>
        </w:rPr>
        <w:t>therefore</w:t>
      </w:r>
      <w:r w:rsidR="002B6B72" w:rsidRPr="4D495CEE">
        <w:rPr>
          <w:rFonts w:asciiTheme="minorHAnsi" w:hAnsiTheme="minorHAnsi"/>
        </w:rPr>
        <w:t xml:space="preserve"> not all permanency options listed below may be </w:t>
      </w:r>
      <w:r w:rsidR="007D5FE5" w:rsidRPr="4D495CEE">
        <w:rPr>
          <w:rFonts w:asciiTheme="minorHAnsi" w:hAnsiTheme="minorHAnsi"/>
        </w:rPr>
        <w:t>available</w:t>
      </w:r>
      <w:r w:rsidR="0A0A5907" w:rsidRPr="4D495CEE">
        <w:rPr>
          <w:rFonts w:asciiTheme="minorHAnsi" w:hAnsiTheme="minorHAnsi"/>
        </w:rPr>
        <w:t xml:space="preserve"> </w:t>
      </w:r>
      <w:r w:rsidR="2B276E36" w:rsidRPr="4D495CEE">
        <w:rPr>
          <w:rFonts w:asciiTheme="minorHAnsi" w:hAnsiTheme="minorHAnsi"/>
        </w:rPr>
        <w:t>in a Tribal Court</w:t>
      </w:r>
      <w:r w:rsidR="005D3E33">
        <w:rPr>
          <w:rFonts w:asciiTheme="minorHAnsi" w:hAnsiTheme="minorHAnsi"/>
        </w:rPr>
        <w:t>, and some Tribes may have additional permanency options available</w:t>
      </w:r>
      <w:r w:rsidR="007D5FE5" w:rsidRPr="4D495CEE">
        <w:rPr>
          <w:rFonts w:asciiTheme="minorHAnsi" w:hAnsiTheme="minorHAnsi"/>
        </w:rPr>
        <w:t>. Refer to</w:t>
      </w:r>
      <w:r w:rsidR="00BB276B" w:rsidRPr="4D495CEE">
        <w:rPr>
          <w:rFonts w:asciiTheme="minorHAnsi" w:hAnsiTheme="minorHAnsi"/>
        </w:rPr>
        <w:t xml:space="preserve"> applicable tribal</w:t>
      </w:r>
      <w:r w:rsidR="007D5FE5" w:rsidRPr="4D495CEE">
        <w:rPr>
          <w:rFonts w:asciiTheme="minorHAnsi" w:hAnsiTheme="minorHAnsi"/>
        </w:rPr>
        <w:t xml:space="preserve"> code</w:t>
      </w:r>
      <w:r w:rsidR="00156B35" w:rsidRPr="4D495CEE">
        <w:rPr>
          <w:rFonts w:asciiTheme="minorHAnsi" w:hAnsiTheme="minorHAnsi"/>
        </w:rPr>
        <w:t xml:space="preserve"> or law</w:t>
      </w:r>
      <w:r w:rsidR="007D5FE5" w:rsidRPr="4D495CEE">
        <w:rPr>
          <w:rFonts w:asciiTheme="minorHAnsi" w:hAnsiTheme="minorHAnsi"/>
        </w:rPr>
        <w:t>.</w:t>
      </w:r>
    </w:p>
    <w:tbl>
      <w:tblPr>
        <w:tblW w:w="143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070"/>
        <w:gridCol w:w="1800"/>
        <w:gridCol w:w="1766"/>
        <w:gridCol w:w="1387"/>
        <w:gridCol w:w="717"/>
        <w:gridCol w:w="1355"/>
        <w:gridCol w:w="715"/>
        <w:gridCol w:w="1985"/>
        <w:gridCol w:w="265"/>
        <w:gridCol w:w="2255"/>
      </w:tblGrid>
      <w:tr w:rsidR="00C04F1C" w:rsidRPr="00754B05" w14:paraId="0364336A" w14:textId="77777777" w:rsidTr="009C66A0">
        <w:trPr>
          <w:trHeight w:val="232"/>
          <w:tblHeader/>
        </w:trPr>
        <w:tc>
          <w:tcPr>
            <w:tcW w:w="2070" w:type="dxa"/>
            <w:shd w:val="clear" w:color="auto" w:fill="auto"/>
            <w:vAlign w:val="center"/>
          </w:tcPr>
          <w:p w14:paraId="72042216" w14:textId="65858D0F" w:rsidR="00C04F1C" w:rsidRPr="005D7C01" w:rsidRDefault="00C04F1C" w:rsidP="1FE220A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Permanency Option</w:t>
            </w:r>
          </w:p>
        </w:tc>
        <w:tc>
          <w:tcPr>
            <w:tcW w:w="3566" w:type="dxa"/>
            <w:gridSpan w:val="2"/>
          </w:tcPr>
          <w:p w14:paraId="239CA958" w14:textId="1A132C45" w:rsidR="00C04F1C" w:rsidRPr="005D7C01" w:rsidRDefault="00C04F1C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A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>doption/Customary Adoption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74" w:type="dxa"/>
            <w:gridSpan w:val="4"/>
          </w:tcPr>
          <w:p w14:paraId="64C81199" w14:textId="2FA9FDEF" w:rsidR="00C04F1C" w:rsidRPr="005D7C01" w:rsidRDefault="00C04F1C" w:rsidP="3162F56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</w:rPr>
              <w:t xml:space="preserve">Wis. Stat. </w:t>
            </w:r>
            <w:r w:rsidRPr="005D7C01">
              <w:rPr>
                <w:rFonts w:asciiTheme="minorHAnsi" w:hAnsiTheme="minorHAnsi"/>
                <w:b/>
                <w:bCs/>
              </w:rPr>
              <w:t>§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48.9795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 or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Pr="005D7C01">
              <w:rPr>
                <w:rFonts w:asciiTheme="minorHAnsi" w:hAnsiTheme="minorHAnsi"/>
                <w:b/>
                <w:bCs/>
              </w:rPr>
              <w:t xml:space="preserve">§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48.977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G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uardianship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or a substantially similar tribal law</w:t>
            </w:r>
          </w:p>
        </w:tc>
        <w:tc>
          <w:tcPr>
            <w:tcW w:w="4500" w:type="dxa"/>
            <w:gridSpan w:val="3"/>
          </w:tcPr>
          <w:p w14:paraId="4C19587B" w14:textId="3E4AFD10" w:rsidR="00C04F1C" w:rsidRPr="005D7C01" w:rsidRDefault="00C04F1C" w:rsidP="3162F56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</w:rPr>
              <w:t xml:space="preserve">Wis. Stat. </w:t>
            </w:r>
            <w:r w:rsidRPr="005D7C01">
              <w:rPr>
                <w:rFonts w:asciiTheme="minorHAnsi" w:hAnsiTheme="minorHAnsi"/>
                <w:b/>
                <w:bCs/>
              </w:rPr>
              <w:t xml:space="preserve">§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48.977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G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uardianship 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or a substantially similar tribal law</w:t>
            </w:r>
          </w:p>
        </w:tc>
      </w:tr>
      <w:tr w:rsidR="005A1164" w:rsidRPr="00754B05" w14:paraId="1F78DA4E" w14:textId="77777777" w:rsidTr="009C66A0">
        <w:trPr>
          <w:trHeight w:val="593"/>
          <w:tblHeader/>
        </w:trPr>
        <w:tc>
          <w:tcPr>
            <w:tcW w:w="2070" w:type="dxa"/>
            <w:shd w:val="clear" w:color="auto" w:fill="auto"/>
          </w:tcPr>
          <w:p w14:paraId="36151CFC" w14:textId="7528EB12" w:rsidR="005A1164" w:rsidRPr="00C04F1C" w:rsidRDefault="00C04F1C" w:rsidP="00C04F1C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C04F1C">
              <w:rPr>
                <w:rFonts w:asciiTheme="majorHAnsi" w:hAnsiTheme="majorHAnsi"/>
                <w:b/>
                <w:bCs/>
                <w:color w:val="000000" w:themeColor="text1"/>
              </w:rPr>
              <w:t>Financial Assistance</w:t>
            </w:r>
          </w:p>
        </w:tc>
        <w:tc>
          <w:tcPr>
            <w:tcW w:w="1800" w:type="dxa"/>
          </w:tcPr>
          <w:p w14:paraId="1FE277DB" w14:textId="62CE25C9" w:rsidR="005A1164" w:rsidRPr="005D7C01" w:rsidRDefault="005A1164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="00C04F1C">
              <w:rPr>
                <w:rFonts w:asciiTheme="majorHAnsi" w:hAnsiTheme="majorHAnsi"/>
                <w:b/>
                <w:bCs/>
                <w:color w:val="000000" w:themeColor="text1"/>
              </w:rPr>
              <w:t>W</w:t>
            </w:r>
            <w:r w:rsidRPr="005D7C01">
              <w:rPr>
                <w:rFonts w:asciiTheme="majorHAnsi" w:hAnsiTheme="majorHAnsi"/>
                <w:b/>
                <w:bCs/>
                <w:color w:val="000000" w:themeColor="text1"/>
              </w:rPr>
              <w:t>ithout Adoption Assistance</w:t>
            </w:r>
          </w:p>
        </w:tc>
        <w:tc>
          <w:tcPr>
            <w:tcW w:w="1766" w:type="dxa"/>
            <w:shd w:val="clear" w:color="auto" w:fill="auto"/>
          </w:tcPr>
          <w:p w14:paraId="6305C138" w14:textId="45D1B5EC" w:rsidR="005A1164" w:rsidRPr="005D7C01" w:rsidRDefault="00C04F1C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W</w:t>
            </w:r>
            <w:r w:rsidR="005A1164" w:rsidRPr="005D7C01">
              <w:rPr>
                <w:rFonts w:asciiTheme="majorHAnsi" w:hAnsiTheme="majorHAnsi"/>
                <w:b/>
                <w:bCs/>
                <w:color w:val="000000" w:themeColor="text1"/>
              </w:rPr>
              <w:t>ith Adoption Assistance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1C4486F7" w14:textId="7A2E6DA8" w:rsidR="005A1164" w:rsidRDefault="00C04F1C" w:rsidP="1FE220A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W</w:t>
            </w:r>
            <w:r w:rsidR="005A1164"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ith No Subsidy </w:t>
            </w:r>
          </w:p>
          <w:p w14:paraId="6ED25ABB" w14:textId="40EED85B" w:rsidR="005A1164" w:rsidRPr="005D7C01" w:rsidRDefault="005A1164" w:rsidP="1FE220A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39F6344A" w14:textId="102CF9DA" w:rsidR="005A1164" w:rsidRDefault="00C04F1C" w:rsidP="1FE220A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With </w:t>
            </w:r>
            <w:r w:rsidR="005A1164">
              <w:rPr>
                <w:rFonts w:asciiTheme="majorHAnsi" w:hAnsiTheme="majorHAnsi"/>
                <w:b/>
                <w:bCs/>
                <w:color w:val="000000" w:themeColor="text1"/>
              </w:rPr>
              <w:t xml:space="preserve">Voluntary </w:t>
            </w:r>
            <w:r w:rsidR="005A1164" w:rsidRPr="005D7C01">
              <w:rPr>
                <w:rFonts w:asciiTheme="majorHAnsi" w:hAnsiTheme="majorHAnsi"/>
                <w:b/>
                <w:bCs/>
                <w:color w:val="000000" w:themeColor="text1"/>
              </w:rPr>
              <w:t>Kinship Care</w:t>
            </w:r>
          </w:p>
          <w:p w14:paraId="16EFAC86" w14:textId="2280C413" w:rsidR="005A1164" w:rsidRPr="005D7C01" w:rsidRDefault="005A1164" w:rsidP="00C04F1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250" w:type="dxa"/>
            <w:gridSpan w:val="2"/>
          </w:tcPr>
          <w:p w14:paraId="5802AF32" w14:textId="2D39BAE4" w:rsidR="005A1164" w:rsidRDefault="00C04F1C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 xml:space="preserve">With </w:t>
            </w:r>
            <w:r w:rsidR="005A1164">
              <w:rPr>
                <w:rFonts w:asciiTheme="majorHAnsi" w:hAnsiTheme="majorHAnsi"/>
                <w:b/>
                <w:bCs/>
                <w:color w:val="000000" w:themeColor="text1"/>
              </w:rPr>
              <w:t xml:space="preserve">Long-Term </w:t>
            </w:r>
            <w:r w:rsidR="005A1164" w:rsidRPr="005D7C01">
              <w:rPr>
                <w:rFonts w:asciiTheme="majorHAnsi" w:hAnsiTheme="majorHAnsi"/>
                <w:b/>
                <w:bCs/>
                <w:color w:val="000000" w:themeColor="text1"/>
              </w:rPr>
              <w:t xml:space="preserve">Kinship Care </w:t>
            </w:r>
          </w:p>
          <w:p w14:paraId="3968A2C2" w14:textId="25EEF187" w:rsidR="005A1164" w:rsidRPr="005D7C01" w:rsidRDefault="005A1164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2250" w:type="dxa"/>
            <w:shd w:val="clear" w:color="auto" w:fill="auto"/>
          </w:tcPr>
          <w:p w14:paraId="50F53158" w14:textId="77777777" w:rsidR="005A1164" w:rsidRDefault="005A1164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Subsidized Guardianship</w:t>
            </w:r>
          </w:p>
          <w:p w14:paraId="03BA5C70" w14:textId="5AB4930B" w:rsidR="005A1164" w:rsidRPr="005D7C01" w:rsidRDefault="005A1164" w:rsidP="4D495CE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</w:tr>
      <w:tr w:rsidR="005A1164" w14:paraId="53BAB020" w14:textId="77777777" w:rsidTr="009C66A0">
        <w:trPr>
          <w:trHeight w:val="842"/>
        </w:trPr>
        <w:tc>
          <w:tcPr>
            <w:tcW w:w="2070" w:type="dxa"/>
            <w:shd w:val="clear" w:color="auto" w:fill="auto"/>
          </w:tcPr>
          <w:p w14:paraId="4F2C3814" w14:textId="3E15D2F2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What does Wisconsin Shares (daycare subsidy) income eligibility depend on?</w:t>
            </w:r>
          </w:p>
        </w:tc>
        <w:tc>
          <w:tcPr>
            <w:tcW w:w="1800" w:type="dxa"/>
          </w:tcPr>
          <w:p w14:paraId="448EF66F" w14:textId="093608E3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Adoptive parents’ income</w:t>
            </w:r>
          </w:p>
        </w:tc>
        <w:tc>
          <w:tcPr>
            <w:tcW w:w="1766" w:type="dxa"/>
            <w:shd w:val="clear" w:color="auto" w:fill="auto"/>
          </w:tcPr>
          <w:p w14:paraId="6E70263D" w14:textId="4E1CDE74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Adoptive parents’ income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5F77DD3B" w14:textId="56F8E152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Guardians’ income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46F1001" w14:textId="5DF19F9A" w:rsidR="005A1164" w:rsidRPr="009C2F7F" w:rsidRDefault="005A1164" w:rsidP="00C04F1C">
            <w:pPr>
              <w:rPr>
                <w:rFonts w:asciiTheme="minorHAnsi" w:hAnsiTheme="minorHAnsi"/>
                <w:sz w:val="18"/>
                <w:szCs w:val="18"/>
              </w:rPr>
            </w:pPr>
            <w:r w:rsidRPr="4D495CEE">
              <w:rPr>
                <w:rFonts w:asciiTheme="minorHAnsi" w:hAnsiTheme="minorHAnsi"/>
                <w:sz w:val="18"/>
                <w:szCs w:val="18"/>
              </w:rPr>
              <w:t xml:space="preserve">Child’s parents’ income at the time of removal from the home </w:t>
            </w:r>
          </w:p>
        </w:tc>
        <w:tc>
          <w:tcPr>
            <w:tcW w:w="2250" w:type="dxa"/>
            <w:gridSpan w:val="2"/>
          </w:tcPr>
          <w:p w14:paraId="626AAB1D" w14:textId="34AA31E8" w:rsidR="005A1164" w:rsidRPr="4D495CEE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4D495CEE">
              <w:rPr>
                <w:rFonts w:asciiTheme="minorHAnsi" w:hAnsiTheme="minorHAnsi"/>
                <w:sz w:val="18"/>
                <w:szCs w:val="18"/>
              </w:rPr>
              <w:t>Child’s parents’ income at the time of removal from the home</w:t>
            </w:r>
          </w:p>
        </w:tc>
        <w:tc>
          <w:tcPr>
            <w:tcW w:w="2250" w:type="dxa"/>
            <w:shd w:val="clear" w:color="auto" w:fill="auto"/>
          </w:tcPr>
          <w:p w14:paraId="03C5BB9A" w14:textId="7E38C1AB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4D495CEE">
              <w:rPr>
                <w:rFonts w:ascii="Roboto" w:hAnsi="Roboto"/>
                <w:sz w:val="18"/>
                <w:szCs w:val="18"/>
              </w:rPr>
              <w:t>Child’s parents’ income at the time of removal from the home</w:t>
            </w:r>
          </w:p>
        </w:tc>
      </w:tr>
      <w:tr w:rsidR="005A1164" w14:paraId="00938BD2" w14:textId="77777777" w:rsidTr="009C66A0">
        <w:trPr>
          <w:trHeight w:val="1115"/>
        </w:trPr>
        <w:tc>
          <w:tcPr>
            <w:tcW w:w="2070" w:type="dxa"/>
            <w:shd w:val="clear" w:color="auto" w:fill="auto"/>
          </w:tcPr>
          <w:p w14:paraId="3C03A9C5" w14:textId="664A6D12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What is the monthly payment based on?</w:t>
            </w:r>
          </w:p>
        </w:tc>
        <w:tc>
          <w:tcPr>
            <w:tcW w:w="1800" w:type="dxa"/>
          </w:tcPr>
          <w:p w14:paraId="41363619" w14:textId="07D2953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7394C4DA" w14:textId="452D7762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 xml:space="preserve">The uniform foster care rate setting policy and </w:t>
            </w:r>
            <w:hyperlink r:id="rId10" w:history="1"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Wis. Admin. Code </w:t>
              </w:r>
              <w:proofErr w:type="spellStart"/>
              <w:r w:rsidRPr="00E658F4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ch.</w:t>
              </w:r>
              <w:proofErr w:type="spellEnd"/>
              <w:r w:rsidRPr="00E658F4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 xml:space="preserve"> </w:t>
              </w:r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>DCF 50</w:t>
              </w:r>
            </w:hyperlink>
          </w:p>
        </w:tc>
        <w:tc>
          <w:tcPr>
            <w:tcW w:w="2104" w:type="dxa"/>
            <w:gridSpan w:val="2"/>
            <w:shd w:val="clear" w:color="auto" w:fill="auto"/>
          </w:tcPr>
          <w:p w14:paraId="2D50DAAE" w14:textId="61D6473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1E205E1" w14:textId="032B079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Amount specified in </w:t>
            </w:r>
            <w:hyperlink r:id="rId11" w:history="1"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Wis. Stat. </w:t>
              </w:r>
              <w:r w:rsidRPr="00E658F4">
                <w:rPr>
                  <w:rStyle w:val="Hyperlink"/>
                  <w:rFonts w:asciiTheme="minorHAnsi" w:hAnsiTheme="minorHAnsi"/>
                </w:rPr>
                <w:t>§ 48.</w:t>
              </w:r>
              <w:r w:rsidR="00E658F4" w:rsidRPr="00E658F4">
                <w:rPr>
                  <w:rStyle w:val="Hyperlink"/>
                  <w:rFonts w:asciiTheme="minorHAnsi" w:hAnsiTheme="minorHAnsi"/>
                </w:rPr>
                <w:t>57(3</w:t>
              </w:r>
              <w:proofErr w:type="gramStart"/>
              <w:r w:rsidR="00E658F4" w:rsidRPr="00E658F4">
                <w:rPr>
                  <w:rStyle w:val="Hyperlink"/>
                  <w:rFonts w:asciiTheme="minorHAnsi" w:hAnsiTheme="minorHAnsi"/>
                </w:rPr>
                <w:t>m)(</w:t>
              </w:r>
              <w:proofErr w:type="gramEnd"/>
              <w:r w:rsidR="00E658F4" w:rsidRPr="00E658F4">
                <w:rPr>
                  <w:rStyle w:val="Hyperlink"/>
                  <w:rFonts w:asciiTheme="minorHAnsi" w:hAnsiTheme="minorHAnsi"/>
                </w:rPr>
                <w:t>am)</w:t>
              </w:r>
            </w:hyperlink>
          </w:p>
        </w:tc>
        <w:tc>
          <w:tcPr>
            <w:tcW w:w="2250" w:type="dxa"/>
            <w:gridSpan w:val="2"/>
          </w:tcPr>
          <w:p w14:paraId="1C7FF69D" w14:textId="1339261C" w:rsidR="005A1164" w:rsidRPr="3162F569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Amount specified in </w:t>
            </w:r>
            <w:hyperlink r:id="rId12" w:history="1"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Wis. Stat. </w:t>
              </w:r>
              <w:r w:rsidRPr="00E658F4">
                <w:rPr>
                  <w:rStyle w:val="Hyperlink"/>
                  <w:rFonts w:asciiTheme="minorHAnsi" w:hAnsiTheme="minorHAnsi"/>
                </w:rPr>
                <w:t>§ 48.57(3</w:t>
              </w:r>
              <w:proofErr w:type="gramStart"/>
              <w:r w:rsidRPr="00E658F4">
                <w:rPr>
                  <w:rStyle w:val="Hyperlink"/>
                  <w:rFonts w:asciiTheme="minorHAnsi" w:hAnsiTheme="minorHAnsi"/>
                </w:rPr>
                <w:t>m)(</w:t>
              </w:r>
              <w:proofErr w:type="gramEnd"/>
              <w:r w:rsidRPr="00E658F4">
                <w:rPr>
                  <w:rStyle w:val="Hyperlink"/>
                  <w:rFonts w:asciiTheme="minorHAnsi" w:hAnsiTheme="minorHAnsi"/>
                </w:rPr>
                <w:t>am)</w:t>
              </w:r>
            </w:hyperlink>
          </w:p>
        </w:tc>
        <w:tc>
          <w:tcPr>
            <w:tcW w:w="2250" w:type="dxa"/>
            <w:shd w:val="clear" w:color="auto" w:fill="auto"/>
          </w:tcPr>
          <w:p w14:paraId="270832DA" w14:textId="27EF0565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3162F569">
              <w:rPr>
                <w:rFonts w:ascii="Roboto" w:hAnsi="Roboto"/>
                <w:sz w:val="18"/>
                <w:szCs w:val="18"/>
              </w:rPr>
              <w:t xml:space="preserve">The uniform foster care rate setting policy and </w:t>
            </w:r>
            <w:hyperlink r:id="rId13" w:history="1"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 xml:space="preserve">Wis. Admin. Code </w:t>
              </w:r>
              <w:proofErr w:type="spellStart"/>
              <w:r w:rsidRPr="00E658F4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>ch.</w:t>
              </w:r>
              <w:proofErr w:type="spellEnd"/>
              <w:r w:rsidRPr="00E658F4">
                <w:rPr>
                  <w:rStyle w:val="Hyperlink"/>
                  <w:rFonts w:asciiTheme="minorHAnsi" w:hAnsiTheme="minorHAnsi"/>
                  <w:bCs/>
                  <w:sz w:val="18"/>
                  <w:szCs w:val="18"/>
                </w:rPr>
                <w:t xml:space="preserve"> </w:t>
              </w:r>
              <w:r w:rsidRPr="00E658F4">
                <w:rPr>
                  <w:rStyle w:val="Hyperlink"/>
                  <w:rFonts w:ascii="Roboto" w:hAnsi="Roboto"/>
                  <w:sz w:val="18"/>
                  <w:szCs w:val="18"/>
                </w:rPr>
                <w:t>DCF 55</w:t>
              </w:r>
            </w:hyperlink>
          </w:p>
        </w:tc>
      </w:tr>
      <w:tr w:rsidR="005A1164" w14:paraId="54A6968D" w14:textId="77777777" w:rsidTr="009C66A0">
        <w:trPr>
          <w:trHeight w:val="1916"/>
        </w:trPr>
        <w:tc>
          <w:tcPr>
            <w:tcW w:w="2070" w:type="dxa"/>
            <w:shd w:val="clear" w:color="auto" w:fill="auto"/>
          </w:tcPr>
          <w:p w14:paraId="3767BABA" w14:textId="5A0D6576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Can an amendment to increase the monthly payment be made based on child’s needs?</w:t>
            </w:r>
          </w:p>
        </w:tc>
        <w:tc>
          <w:tcPr>
            <w:tcW w:w="1800" w:type="dxa"/>
          </w:tcPr>
          <w:p w14:paraId="6C4C7559" w14:textId="710725A8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21733755" w14:textId="57DD03F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4D495CEE">
              <w:rPr>
                <w:rFonts w:ascii="Roboto" w:hAnsi="Roboto"/>
                <w:sz w:val="18"/>
                <w:szCs w:val="18"/>
              </w:rPr>
              <w:t>Yes, an amendment may be made one year after the adoption/customary adoption order was entered or after a previous amendment request was denied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5C1E7AF0" w14:textId="57F0332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85F38D5" w14:textId="48A89326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gridSpan w:val="2"/>
          </w:tcPr>
          <w:p w14:paraId="3CD8D5CB" w14:textId="2497F096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14:paraId="18140F95" w14:textId="7424A4F2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Yes, an amendment may be made one year after the guardianship order was entered or after a previous amendment request was denied</w:t>
            </w:r>
          </w:p>
        </w:tc>
      </w:tr>
      <w:tr w:rsidR="005A1164" w14:paraId="3F75EAFF" w14:textId="77777777" w:rsidTr="009C66A0">
        <w:trPr>
          <w:trHeight w:val="953"/>
        </w:trPr>
        <w:tc>
          <w:tcPr>
            <w:tcW w:w="2070" w:type="dxa"/>
            <w:shd w:val="clear" w:color="auto" w:fill="auto"/>
          </w:tcPr>
          <w:p w14:paraId="15EA8DBF" w14:textId="2B750890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Is there an annual eligibility review process?</w:t>
            </w:r>
          </w:p>
        </w:tc>
        <w:tc>
          <w:tcPr>
            <w:tcW w:w="1800" w:type="dxa"/>
          </w:tcPr>
          <w:p w14:paraId="21EAF400" w14:textId="13097B95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624C88CA" w14:textId="4C3ED7D5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Only on amendment increases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2D289443" w14:textId="19E5E873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8CC90E1" w14:textId="339B7041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gridSpan w:val="2"/>
          </w:tcPr>
          <w:p w14:paraId="2D7F8FD2" w14:textId="1F185EC0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shd w:val="clear" w:color="auto" w:fill="auto"/>
          </w:tcPr>
          <w:p w14:paraId="2ADEC69B" w14:textId="658EAC94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5A1164" w14:paraId="15CA2E3B" w14:textId="77777777" w:rsidTr="009C66A0">
        <w:trPr>
          <w:trHeight w:val="630"/>
        </w:trPr>
        <w:tc>
          <w:tcPr>
            <w:tcW w:w="2070" w:type="dxa"/>
            <w:shd w:val="clear" w:color="auto" w:fill="auto"/>
          </w:tcPr>
          <w:p w14:paraId="29C50571" w14:textId="466A45B0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Does the payment follow the child if they move out-of-state?</w:t>
            </w:r>
          </w:p>
        </w:tc>
        <w:tc>
          <w:tcPr>
            <w:tcW w:w="1800" w:type="dxa"/>
          </w:tcPr>
          <w:p w14:paraId="792D23F9" w14:textId="534806AC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066E7A80" w14:textId="4D9F73E0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575E27B0" w14:textId="6B93225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22564B3" w14:textId="069A92E6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gridSpan w:val="2"/>
          </w:tcPr>
          <w:p w14:paraId="2196BCC1" w14:textId="2C6D512E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14:paraId="7F951817" w14:textId="11BD2DE7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5A1164" w14:paraId="2E6927C8" w14:textId="77777777" w:rsidTr="009C66A0">
        <w:trPr>
          <w:trHeight w:val="851"/>
        </w:trPr>
        <w:tc>
          <w:tcPr>
            <w:tcW w:w="2070" w:type="dxa"/>
            <w:shd w:val="clear" w:color="auto" w:fill="auto"/>
          </w:tcPr>
          <w:p w14:paraId="085C5B4A" w14:textId="76A1E3D3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Does the guardian retain eligibility for adoption assistance if they later decide to adopt the child?</w:t>
            </w:r>
          </w:p>
        </w:tc>
        <w:tc>
          <w:tcPr>
            <w:tcW w:w="1800" w:type="dxa"/>
          </w:tcPr>
          <w:p w14:paraId="0A29FDD6" w14:textId="741C03D5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5A26CECB" w14:textId="53CA1239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1DD82255" w14:textId="33FBE522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7A9CF87" w14:textId="3F87D306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gridSpan w:val="2"/>
          </w:tcPr>
          <w:p w14:paraId="14AB3E64" w14:textId="649C77F9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No</w:t>
            </w:r>
          </w:p>
        </w:tc>
        <w:tc>
          <w:tcPr>
            <w:tcW w:w="2250" w:type="dxa"/>
            <w:shd w:val="clear" w:color="auto" w:fill="auto"/>
          </w:tcPr>
          <w:p w14:paraId="188B2DCF" w14:textId="2ED3F6AE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5A1164" w14:paraId="60832998" w14:textId="77777777" w:rsidTr="009C66A0">
        <w:trPr>
          <w:trHeight w:val="1273"/>
        </w:trPr>
        <w:tc>
          <w:tcPr>
            <w:tcW w:w="2070" w:type="dxa"/>
            <w:shd w:val="clear" w:color="auto" w:fill="auto"/>
          </w:tcPr>
          <w:p w14:paraId="1327E55F" w14:textId="3BAE1017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lastRenderedPageBreak/>
              <w:t>Is there a requirement to notify the agency or department if there is a change in circumstance affecting their eligibility for monthly payments?</w:t>
            </w:r>
          </w:p>
        </w:tc>
        <w:tc>
          <w:tcPr>
            <w:tcW w:w="1800" w:type="dxa"/>
          </w:tcPr>
          <w:p w14:paraId="5C6E967D" w14:textId="3ED3D389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1766" w:type="dxa"/>
            <w:shd w:val="clear" w:color="auto" w:fill="auto"/>
          </w:tcPr>
          <w:p w14:paraId="7C972C73" w14:textId="07FBA827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4E9127CB" w14:textId="47989877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N/A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31B085DE" w14:textId="4957B3A3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gridSpan w:val="2"/>
          </w:tcPr>
          <w:p w14:paraId="79F22B8E" w14:textId="32877A37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shd w:val="clear" w:color="auto" w:fill="auto"/>
          </w:tcPr>
          <w:p w14:paraId="5C0C576F" w14:textId="08853941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5A1164" w14:paraId="34A8BCCB" w14:textId="77777777" w:rsidTr="009C66A0">
        <w:trPr>
          <w:trHeight w:val="882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F859528" w14:textId="45E6C869" w:rsidR="005A1164" w:rsidRPr="005D7C01" w:rsidRDefault="005A1164" w:rsidP="005D7C01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Does the child remain eligible for Title XIX Medicaid or Medical Assistance (MA)?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360245" w14:textId="656F3DF2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No, child may be eligible for BadgerCare+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14:paraId="32B7FA7F" w14:textId="7F22C48E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1A13E" w14:textId="54CA149F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No, child may be eligible for BadgerCare+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66CB0" w14:textId="12685345" w:rsidR="005A1164" w:rsidRPr="008C4BC7" w:rsidRDefault="005A1164" w:rsidP="00C04F1C">
            <w:pPr>
              <w:rPr>
                <w:rFonts w:ascii="Roboto" w:hAnsi="Roboto"/>
                <w:sz w:val="18"/>
                <w:szCs w:val="18"/>
              </w:rPr>
            </w:pPr>
            <w:r w:rsidRPr="008C4BC7">
              <w:rPr>
                <w:rFonts w:ascii="Roboto" w:hAnsi="Roboto"/>
                <w:sz w:val="18"/>
                <w:szCs w:val="18"/>
              </w:rPr>
              <w:t>No</w:t>
            </w:r>
            <w:r>
              <w:rPr>
                <w:rFonts w:ascii="Roboto" w:hAnsi="Roboto"/>
                <w:sz w:val="18"/>
                <w:szCs w:val="18"/>
              </w:rPr>
              <w:t>, child may be eligible for BadgerCare+</w:t>
            </w:r>
          </w:p>
          <w:p w14:paraId="5A63AFD3" w14:textId="3248F714" w:rsidR="005A1164" w:rsidRPr="009C2F7F" w:rsidRDefault="005A1164" w:rsidP="00C04F1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2B50A207" w14:textId="743F0FAB" w:rsidR="005A1164" w:rsidRPr="009C2F7F" w:rsidRDefault="00E658F4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3D5D057F" w14:textId="5A7DE896" w:rsidR="005A1164" w:rsidRPr="009C2F7F" w:rsidRDefault="005A1164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A8250A" w14:paraId="1137F6E6" w14:textId="77777777" w:rsidTr="009C66A0">
        <w:trPr>
          <w:trHeight w:val="1266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485F818D" w14:textId="22018D3B" w:rsidR="00A8250A" w:rsidRPr="005D7C01" w:rsidRDefault="00A8250A" w:rsidP="00A8250A">
            <w:pPr>
              <w:spacing w:after="120"/>
              <w:rPr>
                <w:rFonts w:asciiTheme="minorHAnsi" w:hAnsiTheme="minorHAnsi"/>
                <w:b/>
                <w:color w:val="000000" w:themeColor="text1"/>
              </w:rPr>
            </w:pPr>
            <w:r w:rsidRPr="005D7C01">
              <w:rPr>
                <w:rFonts w:asciiTheme="minorHAnsi" w:hAnsiTheme="minorHAnsi"/>
                <w:b/>
                <w:color w:val="000000" w:themeColor="text1"/>
              </w:rPr>
              <w:t>Does a child who finds permanence after age 16 remain eligible for independent living services such as education and training vouchers funds?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02336D" w14:textId="7437D439" w:rsidR="00A8250A" w:rsidRPr="009C2F7F" w:rsidRDefault="00A8250A" w:rsidP="00C04F1C">
            <w:pPr>
              <w:rPr>
                <w:rFonts w:ascii="Roboto" w:hAnsi="Roboto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Yes, but not eligible for room and board supports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14:paraId="12F9D4D8" w14:textId="10A8138C" w:rsidR="00A8250A" w:rsidRPr="009C2F7F" w:rsidRDefault="00A8250A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Yes, but not eligible for room and board supports</w:t>
            </w: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7150C" w14:textId="737D8C2C" w:rsidR="00A8250A" w:rsidRPr="00160144" w:rsidRDefault="00A8250A" w:rsidP="00C04F1C">
            <w:pPr>
              <w:rPr>
                <w:rFonts w:ascii="Roboto" w:hAnsi="Roboto"/>
                <w:sz w:val="18"/>
                <w:szCs w:val="18"/>
                <w:highlight w:val="yellow"/>
              </w:rPr>
            </w:pPr>
            <w:r w:rsidRPr="007C0963">
              <w:rPr>
                <w:rFonts w:ascii="Roboto" w:hAnsi="Roboto"/>
                <w:sz w:val="18"/>
                <w:szCs w:val="18"/>
              </w:rPr>
              <w:t xml:space="preserve">Yes, </w:t>
            </w:r>
            <w:r w:rsidRPr="007C0963">
              <w:rPr>
                <w:rFonts w:asciiTheme="minorHAnsi" w:hAnsiTheme="minorHAnsi"/>
                <w:sz w:val="18"/>
                <w:szCs w:val="18"/>
              </w:rPr>
              <w:t xml:space="preserve">if the child discharges from a court-ordered </w:t>
            </w:r>
            <w:r w:rsidR="00477A72" w:rsidRPr="007C0963">
              <w:rPr>
                <w:rFonts w:asciiTheme="minorHAnsi" w:hAnsiTheme="minorHAnsi"/>
                <w:sz w:val="18"/>
                <w:szCs w:val="18"/>
              </w:rPr>
              <w:t>out-of-home care</w:t>
            </w:r>
            <w:r w:rsidRPr="007C0963">
              <w:rPr>
                <w:rFonts w:asciiTheme="minorHAnsi" w:hAnsiTheme="minorHAnsi"/>
                <w:sz w:val="18"/>
                <w:szCs w:val="18"/>
              </w:rPr>
              <w:t xml:space="preserve"> placement</w:t>
            </w:r>
            <w:r w:rsidR="009535F9" w:rsidRPr="007C0963">
              <w:rPr>
                <w:rFonts w:asciiTheme="minorHAnsi" w:hAnsiTheme="minorHAnsi"/>
                <w:sz w:val="18"/>
                <w:szCs w:val="18"/>
              </w:rPr>
              <w:t xml:space="preserve"> where they are under the placement and care responsibility of a child welfare agency (</w:t>
            </w:r>
            <w:r w:rsidR="00C04F1C" w:rsidRPr="007C0963">
              <w:rPr>
                <w:rFonts w:asciiTheme="minorHAnsi" w:hAnsiTheme="minorHAnsi"/>
                <w:sz w:val="18"/>
                <w:szCs w:val="18"/>
              </w:rPr>
              <w:t>e.g., unlicensed relative</w:t>
            </w:r>
            <w:r w:rsidR="00C04F1C">
              <w:rPr>
                <w:rFonts w:asciiTheme="minorHAnsi" w:hAnsiTheme="minorHAnsi"/>
                <w:sz w:val="18"/>
                <w:szCs w:val="18"/>
              </w:rPr>
              <w:t>,</w:t>
            </w:r>
            <w:r w:rsidR="00C04F1C" w:rsidRPr="007C0963">
              <w:rPr>
                <w:rFonts w:asciiTheme="minorHAnsi" w:hAnsiTheme="minorHAnsi"/>
                <w:sz w:val="18"/>
                <w:szCs w:val="18"/>
              </w:rPr>
              <w:t xml:space="preserve"> like-kin, </w:t>
            </w:r>
            <w:r w:rsidR="00C04F1C">
              <w:rPr>
                <w:rFonts w:asciiTheme="minorHAnsi" w:hAnsiTheme="minorHAnsi"/>
                <w:sz w:val="18"/>
                <w:szCs w:val="18"/>
              </w:rPr>
              <w:t xml:space="preserve">or nonrelative; </w:t>
            </w:r>
            <w:r w:rsidR="00C04F1C" w:rsidRPr="007C0963">
              <w:rPr>
                <w:rFonts w:ascii="Roboto" w:hAnsi="Roboto" w:cs="Calibri"/>
                <w:bCs/>
                <w:sz w:val="18"/>
                <w:szCs w:val="18"/>
              </w:rPr>
              <w:t xml:space="preserve">foster home, group home, RCC, </w:t>
            </w:r>
            <w:r w:rsidR="0072050D">
              <w:rPr>
                <w:rFonts w:ascii="Roboto" w:hAnsi="Roboto" w:cs="Calibri"/>
                <w:bCs/>
                <w:sz w:val="18"/>
                <w:szCs w:val="18"/>
              </w:rPr>
              <w:t xml:space="preserve">or </w:t>
            </w:r>
            <w:r w:rsidR="00C04F1C" w:rsidRPr="007C0963">
              <w:rPr>
                <w:rFonts w:ascii="Roboto" w:hAnsi="Roboto" w:cs="Calibri"/>
                <w:bCs/>
                <w:sz w:val="18"/>
                <w:szCs w:val="18"/>
              </w:rPr>
              <w:t>shelter care</w:t>
            </w:r>
            <w:r w:rsidR="00C04F1C" w:rsidRPr="007C0963">
              <w:rPr>
                <w:rFonts w:ascii="Roboto" w:hAnsi="Roboto" w:cs="Calibri"/>
                <w:bCs/>
                <w:sz w:val="21"/>
                <w:szCs w:val="21"/>
              </w:rPr>
              <w:t xml:space="preserve"> </w:t>
            </w:r>
            <w:r w:rsidR="00C04F1C" w:rsidRPr="007C0963">
              <w:rPr>
                <w:rFonts w:ascii="Roboto" w:hAnsi="Roboto" w:cs="Calibri"/>
                <w:bCs/>
                <w:sz w:val="18"/>
                <w:szCs w:val="18"/>
              </w:rPr>
              <w:t>facility</w:t>
            </w:r>
            <w:r w:rsidR="00C04F1C">
              <w:rPr>
                <w:rFonts w:ascii="Roboto" w:hAnsi="Roboto" w:cs="Calibri"/>
                <w:bCs/>
                <w:sz w:val="18"/>
                <w:szCs w:val="18"/>
              </w:rPr>
              <w:t>).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F3824" w14:textId="5E81247B" w:rsidR="00A8250A" w:rsidRPr="00160144" w:rsidRDefault="00F02559" w:rsidP="00C04F1C">
            <w:pPr>
              <w:rPr>
                <w:rFonts w:ascii="Roboto" w:hAnsi="Roboto"/>
                <w:sz w:val="18"/>
                <w:szCs w:val="18"/>
                <w:highlight w:val="yellow"/>
              </w:rPr>
            </w:pPr>
            <w:r w:rsidRPr="007C0963">
              <w:rPr>
                <w:rFonts w:ascii="Roboto" w:hAnsi="Roboto"/>
                <w:sz w:val="18"/>
                <w:szCs w:val="18"/>
              </w:rPr>
              <w:t xml:space="preserve">Yes, </w:t>
            </w:r>
            <w:r w:rsidRPr="007C0963">
              <w:rPr>
                <w:rFonts w:asciiTheme="minorHAnsi" w:hAnsiTheme="minorHAnsi"/>
                <w:sz w:val="18"/>
                <w:szCs w:val="18"/>
              </w:rPr>
              <w:t>if the child discharges from a court-ordered out-of-home care placement where they are under the placement and care responsibility of a child welfare agency (e.g.</w:t>
            </w:r>
            <w:r w:rsidR="0040762D" w:rsidRPr="007C0963">
              <w:rPr>
                <w:rFonts w:asciiTheme="minorHAnsi" w:hAnsiTheme="minorHAnsi"/>
                <w:sz w:val="18"/>
                <w:szCs w:val="18"/>
              </w:rPr>
              <w:t>,</w:t>
            </w:r>
            <w:r w:rsidRPr="007C096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7676" w:rsidRPr="007C0963">
              <w:rPr>
                <w:rFonts w:asciiTheme="minorHAnsi" w:hAnsiTheme="minorHAnsi"/>
                <w:sz w:val="18"/>
                <w:szCs w:val="18"/>
              </w:rPr>
              <w:t>unlicensed relative</w:t>
            </w:r>
            <w:r w:rsidR="00C04F1C">
              <w:rPr>
                <w:rFonts w:asciiTheme="minorHAnsi" w:hAnsiTheme="minorHAnsi"/>
                <w:sz w:val="18"/>
                <w:szCs w:val="18"/>
              </w:rPr>
              <w:t>,</w:t>
            </w:r>
            <w:r w:rsidR="000D7676" w:rsidRPr="007C0963">
              <w:rPr>
                <w:rFonts w:asciiTheme="minorHAnsi" w:hAnsiTheme="minorHAnsi"/>
                <w:sz w:val="18"/>
                <w:szCs w:val="18"/>
              </w:rPr>
              <w:t xml:space="preserve"> like-kin, </w:t>
            </w:r>
            <w:r w:rsidR="00C04F1C">
              <w:rPr>
                <w:rFonts w:asciiTheme="minorHAnsi" w:hAnsiTheme="minorHAnsi"/>
                <w:sz w:val="18"/>
                <w:szCs w:val="18"/>
              </w:rPr>
              <w:t xml:space="preserve">or nonrelative; </w:t>
            </w:r>
            <w:r w:rsidRPr="007C0963">
              <w:rPr>
                <w:rFonts w:ascii="Roboto" w:hAnsi="Roboto" w:cs="Calibri"/>
                <w:bCs/>
                <w:sz w:val="18"/>
                <w:szCs w:val="18"/>
              </w:rPr>
              <w:t xml:space="preserve">foster home, group home, RCC, </w:t>
            </w:r>
            <w:r w:rsidR="0072050D">
              <w:rPr>
                <w:rFonts w:ascii="Roboto" w:hAnsi="Roboto" w:cs="Calibri"/>
                <w:bCs/>
                <w:sz w:val="18"/>
                <w:szCs w:val="18"/>
              </w:rPr>
              <w:t xml:space="preserve">or </w:t>
            </w:r>
            <w:r w:rsidRPr="007C0963">
              <w:rPr>
                <w:rFonts w:ascii="Roboto" w:hAnsi="Roboto" w:cs="Calibri"/>
                <w:bCs/>
                <w:sz w:val="18"/>
                <w:szCs w:val="18"/>
              </w:rPr>
              <w:t>shelter care</w:t>
            </w:r>
            <w:r w:rsidRPr="007C0963">
              <w:rPr>
                <w:rFonts w:ascii="Roboto" w:hAnsi="Roboto" w:cs="Calibri"/>
                <w:bCs/>
                <w:sz w:val="21"/>
                <w:szCs w:val="21"/>
              </w:rPr>
              <w:t xml:space="preserve"> </w:t>
            </w:r>
            <w:r w:rsidRPr="007C0963">
              <w:rPr>
                <w:rFonts w:ascii="Roboto" w:hAnsi="Roboto" w:cs="Calibri"/>
                <w:bCs/>
                <w:sz w:val="18"/>
                <w:szCs w:val="18"/>
              </w:rPr>
              <w:t>facility</w:t>
            </w:r>
            <w:r w:rsidR="00C04F1C">
              <w:rPr>
                <w:rFonts w:ascii="Roboto" w:hAnsi="Roboto" w:cs="Calibri"/>
                <w:bCs/>
                <w:sz w:val="18"/>
                <w:szCs w:val="18"/>
              </w:rPr>
              <w:t>).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64DC7C4D" w14:textId="7205E6EE" w:rsidR="00A8250A" w:rsidRPr="009C2F7F" w:rsidRDefault="00A8250A" w:rsidP="00C04F1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Yes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D397B32" w14:textId="4F64B0B9" w:rsidR="00A8250A" w:rsidRPr="009C2F7F" w:rsidRDefault="00A8250A" w:rsidP="00C04F1C">
            <w:pPr>
              <w:rPr>
                <w:rFonts w:ascii="Arial" w:hAnsi="Arial"/>
                <w:sz w:val="18"/>
                <w:szCs w:val="18"/>
              </w:rPr>
            </w:pPr>
            <w:r w:rsidRPr="009C2F7F">
              <w:rPr>
                <w:rFonts w:ascii="Roboto" w:hAnsi="Roboto"/>
                <w:sz w:val="18"/>
                <w:szCs w:val="18"/>
              </w:rPr>
              <w:t>Yes</w:t>
            </w:r>
          </w:p>
        </w:tc>
      </w:tr>
      <w:tr w:rsidR="000A0821" w:rsidRPr="009C2F7F" w14:paraId="1DAF6680" w14:textId="77777777" w:rsidTr="009C66A0">
        <w:trPr>
          <w:trHeight w:val="576"/>
        </w:trPr>
        <w:tc>
          <w:tcPr>
            <w:tcW w:w="143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60BBBF86" w14:textId="77777777" w:rsidR="000A0821" w:rsidRPr="009C2F7F" w:rsidRDefault="000A0821" w:rsidP="009C66A0">
            <w:pPr>
              <w:rPr>
                <w:rFonts w:ascii="Roboto" w:hAnsi="Roboto"/>
                <w:sz w:val="18"/>
                <w:szCs w:val="18"/>
              </w:rPr>
            </w:pPr>
            <w:r w:rsidRPr="00754B05">
              <w:rPr>
                <w:rFonts w:asciiTheme="majorHAnsi" w:hAnsiTheme="majorHAnsi"/>
              </w:rPr>
              <w:t>I acknowledge receipt of this document and understand the contents.</w:t>
            </w:r>
          </w:p>
        </w:tc>
      </w:tr>
      <w:tr w:rsidR="00E658F4" w:rsidRPr="002B6D6D" w14:paraId="640DB0D3" w14:textId="77777777" w:rsidTr="009C66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02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CFC08C6" w14:textId="57C48144" w:rsidR="00E658F4" w:rsidRPr="00BB352E" w:rsidRDefault="00BB352E" w:rsidP="00EC4DAC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72" w:type="dxa"/>
            <w:gridSpan w:val="2"/>
            <w:shd w:val="clear" w:color="auto" w:fill="auto"/>
            <w:vAlign w:val="bottom"/>
          </w:tcPr>
          <w:p w14:paraId="1BE990B0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6A60740C" w14:textId="280C47BC" w:rsidR="00E658F4" w:rsidRPr="00BB352E" w:rsidRDefault="00BB352E" w:rsidP="00BB352E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2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150CE79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E658F4" w:rsidRPr="00716970" w14:paraId="076469ED" w14:textId="77777777" w:rsidTr="009C66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23" w:type="dxa"/>
            <w:gridSpan w:val="4"/>
            <w:tcBorders>
              <w:left w:val="nil"/>
            </w:tcBorders>
            <w:shd w:val="clear" w:color="auto" w:fill="auto"/>
          </w:tcPr>
          <w:p w14:paraId="7C4589AE" w14:textId="1A4084AE" w:rsidR="00E658F4" w:rsidRPr="0072050D" w:rsidRDefault="00E658F4" w:rsidP="00EC4DAC">
            <w:pPr>
              <w:jc w:val="center"/>
              <w:rPr>
                <w:rFonts w:ascii="Roboto" w:hAnsi="Roboto" w:cs="Arial"/>
                <w:b/>
                <w:bCs/>
                <w:color w:val="000000"/>
              </w:rPr>
            </w:pPr>
            <w:r w:rsidRPr="0072050D">
              <w:rPr>
                <w:rFonts w:ascii="Roboto" w:hAnsi="Roboto" w:cs="Arial"/>
                <w:b/>
                <w:bCs/>
                <w:color w:val="000000"/>
              </w:rPr>
              <w:t>Caregiver</w:t>
            </w:r>
            <w:r w:rsidR="0072050D" w:rsidRPr="0072050D">
              <w:rPr>
                <w:rFonts w:ascii="Roboto" w:hAnsi="Roboto" w:cs="Arial"/>
                <w:b/>
                <w:bCs/>
                <w:color w:val="000000"/>
              </w:rPr>
              <w:t xml:space="preserve"> Signature</w:t>
            </w:r>
          </w:p>
        </w:tc>
        <w:tc>
          <w:tcPr>
            <w:tcW w:w="2072" w:type="dxa"/>
            <w:gridSpan w:val="2"/>
            <w:vAlign w:val="center"/>
          </w:tcPr>
          <w:p w14:paraId="12BFE228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nil"/>
            </w:tcBorders>
          </w:tcPr>
          <w:p w14:paraId="6653DB71" w14:textId="12F6E326" w:rsidR="00E658F4" w:rsidRPr="00716970" w:rsidRDefault="000A0821" w:rsidP="00EC4DAC">
            <w:pPr>
              <w:jc w:val="center"/>
              <w:rPr>
                <w:rFonts w:ascii="Roboto" w:hAnsi="Roboto" w:cs="Arial"/>
                <w:color w:val="000000"/>
              </w:rPr>
            </w:pPr>
            <w:r w:rsidRPr="00716970">
              <w:rPr>
                <w:rFonts w:ascii="Roboto" w:hAnsi="Roboto" w:cs="Arial"/>
                <w:color w:val="000000"/>
              </w:rPr>
              <w:t>Date Signed</w:t>
            </w:r>
          </w:p>
        </w:tc>
        <w:tc>
          <w:tcPr>
            <w:tcW w:w="2520" w:type="dxa"/>
            <w:gridSpan w:val="2"/>
            <w:tcBorders>
              <w:left w:val="nil"/>
            </w:tcBorders>
          </w:tcPr>
          <w:p w14:paraId="3A165FC2" w14:textId="0D9B1EBD" w:rsidR="00E658F4" w:rsidRPr="00716970" w:rsidRDefault="00E658F4" w:rsidP="00EC4DAC">
            <w:pPr>
              <w:jc w:val="center"/>
              <w:rPr>
                <w:rFonts w:ascii="Roboto" w:hAnsi="Roboto" w:cs="Arial"/>
                <w:color w:val="000000"/>
              </w:rPr>
            </w:pPr>
          </w:p>
        </w:tc>
      </w:tr>
      <w:tr w:rsidR="00E658F4" w:rsidRPr="002B6D6D" w14:paraId="5461ADBA" w14:textId="77777777" w:rsidTr="009C66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02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2405169" w14:textId="0A46654A" w:rsidR="00E658F4" w:rsidRPr="002B6D6D" w:rsidRDefault="00BB352E" w:rsidP="00EC4DAC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BB352E"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B352E"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 w:rsidRPr="00BB352E">
              <w:rPr>
                <w:rFonts w:ascii="Garamond" w:hAnsi="Garamond" w:cs="Arial"/>
                <w:color w:val="000000"/>
                <w:sz w:val="22"/>
                <w:szCs w:val="22"/>
              </w:rPr>
            </w:r>
            <w:r w:rsidRPr="00BB352E"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 w:rsidRPr="00BB352E"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 w:rsidRPr="00BB352E"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 w:rsidRPr="00BB352E"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 w:rsidRPr="00BB352E"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 w:rsidRPr="00BB352E"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 w:rsidRPr="00BB352E"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72" w:type="dxa"/>
            <w:gridSpan w:val="2"/>
            <w:shd w:val="clear" w:color="auto" w:fill="auto"/>
            <w:vAlign w:val="bottom"/>
          </w:tcPr>
          <w:p w14:paraId="687FF857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10672196" w14:textId="7D036FB8" w:rsidR="00E658F4" w:rsidRPr="002B6D6D" w:rsidRDefault="00BB352E" w:rsidP="00BB352E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F803442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E658F4" w:rsidRPr="00716970" w14:paraId="3328AD90" w14:textId="77777777" w:rsidTr="009C66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02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52AC09" w14:textId="34CE4F4E" w:rsidR="00E658F4" w:rsidRPr="00716970" w:rsidRDefault="0072050D" w:rsidP="00EC4DAC">
            <w:pPr>
              <w:jc w:val="center"/>
              <w:rPr>
                <w:rFonts w:ascii="Roboto" w:hAnsi="Roboto" w:cs="Arial"/>
                <w:color w:val="000000"/>
              </w:rPr>
            </w:pPr>
            <w:r w:rsidRPr="0072050D">
              <w:rPr>
                <w:rFonts w:ascii="Roboto" w:hAnsi="Roboto" w:cs="Arial"/>
                <w:b/>
                <w:bCs/>
                <w:color w:val="000000"/>
              </w:rPr>
              <w:t>Caregiver Signature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14:paraId="789EAB95" w14:textId="77777777" w:rsidR="00E658F4" w:rsidRPr="002B6D6D" w:rsidRDefault="00E658F4" w:rsidP="00EC4DAC">
            <w:pPr>
              <w:jc w:val="center"/>
              <w:rPr>
                <w:rFonts w:ascii="Roboto" w:hAnsi="Roboto" w:cs="Arial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297CEB" w14:textId="2474DBE8" w:rsidR="00E658F4" w:rsidRPr="00716970" w:rsidRDefault="000A0821" w:rsidP="00EC4DAC">
            <w:pPr>
              <w:jc w:val="center"/>
              <w:rPr>
                <w:rFonts w:ascii="Roboto" w:hAnsi="Roboto" w:cs="Arial"/>
                <w:color w:val="000000"/>
              </w:rPr>
            </w:pPr>
            <w:r w:rsidRPr="00716970">
              <w:rPr>
                <w:rFonts w:ascii="Roboto" w:hAnsi="Roboto" w:cs="Arial"/>
                <w:color w:val="000000"/>
              </w:rPr>
              <w:t>Date Signed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4" w:space="0" w:color="auto"/>
            </w:tcBorders>
          </w:tcPr>
          <w:p w14:paraId="24AA4513" w14:textId="3225287A" w:rsidR="00E658F4" w:rsidRPr="00716970" w:rsidRDefault="00E658F4" w:rsidP="00EC4DAC">
            <w:pPr>
              <w:jc w:val="center"/>
              <w:rPr>
                <w:rFonts w:ascii="Roboto" w:hAnsi="Roboto" w:cs="Arial"/>
                <w:color w:val="000000"/>
              </w:rPr>
            </w:pPr>
          </w:p>
        </w:tc>
      </w:tr>
    </w:tbl>
    <w:p w14:paraId="39363D72" w14:textId="77777777" w:rsidR="00E658F4" w:rsidRDefault="00E658F4" w:rsidP="00BC4492">
      <w:pPr>
        <w:rPr>
          <w:rFonts w:ascii="Arial" w:hAnsi="Arial"/>
          <w:sz w:val="16"/>
          <w:szCs w:val="16"/>
        </w:rPr>
      </w:pPr>
    </w:p>
    <w:sectPr w:rsidR="00E658F4" w:rsidSect="005A1164"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1182" w14:textId="77777777" w:rsidR="0031282C" w:rsidRDefault="0031282C" w:rsidP="000B13E0">
      <w:r>
        <w:separator/>
      </w:r>
    </w:p>
  </w:endnote>
  <w:endnote w:type="continuationSeparator" w:id="0">
    <w:p w14:paraId="5307B3C8" w14:textId="77777777" w:rsidR="0031282C" w:rsidRDefault="0031282C" w:rsidP="000B13E0">
      <w:r>
        <w:continuationSeparator/>
      </w:r>
    </w:p>
  </w:endnote>
  <w:endnote w:type="continuationNotice" w:id="1">
    <w:p w14:paraId="43266222" w14:textId="77777777" w:rsidR="0031282C" w:rsidRDefault="00312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309" w14:textId="710C5645" w:rsidR="00497B62" w:rsidRPr="00754B05" w:rsidRDefault="00497B62" w:rsidP="00754B05">
    <w:pPr>
      <w:rPr>
        <w:rFonts w:asciiTheme="majorHAnsi" w:hAnsiTheme="majorHAnsi"/>
        <w:sz w:val="16"/>
        <w:szCs w:val="16"/>
      </w:rPr>
    </w:pPr>
    <w:r w:rsidRPr="00754B05">
      <w:rPr>
        <w:rFonts w:asciiTheme="majorHAnsi" w:hAnsiTheme="majorHAnsi"/>
        <w:sz w:val="16"/>
        <w:szCs w:val="16"/>
      </w:rPr>
      <w:t>DCF-F-2797</w:t>
    </w:r>
    <w:r w:rsidR="007C0963">
      <w:rPr>
        <w:rFonts w:asciiTheme="majorHAnsi" w:hAnsiTheme="majorHAnsi"/>
        <w:sz w:val="16"/>
        <w:szCs w:val="16"/>
      </w:rPr>
      <w:t>-E</w:t>
    </w:r>
    <w:r w:rsidRPr="00754B05">
      <w:rPr>
        <w:rFonts w:asciiTheme="majorHAnsi" w:hAnsiTheme="majorHAnsi"/>
        <w:sz w:val="16"/>
        <w:szCs w:val="16"/>
      </w:rPr>
      <w:t xml:space="preserve"> (R</w:t>
    </w:r>
    <w:r w:rsidR="00411694">
      <w:rPr>
        <w:rFonts w:asciiTheme="majorHAnsi" w:hAnsiTheme="majorHAnsi"/>
        <w:sz w:val="16"/>
        <w:szCs w:val="16"/>
      </w:rPr>
      <w:t>.</w:t>
    </w:r>
    <w:r w:rsidRPr="00754B05">
      <w:rPr>
        <w:rFonts w:asciiTheme="majorHAnsi" w:hAnsiTheme="majorHAnsi"/>
        <w:sz w:val="16"/>
        <w:szCs w:val="16"/>
      </w:rPr>
      <w:t xml:space="preserve"> </w:t>
    </w:r>
    <w:r w:rsidR="00E658F4">
      <w:rPr>
        <w:rFonts w:asciiTheme="majorHAnsi" w:hAnsiTheme="majorHAnsi"/>
        <w:sz w:val="16"/>
        <w:szCs w:val="16"/>
      </w:rPr>
      <w:t>1</w:t>
    </w:r>
    <w:r w:rsidR="007C0963">
      <w:rPr>
        <w:rFonts w:asciiTheme="majorHAnsi" w:hAnsiTheme="majorHAnsi"/>
        <w:sz w:val="16"/>
        <w:szCs w:val="16"/>
      </w:rPr>
      <w:t>1</w:t>
    </w:r>
    <w:r w:rsidRPr="00754B05">
      <w:rPr>
        <w:rFonts w:asciiTheme="majorHAnsi" w:hAnsiTheme="majorHAnsi"/>
        <w:sz w:val="16"/>
        <w:szCs w:val="16"/>
      </w:rPr>
      <w:t>/202</w:t>
    </w:r>
    <w:r w:rsidR="00E658F4">
      <w:rPr>
        <w:rFonts w:asciiTheme="majorHAnsi" w:hAnsiTheme="majorHAnsi"/>
        <w:sz w:val="16"/>
        <w:szCs w:val="16"/>
      </w:rPr>
      <w:t>5</w:t>
    </w:r>
    <w:r w:rsidRPr="00754B05">
      <w:rPr>
        <w:rFonts w:asciiTheme="majorHAnsi" w:hAnsiTheme="majorHAnsi"/>
        <w:sz w:val="16"/>
        <w:szCs w:val="16"/>
      </w:rPr>
      <w:t>)</w:t>
    </w:r>
    <w:r w:rsidR="00957749">
      <w:rPr>
        <w:rFonts w:asciiTheme="majorHAnsi" w:hAnsiTheme="majorHAnsi"/>
        <w:sz w:val="16"/>
        <w:szCs w:val="16"/>
      </w:rPr>
      <w:ptab w:relativeTo="margin" w:alignment="right" w:leader="none"/>
    </w:r>
    <w:r w:rsidR="00957749" w:rsidRPr="00957749">
      <w:rPr>
        <w:rFonts w:asciiTheme="majorHAnsi" w:hAnsiTheme="majorHAnsi"/>
        <w:sz w:val="16"/>
        <w:szCs w:val="16"/>
      </w:rPr>
      <w:fldChar w:fldCharType="begin"/>
    </w:r>
    <w:r w:rsidR="00957749" w:rsidRPr="00957749">
      <w:rPr>
        <w:rFonts w:asciiTheme="majorHAnsi" w:hAnsiTheme="majorHAnsi"/>
        <w:sz w:val="16"/>
        <w:szCs w:val="16"/>
      </w:rPr>
      <w:instrText xml:space="preserve"> PAGE   \* MERGEFORMAT </w:instrText>
    </w:r>
    <w:r w:rsidR="00957749" w:rsidRPr="00957749">
      <w:rPr>
        <w:rFonts w:asciiTheme="majorHAnsi" w:hAnsiTheme="majorHAnsi"/>
        <w:sz w:val="16"/>
        <w:szCs w:val="16"/>
      </w:rPr>
      <w:fldChar w:fldCharType="separate"/>
    </w:r>
    <w:r w:rsidR="00957749" w:rsidRPr="00957749">
      <w:rPr>
        <w:rFonts w:asciiTheme="majorHAnsi" w:hAnsiTheme="majorHAnsi"/>
        <w:noProof/>
        <w:sz w:val="16"/>
        <w:szCs w:val="16"/>
      </w:rPr>
      <w:t>1</w:t>
    </w:r>
    <w:r w:rsidR="00957749" w:rsidRPr="00957749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713E" w14:textId="4959A02D" w:rsidR="004C796F" w:rsidRPr="00754B05" w:rsidRDefault="004C796F" w:rsidP="004C796F">
    <w:pPr>
      <w:rPr>
        <w:rFonts w:asciiTheme="majorHAnsi" w:hAnsiTheme="majorHAnsi"/>
        <w:sz w:val="16"/>
        <w:szCs w:val="16"/>
      </w:rPr>
    </w:pPr>
    <w:r w:rsidRPr="00754B05">
      <w:rPr>
        <w:rFonts w:asciiTheme="majorHAnsi" w:hAnsiTheme="majorHAnsi"/>
        <w:sz w:val="16"/>
        <w:szCs w:val="16"/>
      </w:rPr>
      <w:t>DCF-F-2797</w:t>
    </w:r>
    <w:r w:rsidR="007C0963">
      <w:rPr>
        <w:rFonts w:asciiTheme="majorHAnsi" w:hAnsiTheme="majorHAnsi"/>
        <w:sz w:val="16"/>
        <w:szCs w:val="16"/>
      </w:rPr>
      <w:t>-E</w:t>
    </w:r>
    <w:r w:rsidRPr="00754B05">
      <w:rPr>
        <w:rFonts w:asciiTheme="majorHAnsi" w:hAnsiTheme="majorHAnsi"/>
        <w:sz w:val="16"/>
        <w:szCs w:val="16"/>
      </w:rPr>
      <w:t xml:space="preserve"> (R</w:t>
    </w:r>
    <w:r w:rsidR="00411694">
      <w:rPr>
        <w:rFonts w:asciiTheme="majorHAnsi" w:hAnsiTheme="majorHAnsi"/>
        <w:sz w:val="16"/>
        <w:szCs w:val="16"/>
      </w:rPr>
      <w:t>.</w:t>
    </w:r>
    <w:r w:rsidRPr="00754B05">
      <w:rPr>
        <w:rFonts w:asciiTheme="majorHAnsi" w:hAnsiTheme="majorHAnsi"/>
        <w:sz w:val="16"/>
        <w:szCs w:val="16"/>
      </w:rPr>
      <w:t xml:space="preserve"> </w:t>
    </w:r>
    <w:r w:rsidR="00E658F4">
      <w:rPr>
        <w:rFonts w:asciiTheme="majorHAnsi" w:hAnsiTheme="majorHAnsi"/>
        <w:sz w:val="16"/>
        <w:szCs w:val="16"/>
      </w:rPr>
      <w:t>1</w:t>
    </w:r>
    <w:r w:rsidR="007C0963">
      <w:rPr>
        <w:rFonts w:asciiTheme="majorHAnsi" w:hAnsiTheme="majorHAnsi"/>
        <w:sz w:val="16"/>
        <w:szCs w:val="16"/>
      </w:rPr>
      <w:t>1</w:t>
    </w:r>
    <w:r w:rsidRPr="00754B05">
      <w:rPr>
        <w:rFonts w:asciiTheme="majorHAnsi" w:hAnsiTheme="majorHAnsi"/>
        <w:sz w:val="16"/>
        <w:szCs w:val="16"/>
      </w:rPr>
      <w:t>/202</w:t>
    </w:r>
    <w:r w:rsidR="00E658F4">
      <w:rPr>
        <w:rFonts w:asciiTheme="majorHAnsi" w:hAnsiTheme="majorHAnsi"/>
        <w:sz w:val="16"/>
        <w:szCs w:val="16"/>
      </w:rPr>
      <w:t>5</w:t>
    </w:r>
    <w:r w:rsidRPr="00754B05">
      <w:rPr>
        <w:rFonts w:asciiTheme="majorHAnsi" w:hAnsiTheme="majorHAnsi"/>
        <w:sz w:val="16"/>
        <w:szCs w:val="16"/>
      </w:rPr>
      <w:t>)</w:t>
    </w:r>
    <w:r>
      <w:rPr>
        <w:rFonts w:asciiTheme="majorHAnsi" w:hAnsiTheme="majorHAnsi"/>
        <w:sz w:val="16"/>
        <w:szCs w:val="16"/>
      </w:rPr>
      <w:ptab w:relativeTo="margin" w:alignment="right" w:leader="none"/>
    </w:r>
    <w:r w:rsidRPr="00957749">
      <w:rPr>
        <w:rFonts w:asciiTheme="majorHAnsi" w:hAnsiTheme="majorHAnsi"/>
        <w:sz w:val="16"/>
        <w:szCs w:val="16"/>
      </w:rPr>
      <w:fldChar w:fldCharType="begin"/>
    </w:r>
    <w:r w:rsidRPr="00957749">
      <w:rPr>
        <w:rFonts w:asciiTheme="majorHAnsi" w:hAnsiTheme="majorHAnsi"/>
        <w:sz w:val="16"/>
        <w:szCs w:val="16"/>
      </w:rPr>
      <w:instrText xml:space="preserve"> PAGE   \* MERGEFORMAT </w:instrText>
    </w:r>
    <w:r w:rsidRPr="0095774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2</w:t>
    </w:r>
    <w:r w:rsidRPr="00957749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2609" w14:textId="77777777" w:rsidR="0031282C" w:rsidRDefault="0031282C" w:rsidP="000B13E0">
      <w:r>
        <w:separator/>
      </w:r>
    </w:p>
  </w:footnote>
  <w:footnote w:type="continuationSeparator" w:id="0">
    <w:p w14:paraId="44FF1534" w14:textId="77777777" w:rsidR="0031282C" w:rsidRDefault="0031282C" w:rsidP="000B13E0">
      <w:r>
        <w:continuationSeparator/>
      </w:r>
    </w:p>
  </w:footnote>
  <w:footnote w:type="continuationNotice" w:id="1">
    <w:p w14:paraId="2DA05366" w14:textId="77777777" w:rsidR="0031282C" w:rsidRDefault="00312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2257" w14:textId="77777777" w:rsidR="004C796F" w:rsidRPr="00B9360D" w:rsidRDefault="004C796F" w:rsidP="004C796F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605B387F" w14:textId="77777777" w:rsidR="004C796F" w:rsidRPr="00B9360D" w:rsidRDefault="004C796F" w:rsidP="004C796F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XOYliTNF2BjA3F/iPdBYJM3ItZcFyJwuXbItboNGpWf3MpV0WExsDhswjTnjprKbhaE5yQnZf9wI3LEUmxIA==" w:salt="j4SxHU2EiE8hGiTBSAFn+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D"/>
    <w:rsid w:val="0000328F"/>
    <w:rsid w:val="00004690"/>
    <w:rsid w:val="0003112D"/>
    <w:rsid w:val="000311FB"/>
    <w:rsid w:val="00036CAC"/>
    <w:rsid w:val="000737C9"/>
    <w:rsid w:val="000A0821"/>
    <w:rsid w:val="000A370A"/>
    <w:rsid w:val="000A6D72"/>
    <w:rsid w:val="000B13E0"/>
    <w:rsid w:val="000C74E3"/>
    <w:rsid w:val="000D7676"/>
    <w:rsid w:val="000E4926"/>
    <w:rsid w:val="00104F88"/>
    <w:rsid w:val="00106CF5"/>
    <w:rsid w:val="00124786"/>
    <w:rsid w:val="00133947"/>
    <w:rsid w:val="00134645"/>
    <w:rsid w:val="001445AA"/>
    <w:rsid w:val="00156B35"/>
    <w:rsid w:val="00160144"/>
    <w:rsid w:val="00180A75"/>
    <w:rsid w:val="001C19F2"/>
    <w:rsid w:val="001D7479"/>
    <w:rsid w:val="001E2950"/>
    <w:rsid w:val="001E49F0"/>
    <w:rsid w:val="00212C5F"/>
    <w:rsid w:val="002171FB"/>
    <w:rsid w:val="00217E67"/>
    <w:rsid w:val="00221723"/>
    <w:rsid w:val="00247E56"/>
    <w:rsid w:val="00270FEE"/>
    <w:rsid w:val="00271BC2"/>
    <w:rsid w:val="00276FF0"/>
    <w:rsid w:val="00290994"/>
    <w:rsid w:val="00296A36"/>
    <w:rsid w:val="002A411A"/>
    <w:rsid w:val="002B6B72"/>
    <w:rsid w:val="002B6D6D"/>
    <w:rsid w:val="002E1851"/>
    <w:rsid w:val="002E41D2"/>
    <w:rsid w:val="002F52C2"/>
    <w:rsid w:val="00304AA1"/>
    <w:rsid w:val="0031282C"/>
    <w:rsid w:val="00323D1D"/>
    <w:rsid w:val="00325EB0"/>
    <w:rsid w:val="00335688"/>
    <w:rsid w:val="00336F18"/>
    <w:rsid w:val="00344D03"/>
    <w:rsid w:val="00345D59"/>
    <w:rsid w:val="003A4DA7"/>
    <w:rsid w:val="003C6A40"/>
    <w:rsid w:val="003E3DD5"/>
    <w:rsid w:val="003E5FF7"/>
    <w:rsid w:val="0040762D"/>
    <w:rsid w:val="00411694"/>
    <w:rsid w:val="00447AF2"/>
    <w:rsid w:val="0046766B"/>
    <w:rsid w:val="004702A7"/>
    <w:rsid w:val="00477A72"/>
    <w:rsid w:val="00495E13"/>
    <w:rsid w:val="00497B62"/>
    <w:rsid w:val="004B4F85"/>
    <w:rsid w:val="004C5BF3"/>
    <w:rsid w:val="004C796F"/>
    <w:rsid w:val="004E2201"/>
    <w:rsid w:val="004E6692"/>
    <w:rsid w:val="004F2532"/>
    <w:rsid w:val="005012E4"/>
    <w:rsid w:val="005019B7"/>
    <w:rsid w:val="00517995"/>
    <w:rsid w:val="00530328"/>
    <w:rsid w:val="00542E0F"/>
    <w:rsid w:val="00550F7A"/>
    <w:rsid w:val="00561366"/>
    <w:rsid w:val="00566993"/>
    <w:rsid w:val="005673A6"/>
    <w:rsid w:val="005833FF"/>
    <w:rsid w:val="00585B0A"/>
    <w:rsid w:val="005876D3"/>
    <w:rsid w:val="005A1164"/>
    <w:rsid w:val="005B1081"/>
    <w:rsid w:val="005B14A4"/>
    <w:rsid w:val="005D3E33"/>
    <w:rsid w:val="005D7C01"/>
    <w:rsid w:val="005D7E0A"/>
    <w:rsid w:val="005F2BDE"/>
    <w:rsid w:val="00613A59"/>
    <w:rsid w:val="00616143"/>
    <w:rsid w:val="00616B00"/>
    <w:rsid w:val="00617B1B"/>
    <w:rsid w:val="00623CCB"/>
    <w:rsid w:val="00641414"/>
    <w:rsid w:val="0065226C"/>
    <w:rsid w:val="006525B0"/>
    <w:rsid w:val="00674B60"/>
    <w:rsid w:val="00680683"/>
    <w:rsid w:val="00685048"/>
    <w:rsid w:val="006B4545"/>
    <w:rsid w:val="006B7B64"/>
    <w:rsid w:val="006D249C"/>
    <w:rsid w:val="006D641E"/>
    <w:rsid w:val="006F016E"/>
    <w:rsid w:val="007004DC"/>
    <w:rsid w:val="00716970"/>
    <w:rsid w:val="0072050D"/>
    <w:rsid w:val="00744EFB"/>
    <w:rsid w:val="00753A1D"/>
    <w:rsid w:val="00754B05"/>
    <w:rsid w:val="00772733"/>
    <w:rsid w:val="00772B60"/>
    <w:rsid w:val="0078216E"/>
    <w:rsid w:val="0079604E"/>
    <w:rsid w:val="007A174B"/>
    <w:rsid w:val="007C0963"/>
    <w:rsid w:val="007D0038"/>
    <w:rsid w:val="007D0723"/>
    <w:rsid w:val="007D5FE5"/>
    <w:rsid w:val="007F5194"/>
    <w:rsid w:val="008006B1"/>
    <w:rsid w:val="0080514C"/>
    <w:rsid w:val="00816EEE"/>
    <w:rsid w:val="008454FE"/>
    <w:rsid w:val="00852065"/>
    <w:rsid w:val="008729BD"/>
    <w:rsid w:val="00874ECD"/>
    <w:rsid w:val="00876A36"/>
    <w:rsid w:val="008C012F"/>
    <w:rsid w:val="008C4BC7"/>
    <w:rsid w:val="008D6D8C"/>
    <w:rsid w:val="008D7BCF"/>
    <w:rsid w:val="008E795D"/>
    <w:rsid w:val="008F37BF"/>
    <w:rsid w:val="0095327C"/>
    <w:rsid w:val="009535F9"/>
    <w:rsid w:val="00957749"/>
    <w:rsid w:val="00961DA8"/>
    <w:rsid w:val="00966126"/>
    <w:rsid w:val="00977ED8"/>
    <w:rsid w:val="00986804"/>
    <w:rsid w:val="00986A69"/>
    <w:rsid w:val="00986F43"/>
    <w:rsid w:val="0099341E"/>
    <w:rsid w:val="009962BB"/>
    <w:rsid w:val="009B6E04"/>
    <w:rsid w:val="009C2F7F"/>
    <w:rsid w:val="009C66A0"/>
    <w:rsid w:val="00A045AF"/>
    <w:rsid w:val="00A216F1"/>
    <w:rsid w:val="00A22E04"/>
    <w:rsid w:val="00A24FD3"/>
    <w:rsid w:val="00A655F4"/>
    <w:rsid w:val="00A778AC"/>
    <w:rsid w:val="00A8250A"/>
    <w:rsid w:val="00A84433"/>
    <w:rsid w:val="00A900A9"/>
    <w:rsid w:val="00AA427F"/>
    <w:rsid w:val="00AB1380"/>
    <w:rsid w:val="00AB275C"/>
    <w:rsid w:val="00AB45D7"/>
    <w:rsid w:val="00AB5258"/>
    <w:rsid w:val="00AD4FB3"/>
    <w:rsid w:val="00AE0C70"/>
    <w:rsid w:val="00AE4EF0"/>
    <w:rsid w:val="00AF0760"/>
    <w:rsid w:val="00AF1380"/>
    <w:rsid w:val="00AF217E"/>
    <w:rsid w:val="00AF2410"/>
    <w:rsid w:val="00B114EB"/>
    <w:rsid w:val="00B21417"/>
    <w:rsid w:val="00B26F51"/>
    <w:rsid w:val="00B52CB1"/>
    <w:rsid w:val="00B65C16"/>
    <w:rsid w:val="00B75A3A"/>
    <w:rsid w:val="00B75B3E"/>
    <w:rsid w:val="00B91C51"/>
    <w:rsid w:val="00B96EE9"/>
    <w:rsid w:val="00BA7754"/>
    <w:rsid w:val="00BB1D76"/>
    <w:rsid w:val="00BB276B"/>
    <w:rsid w:val="00BB352E"/>
    <w:rsid w:val="00BC4492"/>
    <w:rsid w:val="00BF1733"/>
    <w:rsid w:val="00C04F1C"/>
    <w:rsid w:val="00C34A85"/>
    <w:rsid w:val="00C60468"/>
    <w:rsid w:val="00C8719A"/>
    <w:rsid w:val="00CB3495"/>
    <w:rsid w:val="00CB65AB"/>
    <w:rsid w:val="00CF5CE9"/>
    <w:rsid w:val="00D129A3"/>
    <w:rsid w:val="00D40C2E"/>
    <w:rsid w:val="00D61E37"/>
    <w:rsid w:val="00D715CA"/>
    <w:rsid w:val="00D84E72"/>
    <w:rsid w:val="00DA734B"/>
    <w:rsid w:val="00DB73B3"/>
    <w:rsid w:val="00DF3724"/>
    <w:rsid w:val="00DF51AB"/>
    <w:rsid w:val="00E041E9"/>
    <w:rsid w:val="00E41E73"/>
    <w:rsid w:val="00E45CEC"/>
    <w:rsid w:val="00E50913"/>
    <w:rsid w:val="00E53BF6"/>
    <w:rsid w:val="00E641AA"/>
    <w:rsid w:val="00E658F4"/>
    <w:rsid w:val="00E84BBC"/>
    <w:rsid w:val="00E93E47"/>
    <w:rsid w:val="00EE40F9"/>
    <w:rsid w:val="00EE4881"/>
    <w:rsid w:val="00EF4CC7"/>
    <w:rsid w:val="00F02559"/>
    <w:rsid w:val="00F346B9"/>
    <w:rsid w:val="00F37AE6"/>
    <w:rsid w:val="00F629A0"/>
    <w:rsid w:val="00F64B76"/>
    <w:rsid w:val="00F65ADD"/>
    <w:rsid w:val="00F966C2"/>
    <w:rsid w:val="00FC4B28"/>
    <w:rsid w:val="00FF79A1"/>
    <w:rsid w:val="028E87AF"/>
    <w:rsid w:val="036D407D"/>
    <w:rsid w:val="03B0115C"/>
    <w:rsid w:val="0736784A"/>
    <w:rsid w:val="07DF26BC"/>
    <w:rsid w:val="080D1AE5"/>
    <w:rsid w:val="0A0A5907"/>
    <w:rsid w:val="0A116242"/>
    <w:rsid w:val="0B4F7877"/>
    <w:rsid w:val="0C2F8D63"/>
    <w:rsid w:val="0C536853"/>
    <w:rsid w:val="11F49D31"/>
    <w:rsid w:val="124970F6"/>
    <w:rsid w:val="14B1B9E6"/>
    <w:rsid w:val="19E0FB86"/>
    <w:rsid w:val="1ACDC651"/>
    <w:rsid w:val="1E498497"/>
    <w:rsid w:val="1E7420F1"/>
    <w:rsid w:val="1FE220A2"/>
    <w:rsid w:val="1FFBECA4"/>
    <w:rsid w:val="20497435"/>
    <w:rsid w:val="230D3BD7"/>
    <w:rsid w:val="233B6C80"/>
    <w:rsid w:val="24A42E3B"/>
    <w:rsid w:val="267255DE"/>
    <w:rsid w:val="2912F95E"/>
    <w:rsid w:val="2B0EDF42"/>
    <w:rsid w:val="2B276E36"/>
    <w:rsid w:val="3162F569"/>
    <w:rsid w:val="31A3CD25"/>
    <w:rsid w:val="36F1C2E9"/>
    <w:rsid w:val="386F328A"/>
    <w:rsid w:val="42159777"/>
    <w:rsid w:val="43AA9A04"/>
    <w:rsid w:val="446CE164"/>
    <w:rsid w:val="448DC8F5"/>
    <w:rsid w:val="4A4774FB"/>
    <w:rsid w:val="4B8F707B"/>
    <w:rsid w:val="4D495CEE"/>
    <w:rsid w:val="4D7F15BD"/>
    <w:rsid w:val="50998262"/>
    <w:rsid w:val="5160EE1A"/>
    <w:rsid w:val="516CF925"/>
    <w:rsid w:val="553ADA1B"/>
    <w:rsid w:val="5A5F94FB"/>
    <w:rsid w:val="5B8CC16D"/>
    <w:rsid w:val="5BEEF2AB"/>
    <w:rsid w:val="5C3E8647"/>
    <w:rsid w:val="5C7701FC"/>
    <w:rsid w:val="5CD04B7B"/>
    <w:rsid w:val="614A3069"/>
    <w:rsid w:val="62FDDC3F"/>
    <w:rsid w:val="66F7D5D8"/>
    <w:rsid w:val="67091B17"/>
    <w:rsid w:val="672260E6"/>
    <w:rsid w:val="67C2B5F3"/>
    <w:rsid w:val="68DC919B"/>
    <w:rsid w:val="6BA31B86"/>
    <w:rsid w:val="6C0CD831"/>
    <w:rsid w:val="6C4FB049"/>
    <w:rsid w:val="6C74D3BC"/>
    <w:rsid w:val="6D80A603"/>
    <w:rsid w:val="7989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20B9"/>
  <w15:chartTrackingRefBased/>
  <w15:docId w15:val="{AE42D88E-F85E-4A47-888F-48CE0CA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DD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rsid w:val="00F65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5ADD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3E0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33"/>
    <w:rPr>
      <w:rFonts w:ascii="Segoe UI" w:eastAsia="Times New Roma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basedOn w:val="DefaultParagraphFont"/>
    <w:link w:val="CommentText"/>
    <w:rPr>
      <w:rFonts w:ascii="Times" w:eastAsia="Times New Roman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73B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468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7BCF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80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58F4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legis.wisconsin.gov/code/admin_code/dcf/021_099/55/Title?up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legis.wisconsin.gov/document/statutes/48.57(3m)(a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legis.wisconsin.gov/document/statutes/48.57(3m)(am)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cs.legis.wisconsin.gov/code/admin_code/dcf/021_099/50/_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Colors">
      <a:dk1>
        <a:sysClr val="windowText" lastClr="000000"/>
      </a:dk1>
      <a:lt1>
        <a:sysClr val="window" lastClr="FFFFFF"/>
      </a:lt1>
      <a:dk2>
        <a:srgbClr val="535E7E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3" ma:contentTypeDescription="Create a new document." ma:contentTypeScope="" ma:versionID="ce223b5beee1741c50b0fba533f1ac2f">
  <xsd:schema xmlns:xsd="http://www.w3.org/2001/XMLSchema" xmlns:xs="http://www.w3.org/2001/XMLSchema" xmlns:p="http://schemas.microsoft.com/office/2006/metadata/properties" xmlns:ns2="059c85e3-ca18-4f62-ab99-aaa78e347f9f" targetNamespace="http://schemas.microsoft.com/office/2006/metadata/properties" ma:root="true" ma:fieldsID="cc309a7f0dc16280aca1210be6dfd006" ns2:_="">
    <xsd:import namespace="059c85e3-ca18-4f62-ab99-aaa78e347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3C4D7-A695-4CAF-882A-6157E91C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16EE6-8446-41B9-A695-DF805965F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DE9DE-8F1F-4062-96DA-FD548EDEE5AC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59c85e3-ca18-4f62-ab99-aaa78e347f9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4D2DC1-CE63-4EA7-88A9-48EBE2BD9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3242</Characters>
  <Application>Microsoft Office Word</Application>
  <DocSecurity>0</DocSecurity>
  <Lines>98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Permanancy Options in Brief, DCF-F-2797</vt:lpstr>
    </vt:vector>
  </TitlesOfParts>
  <Company>DCF - State of Wisconsin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Permanancy Options in Brief, DCF-F-2797</dc:title>
  <dc:subject>Division of Safety and Permanence</dc:subject>
  <dc:creator/>
  <cp:keywords>department of children and families, division of safety and permanence, bureau of permanence and out-of-home care, permanence options in brief, dcf-f-2797-E</cp:keywords>
  <dc:description>R. 01/2024_x000d_
R. 10/2025 JW</dc:description>
  <cp:lastModifiedBy>Wilkins, Cheryllynn - DCF</cp:lastModifiedBy>
  <cp:revision>4</cp:revision>
  <dcterms:created xsi:type="dcterms:W3CDTF">2025-11-11T15:51:00Z</dcterms:created>
  <dcterms:modified xsi:type="dcterms:W3CDTF">2025-11-11T15:57:00Z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0x010100BCC1443987A5B247AA04B2896756D2F8</vt:lpwstr>
  </property>
</Properties>
</file>