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ECFCC" w14:textId="585D8E32" w:rsidR="00A6460A" w:rsidRPr="0090379C" w:rsidRDefault="00A6460A" w:rsidP="0090379C">
      <w:pPr>
        <w:spacing w:before="240" w:after="120"/>
        <w:jc w:val="center"/>
        <w:rPr>
          <w:rFonts w:ascii="Roboto" w:hAnsi="Roboto"/>
          <w:b/>
          <w:color w:val="000000"/>
          <w:sz w:val="24"/>
          <w:szCs w:val="24"/>
        </w:rPr>
      </w:pPr>
      <w:r w:rsidRPr="0090379C">
        <w:rPr>
          <w:rFonts w:ascii="Roboto" w:hAnsi="Roboto"/>
          <w:b/>
          <w:color w:val="000000"/>
          <w:sz w:val="24"/>
          <w:szCs w:val="24"/>
        </w:rPr>
        <w:t>Kinship Care Long-Term Agreement</w:t>
      </w:r>
    </w:p>
    <w:p w14:paraId="57C297DA" w14:textId="7099A9EC" w:rsidR="00A6460A" w:rsidRPr="0090379C" w:rsidRDefault="00A6460A" w:rsidP="00726D5F">
      <w:pPr>
        <w:spacing w:after="240"/>
        <w:rPr>
          <w:rFonts w:ascii="Roboto" w:hAnsi="Roboto"/>
          <w:color w:val="000000"/>
          <w:sz w:val="20"/>
        </w:rPr>
      </w:pPr>
      <w:r w:rsidRPr="0090379C">
        <w:rPr>
          <w:rFonts w:ascii="Roboto" w:hAnsi="Roboto"/>
          <w:b/>
          <w:color w:val="000000"/>
          <w:sz w:val="20"/>
        </w:rPr>
        <w:t>Use of form:</w:t>
      </w:r>
      <w:r w:rsidRPr="0090379C">
        <w:rPr>
          <w:rFonts w:ascii="Roboto" w:hAnsi="Roboto"/>
          <w:color w:val="000000"/>
          <w:sz w:val="20"/>
        </w:rPr>
        <w:t xml:space="preserve"> Completion of the form is </w:t>
      </w:r>
      <w:r w:rsidR="00516D37" w:rsidRPr="0090379C">
        <w:rPr>
          <w:rFonts w:ascii="Roboto" w:hAnsi="Roboto"/>
          <w:color w:val="000000"/>
          <w:sz w:val="20"/>
        </w:rPr>
        <w:t>mandatory</w:t>
      </w:r>
      <w:r w:rsidRPr="0090379C">
        <w:rPr>
          <w:rFonts w:ascii="Roboto" w:hAnsi="Roboto"/>
          <w:color w:val="000000"/>
          <w:sz w:val="20"/>
        </w:rPr>
        <w:t>, the information must be provided pursuant to s.</w:t>
      </w:r>
      <w:r w:rsidR="003B302A" w:rsidRPr="0090379C">
        <w:rPr>
          <w:rFonts w:ascii="Roboto" w:hAnsi="Roboto"/>
          <w:color w:val="000000"/>
          <w:sz w:val="20"/>
        </w:rPr>
        <w:t xml:space="preserve"> </w:t>
      </w:r>
      <w:r w:rsidRPr="0090379C">
        <w:rPr>
          <w:rFonts w:ascii="Roboto" w:hAnsi="Roboto"/>
          <w:color w:val="000000"/>
          <w:sz w:val="20"/>
        </w:rPr>
        <w:t>48.57(3</w:t>
      </w:r>
      <w:proofErr w:type="gramStart"/>
      <w:r w:rsidRPr="0090379C">
        <w:rPr>
          <w:rFonts w:ascii="Roboto" w:hAnsi="Roboto"/>
          <w:color w:val="000000"/>
          <w:sz w:val="20"/>
        </w:rPr>
        <w:t>n)(</w:t>
      </w:r>
      <w:proofErr w:type="gramEnd"/>
      <w:r w:rsidRPr="0090379C">
        <w:rPr>
          <w:rFonts w:ascii="Roboto" w:hAnsi="Roboto"/>
          <w:color w:val="000000"/>
          <w:sz w:val="20"/>
        </w:rPr>
        <w:t>am)6., Wis. Stats.</w:t>
      </w:r>
      <w:r w:rsidR="006650EC" w:rsidRPr="0090379C">
        <w:rPr>
          <w:rFonts w:ascii="Roboto" w:hAnsi="Roboto"/>
          <w:color w:val="000000"/>
          <w:sz w:val="20"/>
        </w:rPr>
        <w:t>,</w:t>
      </w:r>
      <w:r w:rsidRPr="0090379C">
        <w:rPr>
          <w:rFonts w:ascii="Roboto" w:hAnsi="Roboto"/>
          <w:color w:val="000000"/>
          <w:sz w:val="20"/>
        </w:rPr>
        <w:t xml:space="preserve"> </w:t>
      </w:r>
      <w:r w:rsidR="002744EB" w:rsidRPr="0090379C">
        <w:rPr>
          <w:rFonts w:ascii="Roboto" w:hAnsi="Roboto"/>
          <w:color w:val="000000"/>
          <w:sz w:val="20"/>
        </w:rPr>
        <w:t>a</w:t>
      </w:r>
      <w:r w:rsidR="00E01222" w:rsidRPr="0090379C">
        <w:rPr>
          <w:rFonts w:ascii="Roboto" w:hAnsi="Roboto"/>
          <w:color w:val="000000"/>
          <w:sz w:val="20"/>
        </w:rPr>
        <w:t>nd Ch. DCF 58.08(13)</w:t>
      </w:r>
      <w:r w:rsidR="003B302A" w:rsidRPr="0090379C">
        <w:rPr>
          <w:rFonts w:ascii="Roboto" w:hAnsi="Roboto"/>
          <w:color w:val="000000"/>
          <w:sz w:val="20"/>
        </w:rPr>
        <w:t>,</w:t>
      </w:r>
      <w:r w:rsidR="00E01222" w:rsidRPr="0090379C">
        <w:rPr>
          <w:rFonts w:ascii="Roboto" w:hAnsi="Roboto"/>
          <w:color w:val="000000"/>
          <w:sz w:val="20"/>
        </w:rPr>
        <w:t xml:space="preserve"> </w:t>
      </w:r>
      <w:r w:rsidR="006650EC" w:rsidRPr="0090379C">
        <w:rPr>
          <w:rFonts w:ascii="Roboto" w:hAnsi="Roboto"/>
          <w:color w:val="000000"/>
          <w:sz w:val="20"/>
        </w:rPr>
        <w:t xml:space="preserve">Wis. </w:t>
      </w:r>
      <w:r w:rsidR="00E01222" w:rsidRPr="0090379C">
        <w:rPr>
          <w:rFonts w:ascii="Roboto" w:hAnsi="Roboto"/>
          <w:color w:val="000000"/>
          <w:sz w:val="20"/>
        </w:rPr>
        <w:t>Admin</w:t>
      </w:r>
      <w:r w:rsidR="003B302A" w:rsidRPr="0090379C">
        <w:rPr>
          <w:rFonts w:ascii="Roboto" w:hAnsi="Roboto"/>
          <w:color w:val="000000"/>
          <w:sz w:val="20"/>
        </w:rPr>
        <w:t>.</w:t>
      </w:r>
      <w:r w:rsidR="00E01222" w:rsidRPr="0090379C">
        <w:rPr>
          <w:rFonts w:ascii="Roboto" w:hAnsi="Roboto"/>
          <w:color w:val="000000"/>
          <w:sz w:val="20"/>
        </w:rPr>
        <w:t xml:space="preserve"> Code.</w:t>
      </w:r>
      <w:r w:rsidR="001952C9" w:rsidRPr="0090379C">
        <w:rPr>
          <w:rFonts w:ascii="Roboto" w:hAnsi="Roboto"/>
          <w:color w:val="000000"/>
          <w:sz w:val="20"/>
        </w:rPr>
        <w:t xml:space="preserve"> </w:t>
      </w:r>
      <w:r w:rsidRPr="0090379C">
        <w:rPr>
          <w:rFonts w:ascii="Roboto" w:hAnsi="Roboto"/>
          <w:color w:val="000000"/>
          <w:sz w:val="20"/>
        </w:rPr>
        <w:t>Personal information you provide may be used for secondary purposes [</w:t>
      </w:r>
      <w:r w:rsidR="00883200" w:rsidRPr="0090379C">
        <w:rPr>
          <w:rFonts w:ascii="Roboto" w:hAnsi="Roboto"/>
          <w:color w:val="000000"/>
          <w:sz w:val="20"/>
        </w:rPr>
        <w:t xml:space="preserve">Privacy Law, </w:t>
      </w:r>
      <w:r w:rsidRPr="0090379C">
        <w:rPr>
          <w:rFonts w:ascii="Roboto" w:hAnsi="Roboto"/>
          <w:color w:val="000000"/>
          <w:sz w:val="20"/>
        </w:rPr>
        <w:t>s.</w:t>
      </w:r>
      <w:r w:rsidR="006650EC" w:rsidRPr="0090379C">
        <w:rPr>
          <w:rFonts w:ascii="Roboto" w:hAnsi="Roboto"/>
          <w:color w:val="000000"/>
          <w:sz w:val="20"/>
        </w:rPr>
        <w:t xml:space="preserve"> </w:t>
      </w:r>
      <w:r w:rsidRPr="0090379C">
        <w:rPr>
          <w:rFonts w:ascii="Roboto" w:hAnsi="Roboto"/>
          <w:color w:val="000000"/>
          <w:sz w:val="20"/>
        </w:rPr>
        <w:t>15.04(1)(m), Wis</w:t>
      </w:r>
      <w:r w:rsidR="00883200" w:rsidRPr="0090379C">
        <w:rPr>
          <w:rFonts w:ascii="Roboto" w:hAnsi="Roboto"/>
          <w:color w:val="000000"/>
          <w:sz w:val="20"/>
        </w:rPr>
        <w:t>consin</w:t>
      </w:r>
      <w:r w:rsidR="006650EC" w:rsidRPr="0090379C">
        <w:rPr>
          <w:rFonts w:ascii="Roboto" w:hAnsi="Roboto"/>
          <w:color w:val="000000"/>
          <w:sz w:val="20"/>
        </w:rPr>
        <w:t xml:space="preserve"> </w:t>
      </w:r>
      <w:r w:rsidRPr="0090379C">
        <w:rPr>
          <w:rFonts w:ascii="Roboto" w:hAnsi="Roboto"/>
          <w:color w:val="000000"/>
          <w:sz w:val="20"/>
        </w:rPr>
        <w:t>Stat</w:t>
      </w:r>
      <w:r w:rsidR="00883200" w:rsidRPr="0090379C">
        <w:rPr>
          <w:rFonts w:ascii="Roboto" w:hAnsi="Roboto"/>
          <w:color w:val="000000"/>
          <w:sz w:val="20"/>
        </w:rPr>
        <w:t>utes</w:t>
      </w:r>
      <w:r w:rsidRPr="0090379C">
        <w:rPr>
          <w:rFonts w:ascii="Roboto" w:hAnsi="Roboto"/>
          <w:color w:val="000000"/>
          <w:sz w:val="20"/>
        </w:rPr>
        <w:t>].</w:t>
      </w:r>
    </w:p>
    <w:tbl>
      <w:tblPr>
        <w:tblW w:w="10802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23"/>
        <w:gridCol w:w="165"/>
        <w:gridCol w:w="107"/>
        <w:gridCol w:w="238"/>
        <w:gridCol w:w="4944"/>
        <w:gridCol w:w="595"/>
        <w:gridCol w:w="728"/>
        <w:gridCol w:w="810"/>
        <w:gridCol w:w="75"/>
        <w:gridCol w:w="2175"/>
        <w:gridCol w:w="265"/>
        <w:gridCol w:w="241"/>
        <w:gridCol w:w="36"/>
      </w:tblGrid>
      <w:tr w:rsidR="00A6460A" w:rsidRPr="007E2402" w14:paraId="78D5D75D" w14:textId="77777777" w:rsidTr="0062735F">
        <w:trPr>
          <w:cantSplit/>
          <w:trHeight w:hRule="exact" w:val="432"/>
        </w:trPr>
        <w:tc>
          <w:tcPr>
            <w:tcW w:w="588" w:type="dxa"/>
            <w:gridSpan w:val="2"/>
            <w:tcBorders>
              <w:top w:val="single" w:sz="4" w:space="0" w:color="auto"/>
            </w:tcBorders>
            <w:vAlign w:val="bottom"/>
          </w:tcPr>
          <w:p w14:paraId="778A8013" w14:textId="77777777" w:rsidR="00A6460A" w:rsidRPr="000D5BF4" w:rsidRDefault="00A6460A" w:rsidP="002D0861">
            <w:pPr>
              <w:rPr>
                <w:rFonts w:ascii="Roboto" w:hAnsi="Roboto" w:cs="Arial"/>
                <w:color w:val="000000"/>
                <w:sz w:val="20"/>
              </w:rPr>
            </w:pPr>
            <w:r w:rsidRPr="000D5BF4">
              <w:rPr>
                <w:rFonts w:ascii="Roboto" w:hAnsi="Roboto" w:cs="Arial"/>
                <w:color w:val="000000"/>
                <w:sz w:val="20"/>
              </w:rPr>
              <w:t>The</w:t>
            </w:r>
          </w:p>
        </w:tc>
        <w:tc>
          <w:tcPr>
            <w:tcW w:w="52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6057C2" w14:textId="764DE18E" w:rsidR="00A6460A" w:rsidRPr="003C77B7" w:rsidRDefault="006851D3" w:rsidP="004C0B0E">
            <w:pPr>
              <w:spacing w:before="20" w:after="20"/>
              <w:jc w:val="center"/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color w:val="000000"/>
                <w:sz w:val="22"/>
                <w:szCs w:val="22"/>
              </w:rPr>
            </w:r>
            <w:r>
              <w:rPr>
                <w:rFonts w:ascii="Garamond" w:hAnsi="Garamond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95" w:type="dxa"/>
            <w:tcBorders>
              <w:top w:val="single" w:sz="4" w:space="0" w:color="auto"/>
            </w:tcBorders>
            <w:vAlign w:val="bottom"/>
          </w:tcPr>
          <w:p w14:paraId="661374E2" w14:textId="77777777" w:rsidR="00A6460A" w:rsidRPr="007E2402" w:rsidRDefault="00A6460A" w:rsidP="002D0861">
            <w:pPr>
              <w:rPr>
                <w:rFonts w:ascii="Roboto" w:hAnsi="Roboto" w:cs="Arial"/>
                <w:color w:val="000000"/>
                <w:sz w:val="22"/>
                <w:szCs w:val="22"/>
              </w:rPr>
            </w:pPr>
            <w:r w:rsidRPr="000D5BF4">
              <w:rPr>
                <w:rFonts w:ascii="Roboto" w:hAnsi="Roboto" w:cs="Arial"/>
                <w:color w:val="000000"/>
                <w:sz w:val="20"/>
              </w:rPr>
              <w:t>and</w:t>
            </w:r>
          </w:p>
        </w:tc>
        <w:tc>
          <w:tcPr>
            <w:tcW w:w="433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77DFEA" w14:textId="3481DE51" w:rsidR="00A6460A" w:rsidRPr="003C77B7" w:rsidRDefault="006851D3" w:rsidP="004C0B0E">
            <w:pPr>
              <w:spacing w:before="20" w:after="20"/>
              <w:jc w:val="center"/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fldChar w:fldCharType="end"/>
            </w:r>
          </w:p>
        </w:tc>
      </w:tr>
      <w:tr w:rsidR="00A6460A" w:rsidRPr="0054027D" w14:paraId="4754BB5F" w14:textId="77777777" w:rsidTr="006851D3">
        <w:trPr>
          <w:cantSplit/>
          <w:trHeight w:val="235"/>
        </w:trPr>
        <w:tc>
          <w:tcPr>
            <w:tcW w:w="588" w:type="dxa"/>
            <w:gridSpan w:val="2"/>
          </w:tcPr>
          <w:p w14:paraId="3EB4164D" w14:textId="77777777" w:rsidR="00A6460A" w:rsidRPr="0054027D" w:rsidRDefault="00A6460A" w:rsidP="002D0861">
            <w:pPr>
              <w:jc w:val="center"/>
              <w:rPr>
                <w:rFonts w:ascii="Roboto" w:hAnsi="Roboto" w:cs="Arial"/>
                <w:color w:val="000000"/>
                <w:sz w:val="20"/>
              </w:rPr>
            </w:pPr>
          </w:p>
        </w:tc>
        <w:tc>
          <w:tcPr>
            <w:tcW w:w="5289" w:type="dxa"/>
            <w:gridSpan w:val="3"/>
          </w:tcPr>
          <w:p w14:paraId="1DC86A35" w14:textId="0CA66845" w:rsidR="00A6460A" w:rsidRPr="0054027D" w:rsidRDefault="00A6460A" w:rsidP="002D0861">
            <w:pPr>
              <w:jc w:val="center"/>
              <w:rPr>
                <w:rFonts w:ascii="Roboto" w:hAnsi="Roboto" w:cs="Arial"/>
                <w:color w:val="000000"/>
                <w:sz w:val="20"/>
              </w:rPr>
            </w:pPr>
            <w:r w:rsidRPr="0054027D">
              <w:rPr>
                <w:rFonts w:ascii="Roboto" w:hAnsi="Roboto" w:cs="Arial"/>
                <w:color w:val="000000"/>
                <w:sz w:val="20"/>
              </w:rPr>
              <w:t>(Kinship Agency</w:t>
            </w:r>
            <w:r w:rsidR="004C0B0E">
              <w:rPr>
                <w:rFonts w:ascii="Roboto" w:hAnsi="Roboto" w:cs="Arial"/>
                <w:color w:val="000000"/>
                <w:sz w:val="20"/>
              </w:rPr>
              <w:t xml:space="preserve"> Name</w:t>
            </w:r>
            <w:r w:rsidRPr="0054027D">
              <w:rPr>
                <w:rFonts w:ascii="Roboto" w:hAnsi="Roboto" w:cs="Arial"/>
                <w:color w:val="000000"/>
                <w:sz w:val="20"/>
              </w:rPr>
              <w:t>)</w:t>
            </w:r>
          </w:p>
        </w:tc>
        <w:tc>
          <w:tcPr>
            <w:tcW w:w="595" w:type="dxa"/>
          </w:tcPr>
          <w:p w14:paraId="2C9F2BC0" w14:textId="77777777" w:rsidR="00A6460A" w:rsidRPr="0054027D" w:rsidRDefault="00A6460A" w:rsidP="002D0861">
            <w:pPr>
              <w:jc w:val="center"/>
              <w:rPr>
                <w:rFonts w:ascii="Roboto" w:hAnsi="Roboto" w:cs="Arial"/>
                <w:color w:val="000000"/>
                <w:sz w:val="20"/>
              </w:rPr>
            </w:pPr>
          </w:p>
        </w:tc>
        <w:tc>
          <w:tcPr>
            <w:tcW w:w="4330" w:type="dxa"/>
            <w:gridSpan w:val="7"/>
          </w:tcPr>
          <w:p w14:paraId="715E3CF0" w14:textId="0C3F8062" w:rsidR="00A6460A" w:rsidRPr="0054027D" w:rsidRDefault="00A6460A" w:rsidP="002D0861">
            <w:pPr>
              <w:jc w:val="center"/>
              <w:rPr>
                <w:rFonts w:ascii="Roboto" w:hAnsi="Roboto" w:cs="Arial"/>
                <w:color w:val="000000"/>
                <w:sz w:val="20"/>
              </w:rPr>
            </w:pPr>
            <w:r w:rsidRPr="0054027D">
              <w:rPr>
                <w:rFonts w:ascii="Roboto" w:hAnsi="Roboto" w:cs="Arial"/>
                <w:color w:val="000000"/>
                <w:sz w:val="20"/>
              </w:rPr>
              <w:t>(</w:t>
            </w:r>
            <w:r w:rsidR="004C0B0E" w:rsidRPr="0054027D">
              <w:rPr>
                <w:rFonts w:ascii="Roboto" w:hAnsi="Roboto" w:cs="Arial"/>
                <w:color w:val="000000"/>
                <w:sz w:val="20"/>
              </w:rPr>
              <w:t>Caregiver</w:t>
            </w:r>
            <w:r w:rsidR="004C0B0E">
              <w:rPr>
                <w:rFonts w:ascii="Roboto" w:hAnsi="Roboto" w:cs="Arial"/>
                <w:color w:val="000000"/>
                <w:sz w:val="20"/>
              </w:rPr>
              <w:t xml:space="preserve"> </w:t>
            </w:r>
            <w:r w:rsidR="004A4F3F">
              <w:rPr>
                <w:rFonts w:ascii="Roboto" w:hAnsi="Roboto" w:cs="Arial"/>
                <w:color w:val="000000"/>
                <w:sz w:val="20"/>
              </w:rPr>
              <w:t xml:space="preserve">Full </w:t>
            </w:r>
            <w:r w:rsidRPr="0054027D">
              <w:rPr>
                <w:rFonts w:ascii="Roboto" w:hAnsi="Roboto" w:cs="Arial"/>
                <w:color w:val="000000"/>
                <w:sz w:val="20"/>
              </w:rPr>
              <w:t>Name)</w:t>
            </w:r>
          </w:p>
        </w:tc>
      </w:tr>
      <w:tr w:rsidR="00A6460A" w:rsidRPr="007E2402" w14:paraId="306B0ADB" w14:textId="77777777" w:rsidTr="006851D3">
        <w:trPr>
          <w:cantSplit/>
          <w:trHeight w:hRule="exact" w:val="432"/>
        </w:trPr>
        <w:tc>
          <w:tcPr>
            <w:tcW w:w="6472" w:type="dxa"/>
            <w:gridSpan w:val="6"/>
            <w:vAlign w:val="bottom"/>
          </w:tcPr>
          <w:p w14:paraId="18A512D7" w14:textId="77777777" w:rsidR="00A6460A" w:rsidRPr="007E2402" w:rsidRDefault="00A6460A" w:rsidP="002D0861">
            <w:pPr>
              <w:spacing w:before="20"/>
              <w:rPr>
                <w:rFonts w:ascii="Roboto" w:hAnsi="Roboto" w:cs="Arial"/>
                <w:color w:val="000000"/>
                <w:sz w:val="22"/>
                <w:szCs w:val="22"/>
              </w:rPr>
            </w:pPr>
            <w:r w:rsidRPr="000D5BF4">
              <w:rPr>
                <w:rFonts w:ascii="Roboto" w:hAnsi="Roboto" w:cs="Arial"/>
                <w:color w:val="000000"/>
                <w:sz w:val="20"/>
              </w:rPr>
              <w:t>hereby enter into a Long-Term Kinship Care agreement for the care of</w:t>
            </w:r>
          </w:p>
        </w:tc>
        <w:tc>
          <w:tcPr>
            <w:tcW w:w="4053" w:type="dxa"/>
            <w:gridSpan w:val="5"/>
            <w:tcBorders>
              <w:bottom w:val="single" w:sz="4" w:space="0" w:color="auto"/>
            </w:tcBorders>
            <w:vAlign w:val="bottom"/>
          </w:tcPr>
          <w:p w14:paraId="0FD08817" w14:textId="641F1545" w:rsidR="00A6460A" w:rsidRPr="0054027D" w:rsidRDefault="006851D3" w:rsidP="004C0B0E">
            <w:pPr>
              <w:spacing w:before="20" w:after="20"/>
              <w:jc w:val="center"/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77" w:type="dxa"/>
            <w:gridSpan w:val="2"/>
            <w:vAlign w:val="bottom"/>
          </w:tcPr>
          <w:p w14:paraId="4E01A6DB" w14:textId="77777777" w:rsidR="00A6460A" w:rsidRPr="007E2402" w:rsidRDefault="00A6460A" w:rsidP="002D0861">
            <w:pPr>
              <w:rPr>
                <w:rFonts w:ascii="Roboto" w:hAnsi="Roboto" w:cs="Arial"/>
                <w:color w:val="000000"/>
                <w:sz w:val="22"/>
                <w:szCs w:val="22"/>
              </w:rPr>
            </w:pPr>
            <w:r w:rsidRPr="000D5BF4">
              <w:rPr>
                <w:rFonts w:ascii="Roboto" w:hAnsi="Roboto" w:cs="Arial"/>
                <w:color w:val="000000"/>
                <w:sz w:val="20"/>
              </w:rPr>
              <w:t>.</w:t>
            </w:r>
          </w:p>
        </w:tc>
      </w:tr>
      <w:tr w:rsidR="00A6460A" w:rsidRPr="0054027D" w14:paraId="2A25F9F3" w14:textId="77777777" w:rsidTr="0062735F">
        <w:trPr>
          <w:cantSplit/>
        </w:trPr>
        <w:tc>
          <w:tcPr>
            <w:tcW w:w="6472" w:type="dxa"/>
            <w:gridSpan w:val="6"/>
            <w:tcBorders>
              <w:bottom w:val="single" w:sz="4" w:space="0" w:color="auto"/>
            </w:tcBorders>
          </w:tcPr>
          <w:p w14:paraId="158C5199" w14:textId="77777777" w:rsidR="00A6460A" w:rsidRPr="0054027D" w:rsidRDefault="00A6460A" w:rsidP="002D0861">
            <w:pPr>
              <w:rPr>
                <w:rFonts w:ascii="Roboto" w:hAnsi="Roboto" w:cs="Arial"/>
                <w:color w:val="000000"/>
                <w:sz w:val="20"/>
              </w:rPr>
            </w:pPr>
          </w:p>
        </w:tc>
        <w:tc>
          <w:tcPr>
            <w:tcW w:w="4053" w:type="dxa"/>
            <w:gridSpan w:val="5"/>
            <w:tcBorders>
              <w:bottom w:val="single" w:sz="4" w:space="0" w:color="auto"/>
            </w:tcBorders>
          </w:tcPr>
          <w:p w14:paraId="43230C7C" w14:textId="48C91EFD" w:rsidR="00A6460A" w:rsidRPr="0054027D" w:rsidRDefault="00A6460A" w:rsidP="002D0861">
            <w:pPr>
              <w:jc w:val="center"/>
              <w:rPr>
                <w:rFonts w:ascii="Roboto" w:hAnsi="Roboto" w:cs="Arial"/>
                <w:color w:val="000000"/>
                <w:sz w:val="20"/>
              </w:rPr>
            </w:pPr>
            <w:r w:rsidRPr="0054027D">
              <w:rPr>
                <w:rFonts w:ascii="Roboto" w:hAnsi="Roboto" w:cs="Arial"/>
                <w:color w:val="000000"/>
                <w:sz w:val="20"/>
              </w:rPr>
              <w:t>(Child</w:t>
            </w:r>
            <w:r w:rsidR="004C0B0E">
              <w:rPr>
                <w:rFonts w:ascii="Roboto" w:hAnsi="Roboto" w:cs="Arial"/>
                <w:color w:val="000000"/>
                <w:sz w:val="20"/>
              </w:rPr>
              <w:t xml:space="preserve"> Full </w:t>
            </w:r>
            <w:r w:rsidR="004C0B0E" w:rsidRPr="0054027D">
              <w:rPr>
                <w:rFonts w:ascii="Roboto" w:hAnsi="Roboto" w:cs="Arial"/>
                <w:color w:val="000000"/>
                <w:sz w:val="20"/>
              </w:rPr>
              <w:t>Name</w:t>
            </w:r>
            <w:r w:rsidRPr="0054027D">
              <w:rPr>
                <w:rFonts w:ascii="Roboto" w:hAnsi="Roboto" w:cs="Arial"/>
                <w:color w:val="000000"/>
                <w:sz w:val="20"/>
              </w:rPr>
              <w:t>)</w:t>
            </w:r>
          </w:p>
        </w:tc>
        <w:tc>
          <w:tcPr>
            <w:tcW w:w="277" w:type="dxa"/>
            <w:gridSpan w:val="2"/>
            <w:tcBorders>
              <w:bottom w:val="single" w:sz="4" w:space="0" w:color="auto"/>
            </w:tcBorders>
          </w:tcPr>
          <w:p w14:paraId="32A2C9D7" w14:textId="77777777" w:rsidR="00A6460A" w:rsidRPr="0054027D" w:rsidRDefault="00A6460A" w:rsidP="002D0861">
            <w:pPr>
              <w:rPr>
                <w:rFonts w:ascii="Roboto" w:hAnsi="Roboto" w:cs="Arial"/>
                <w:color w:val="000000"/>
                <w:sz w:val="20"/>
              </w:rPr>
            </w:pPr>
          </w:p>
        </w:tc>
      </w:tr>
      <w:tr w:rsidR="0090379C" w:rsidRPr="0054027D" w14:paraId="4B53FAD4" w14:textId="77777777" w:rsidTr="0062735F">
        <w:trPr>
          <w:cantSplit/>
          <w:trHeight w:val="288"/>
        </w:trPr>
        <w:tc>
          <w:tcPr>
            <w:tcW w:w="10802" w:type="dxa"/>
            <w:gridSpan w:val="13"/>
            <w:tcBorders>
              <w:top w:val="single" w:sz="4" w:space="0" w:color="auto"/>
            </w:tcBorders>
            <w:vAlign w:val="bottom"/>
          </w:tcPr>
          <w:p w14:paraId="4557909F" w14:textId="10D282E3" w:rsidR="0090379C" w:rsidRPr="0090379C" w:rsidRDefault="0090379C" w:rsidP="0090379C">
            <w:pPr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>The kinship agency and kinship caregiver agree to the following terms:</w:t>
            </w:r>
          </w:p>
        </w:tc>
      </w:tr>
      <w:tr w:rsidR="00A6460A" w:rsidRPr="007E2402" w14:paraId="6F8B6A1A" w14:textId="77777777" w:rsidTr="0062735F">
        <w:trPr>
          <w:cantSplit/>
          <w:trHeight w:val="288"/>
        </w:trPr>
        <w:tc>
          <w:tcPr>
            <w:tcW w:w="933" w:type="dxa"/>
            <w:gridSpan w:val="4"/>
            <w:vAlign w:val="bottom"/>
          </w:tcPr>
          <w:p w14:paraId="2FF17FDB" w14:textId="77777777" w:rsidR="00A6460A" w:rsidRPr="0090379C" w:rsidRDefault="00A6460A" w:rsidP="007E2402">
            <w:pPr>
              <w:tabs>
                <w:tab w:val="left" w:pos="360"/>
                <w:tab w:val="left" w:pos="720"/>
              </w:tabs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>1.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ab/>
              <w:t>The</w:t>
            </w:r>
          </w:p>
        </w:tc>
        <w:tc>
          <w:tcPr>
            <w:tcW w:w="7152" w:type="dxa"/>
            <w:gridSpan w:val="5"/>
            <w:tcBorders>
              <w:bottom w:val="single" w:sz="4" w:space="0" w:color="auto"/>
            </w:tcBorders>
            <w:vAlign w:val="bottom"/>
          </w:tcPr>
          <w:p w14:paraId="5EC2D477" w14:textId="2E76FB98" w:rsidR="00A6460A" w:rsidRPr="003C77B7" w:rsidRDefault="006851D3" w:rsidP="00D220FF">
            <w:pPr>
              <w:jc w:val="center"/>
              <w:rPr>
                <w:rFonts w:ascii="Garamond" w:hAnsi="Garamond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color w:val="000000"/>
                <w:sz w:val="22"/>
                <w:szCs w:val="22"/>
              </w:rPr>
            </w:r>
            <w:r>
              <w:rPr>
                <w:rFonts w:ascii="Garamond" w:hAnsi="Garamond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717" w:type="dxa"/>
            <w:gridSpan w:val="4"/>
            <w:vAlign w:val="bottom"/>
          </w:tcPr>
          <w:p w14:paraId="735DC640" w14:textId="019C24E2" w:rsidR="00A6460A" w:rsidRPr="0090379C" w:rsidRDefault="002D0861" w:rsidP="007E2402">
            <w:pPr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>will pay the kinship</w:t>
            </w:r>
          </w:p>
        </w:tc>
      </w:tr>
      <w:tr w:rsidR="00A6460A" w:rsidRPr="0054027D" w14:paraId="1DF9E704" w14:textId="77777777" w:rsidTr="0062735F">
        <w:trPr>
          <w:cantSplit/>
        </w:trPr>
        <w:tc>
          <w:tcPr>
            <w:tcW w:w="933" w:type="dxa"/>
            <w:gridSpan w:val="4"/>
          </w:tcPr>
          <w:p w14:paraId="5272542A" w14:textId="77777777" w:rsidR="00A6460A" w:rsidRPr="0054027D" w:rsidRDefault="00A6460A" w:rsidP="0054027D">
            <w:pPr>
              <w:jc w:val="center"/>
              <w:rPr>
                <w:rFonts w:ascii="Roboto" w:hAnsi="Roboto" w:cs="Arial"/>
                <w:color w:val="000000"/>
                <w:sz w:val="20"/>
              </w:rPr>
            </w:pPr>
          </w:p>
        </w:tc>
        <w:tc>
          <w:tcPr>
            <w:tcW w:w="7152" w:type="dxa"/>
            <w:gridSpan w:val="5"/>
          </w:tcPr>
          <w:p w14:paraId="0713BEAE" w14:textId="2BBE0752" w:rsidR="00A6460A" w:rsidRPr="0054027D" w:rsidRDefault="00A6460A" w:rsidP="0054027D">
            <w:pPr>
              <w:jc w:val="center"/>
              <w:rPr>
                <w:rFonts w:ascii="Roboto" w:hAnsi="Roboto" w:cs="Arial"/>
                <w:color w:val="000000"/>
                <w:sz w:val="20"/>
              </w:rPr>
            </w:pPr>
            <w:r w:rsidRPr="0054027D">
              <w:rPr>
                <w:rFonts w:ascii="Roboto" w:hAnsi="Roboto" w:cs="Arial"/>
                <w:color w:val="000000"/>
                <w:sz w:val="20"/>
              </w:rPr>
              <w:t>(Kinship Agency</w:t>
            </w:r>
            <w:r w:rsidR="004C0B0E" w:rsidRPr="0054027D">
              <w:rPr>
                <w:rFonts w:ascii="Roboto" w:hAnsi="Roboto" w:cs="Arial"/>
                <w:color w:val="000000"/>
                <w:sz w:val="20"/>
              </w:rPr>
              <w:t xml:space="preserve"> Name</w:t>
            </w:r>
            <w:r w:rsidRPr="0054027D">
              <w:rPr>
                <w:rFonts w:ascii="Roboto" w:hAnsi="Roboto" w:cs="Arial"/>
                <w:color w:val="000000"/>
                <w:sz w:val="20"/>
              </w:rPr>
              <w:t>)</w:t>
            </w:r>
          </w:p>
        </w:tc>
        <w:tc>
          <w:tcPr>
            <w:tcW w:w="2717" w:type="dxa"/>
            <w:gridSpan w:val="4"/>
          </w:tcPr>
          <w:p w14:paraId="1B86D083" w14:textId="77777777" w:rsidR="00A6460A" w:rsidRPr="0054027D" w:rsidRDefault="00A6460A" w:rsidP="0054027D">
            <w:pPr>
              <w:jc w:val="center"/>
              <w:rPr>
                <w:rFonts w:ascii="Roboto" w:hAnsi="Roboto" w:cs="Arial"/>
                <w:color w:val="000000"/>
                <w:sz w:val="20"/>
              </w:rPr>
            </w:pPr>
          </w:p>
        </w:tc>
      </w:tr>
      <w:tr w:rsidR="00A6460A" w:rsidRPr="007E2402" w14:paraId="15C72235" w14:textId="77777777" w:rsidTr="0062735F">
        <w:trPr>
          <w:cantSplit/>
        </w:trPr>
        <w:tc>
          <w:tcPr>
            <w:tcW w:w="423" w:type="dxa"/>
            <w:tcBorders>
              <w:bottom w:val="single" w:sz="4" w:space="0" w:color="auto"/>
            </w:tcBorders>
            <w:vAlign w:val="bottom"/>
          </w:tcPr>
          <w:p w14:paraId="17204B7D" w14:textId="77777777" w:rsidR="00A6460A" w:rsidRPr="007E2402" w:rsidRDefault="00A6460A" w:rsidP="007E2402">
            <w:pPr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10379" w:type="dxa"/>
            <w:gridSpan w:val="12"/>
            <w:tcBorders>
              <w:bottom w:val="single" w:sz="4" w:space="0" w:color="auto"/>
            </w:tcBorders>
            <w:vAlign w:val="bottom"/>
          </w:tcPr>
          <w:p w14:paraId="4CFCB561" w14:textId="3B16D7DF" w:rsidR="00A6460A" w:rsidRPr="0090379C" w:rsidRDefault="006239EF" w:rsidP="007E2402">
            <w:pPr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>caregiver</w:t>
            </w:r>
            <w:r w:rsidR="002D0861" w:rsidRPr="0090379C">
              <w:rPr>
                <w:rFonts w:ascii="Roboto" w:hAnsi="Roboto" w:cs="Arial"/>
                <w:color w:val="000000"/>
                <w:sz w:val="20"/>
              </w:rPr>
              <w:t xml:space="preserve"> named above Long-Term </w:t>
            </w:r>
            <w:r w:rsidR="00A6460A" w:rsidRPr="0090379C">
              <w:rPr>
                <w:rFonts w:ascii="Roboto" w:hAnsi="Roboto" w:cs="Arial"/>
                <w:color w:val="000000"/>
                <w:sz w:val="20"/>
              </w:rPr>
              <w:t>Kinship Care payments for the care of the child named above for as long as the kinship</w:t>
            </w:r>
            <w:r w:rsidR="00C964BA">
              <w:rPr>
                <w:rFonts w:ascii="Roboto" w:hAnsi="Roboto" w:cs="Arial"/>
                <w:color w:val="000000"/>
                <w:sz w:val="20"/>
              </w:rPr>
              <w:t xml:space="preserve"> caregiver</w:t>
            </w:r>
            <w:r w:rsidR="00A6460A" w:rsidRPr="0090379C">
              <w:rPr>
                <w:rFonts w:ascii="Roboto" w:hAnsi="Roboto" w:cs="Arial"/>
                <w:color w:val="000000"/>
                <w:sz w:val="20"/>
              </w:rPr>
              <w:t xml:space="preserve"> and child remain eligible for Long-Term Kinship Care.</w:t>
            </w:r>
          </w:p>
        </w:tc>
      </w:tr>
      <w:tr w:rsidR="0054027D" w:rsidRPr="007E2402" w14:paraId="042CBC2D" w14:textId="77777777" w:rsidTr="0062735F">
        <w:trPr>
          <w:cantSplit/>
          <w:trHeight w:val="288"/>
        </w:trPr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37C6E0" w14:textId="77777777" w:rsidR="0054027D" w:rsidRPr="0090379C" w:rsidRDefault="0054027D" w:rsidP="000C7DCD">
            <w:pPr>
              <w:tabs>
                <w:tab w:val="left" w:pos="360"/>
              </w:tabs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>2.</w:t>
            </w:r>
          </w:p>
        </w:tc>
        <w:tc>
          <w:tcPr>
            <w:tcW w:w="10379" w:type="dxa"/>
            <w:gridSpan w:val="1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139743B" w14:textId="095F6CF1" w:rsidR="0054027D" w:rsidRPr="0090379C" w:rsidRDefault="0054027D" w:rsidP="000C7DCD">
            <w:pPr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>If any of the following occurs, per s</w:t>
            </w:r>
            <w:r w:rsidR="004A4F3F" w:rsidRPr="0090379C">
              <w:rPr>
                <w:rFonts w:ascii="Roboto" w:hAnsi="Roboto" w:cs="Arial"/>
                <w:color w:val="000000"/>
                <w:sz w:val="20"/>
              </w:rPr>
              <w:t>ub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>.</w:t>
            </w:r>
            <w:r w:rsidR="006650EC" w:rsidRPr="0090379C">
              <w:rPr>
                <w:rFonts w:ascii="Roboto" w:hAnsi="Roboto" w:cs="Arial"/>
                <w:color w:val="000000"/>
                <w:sz w:val="20"/>
              </w:rPr>
              <w:t xml:space="preserve"> 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 xml:space="preserve">48.57(3n)(am)6., </w:t>
            </w:r>
            <w:r w:rsidR="006650EC" w:rsidRPr="0090379C">
              <w:rPr>
                <w:rFonts w:ascii="Roboto" w:hAnsi="Roboto" w:cs="Arial"/>
                <w:color w:val="000000"/>
                <w:sz w:val="20"/>
              </w:rPr>
              <w:t xml:space="preserve">Wis. 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>Stats.</w:t>
            </w:r>
            <w:r w:rsidR="004A4F3F" w:rsidRPr="0090379C">
              <w:rPr>
                <w:rFonts w:ascii="Roboto" w:hAnsi="Roboto" w:cs="Arial"/>
                <w:color w:val="000000"/>
                <w:sz w:val="20"/>
              </w:rPr>
              <w:t>,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 xml:space="preserve"> </w:t>
            </w:r>
            <w:r w:rsidR="004A4F3F" w:rsidRPr="0090379C">
              <w:rPr>
                <w:rFonts w:ascii="Roboto" w:hAnsi="Roboto" w:cs="Arial"/>
                <w:color w:val="000000"/>
                <w:sz w:val="20"/>
              </w:rPr>
              <w:t>a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 xml:space="preserve"> change of circumstance may have occurred.</w:t>
            </w:r>
          </w:p>
        </w:tc>
      </w:tr>
      <w:tr w:rsidR="00A6460A" w:rsidRPr="007E2402" w14:paraId="49304F2F" w14:textId="77777777" w:rsidTr="006851D3">
        <w:trPr>
          <w:cantSplit/>
        </w:trPr>
        <w:tc>
          <w:tcPr>
            <w:tcW w:w="423" w:type="dxa"/>
            <w:shd w:val="clear" w:color="auto" w:fill="auto"/>
            <w:vAlign w:val="bottom"/>
          </w:tcPr>
          <w:p w14:paraId="1FF53F2D" w14:textId="77777777" w:rsidR="00A6460A" w:rsidRPr="007E2402" w:rsidRDefault="00A6460A">
            <w:pPr>
              <w:tabs>
                <w:tab w:val="left" w:pos="360"/>
              </w:tabs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gridSpan w:val="3"/>
            <w:shd w:val="clear" w:color="auto" w:fill="auto"/>
            <w:vAlign w:val="bottom"/>
          </w:tcPr>
          <w:p w14:paraId="1E857498" w14:textId="77777777" w:rsidR="00A6460A" w:rsidRPr="0090379C" w:rsidRDefault="00A6460A">
            <w:pPr>
              <w:tabs>
                <w:tab w:val="left" w:pos="342"/>
                <w:tab w:val="left" w:pos="702"/>
              </w:tabs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>a.</w:t>
            </w:r>
          </w:p>
        </w:tc>
        <w:tc>
          <w:tcPr>
            <w:tcW w:w="9869" w:type="dxa"/>
            <w:gridSpan w:val="9"/>
            <w:shd w:val="clear" w:color="auto" w:fill="auto"/>
            <w:vAlign w:val="bottom"/>
          </w:tcPr>
          <w:p w14:paraId="00D6BD7F" w14:textId="77777777" w:rsidR="00A6460A" w:rsidRPr="0090379C" w:rsidRDefault="00A6460A">
            <w:pPr>
              <w:rPr>
                <w:rFonts w:ascii="Roboto" w:hAnsi="Roboto" w:cs="Arial"/>
                <w:color w:val="000000"/>
                <w:sz w:val="20"/>
                <w:highlight w:val="green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>The child move</w:t>
            </w:r>
            <w:r w:rsidR="001818F8" w:rsidRPr="0090379C">
              <w:rPr>
                <w:rFonts w:ascii="Roboto" w:hAnsi="Roboto" w:cs="Arial"/>
                <w:color w:val="000000"/>
                <w:sz w:val="20"/>
              </w:rPr>
              <w:t>s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 xml:space="preserve"> out of th</w:t>
            </w:r>
            <w:r w:rsidR="00197FC8" w:rsidRPr="0090379C">
              <w:rPr>
                <w:rFonts w:ascii="Roboto" w:hAnsi="Roboto" w:cs="Arial"/>
                <w:color w:val="000000"/>
                <w:sz w:val="20"/>
              </w:rPr>
              <w:t>e State of Wisconsin.</w:t>
            </w:r>
          </w:p>
        </w:tc>
      </w:tr>
      <w:tr w:rsidR="00A6460A" w:rsidRPr="007E2402" w14:paraId="73D64BAF" w14:textId="77777777" w:rsidTr="006851D3">
        <w:trPr>
          <w:cantSplit/>
        </w:trPr>
        <w:tc>
          <w:tcPr>
            <w:tcW w:w="423" w:type="dxa"/>
            <w:shd w:val="clear" w:color="auto" w:fill="auto"/>
          </w:tcPr>
          <w:p w14:paraId="5D5A91B2" w14:textId="77777777" w:rsidR="00A6460A" w:rsidRPr="007E2402" w:rsidRDefault="00A6460A">
            <w:pPr>
              <w:tabs>
                <w:tab w:val="left" w:pos="360"/>
              </w:tabs>
              <w:spacing w:before="80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gridSpan w:val="3"/>
            <w:shd w:val="clear" w:color="auto" w:fill="auto"/>
          </w:tcPr>
          <w:p w14:paraId="769433E0" w14:textId="77777777" w:rsidR="00A6460A" w:rsidRPr="0090379C" w:rsidRDefault="00A6460A">
            <w:pPr>
              <w:tabs>
                <w:tab w:val="left" w:pos="342"/>
                <w:tab w:val="left" w:pos="702"/>
              </w:tabs>
              <w:spacing w:before="80"/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>b.</w:t>
            </w:r>
          </w:p>
        </w:tc>
        <w:tc>
          <w:tcPr>
            <w:tcW w:w="9869" w:type="dxa"/>
            <w:gridSpan w:val="9"/>
            <w:shd w:val="clear" w:color="auto" w:fill="auto"/>
          </w:tcPr>
          <w:p w14:paraId="2E970CE4" w14:textId="0E1BFAD5" w:rsidR="00A6460A" w:rsidRPr="0090379C" w:rsidRDefault="00A6460A">
            <w:pPr>
              <w:spacing w:before="80"/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 xml:space="preserve">The child </w:t>
            </w:r>
            <w:r w:rsidR="00E01222" w:rsidRPr="0090379C">
              <w:rPr>
                <w:rFonts w:ascii="Roboto" w:hAnsi="Roboto" w:cs="Arial"/>
                <w:color w:val="000000"/>
                <w:sz w:val="20"/>
              </w:rPr>
              <w:t xml:space="preserve">is 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 xml:space="preserve">no longer </w:t>
            </w:r>
            <w:r w:rsidR="00E01222" w:rsidRPr="0090379C">
              <w:rPr>
                <w:rFonts w:ascii="Roboto" w:hAnsi="Roboto" w:cs="Arial"/>
                <w:color w:val="000000"/>
                <w:sz w:val="20"/>
              </w:rPr>
              <w:t>living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 xml:space="preserve"> with the</w:t>
            </w:r>
            <w:r w:rsidR="002F76C4">
              <w:rPr>
                <w:rFonts w:ascii="Roboto" w:hAnsi="Roboto" w:cs="Arial"/>
                <w:color w:val="000000"/>
                <w:sz w:val="20"/>
              </w:rPr>
              <w:t xml:space="preserve"> kinship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 xml:space="preserve"> </w:t>
            </w:r>
            <w:r w:rsidR="00E01222" w:rsidRPr="0090379C">
              <w:rPr>
                <w:rFonts w:ascii="Roboto" w:hAnsi="Roboto" w:cs="Arial"/>
                <w:color w:val="000000"/>
                <w:sz w:val="20"/>
              </w:rPr>
              <w:t>caregiver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>.</w:t>
            </w:r>
          </w:p>
        </w:tc>
      </w:tr>
      <w:tr w:rsidR="00A6460A" w:rsidRPr="007E2402" w14:paraId="6E10E3CE" w14:textId="77777777" w:rsidTr="006851D3">
        <w:trPr>
          <w:cantSplit/>
        </w:trPr>
        <w:tc>
          <w:tcPr>
            <w:tcW w:w="423" w:type="dxa"/>
            <w:shd w:val="clear" w:color="auto" w:fill="auto"/>
          </w:tcPr>
          <w:p w14:paraId="7F227600" w14:textId="77777777" w:rsidR="00A6460A" w:rsidRPr="007E2402" w:rsidRDefault="00A6460A">
            <w:pPr>
              <w:tabs>
                <w:tab w:val="left" w:pos="360"/>
              </w:tabs>
              <w:spacing w:before="80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gridSpan w:val="3"/>
            <w:shd w:val="clear" w:color="auto" w:fill="auto"/>
          </w:tcPr>
          <w:p w14:paraId="6815E0E6" w14:textId="77777777" w:rsidR="00A6460A" w:rsidRPr="0090379C" w:rsidRDefault="00A6460A">
            <w:pPr>
              <w:tabs>
                <w:tab w:val="left" w:pos="342"/>
                <w:tab w:val="left" w:pos="702"/>
              </w:tabs>
              <w:spacing w:before="80"/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>c.</w:t>
            </w:r>
          </w:p>
        </w:tc>
        <w:tc>
          <w:tcPr>
            <w:tcW w:w="9869" w:type="dxa"/>
            <w:gridSpan w:val="9"/>
            <w:shd w:val="clear" w:color="auto" w:fill="auto"/>
          </w:tcPr>
          <w:p w14:paraId="02C22BA4" w14:textId="76D3918B" w:rsidR="002557DD" w:rsidRPr="0090379C" w:rsidRDefault="00A6460A" w:rsidP="002F4717">
            <w:pPr>
              <w:spacing w:before="80"/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>The child is placed outside the</w:t>
            </w:r>
            <w:r w:rsidR="002D532F" w:rsidRPr="0090379C">
              <w:rPr>
                <w:rFonts w:ascii="Roboto" w:hAnsi="Roboto" w:cs="Arial"/>
                <w:color w:val="000000"/>
                <w:sz w:val="20"/>
              </w:rPr>
              <w:t xml:space="preserve"> caregiver’s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 xml:space="preserve"> home under a court order or a voluntary placement agreement under</w:t>
            </w:r>
            <w:r w:rsidR="002F4717" w:rsidRPr="0090379C">
              <w:rPr>
                <w:rFonts w:ascii="Roboto" w:hAnsi="Roboto" w:cs="Arial"/>
                <w:color w:val="000000"/>
                <w:sz w:val="20"/>
              </w:rPr>
              <w:t xml:space="preserve"> 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>s.</w:t>
            </w:r>
            <w:r w:rsidR="006650EC" w:rsidRPr="0090379C">
              <w:rPr>
                <w:rFonts w:ascii="Roboto" w:hAnsi="Roboto" w:cs="Arial"/>
                <w:color w:val="000000"/>
                <w:sz w:val="20"/>
              </w:rPr>
              <w:t xml:space="preserve"> 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 xml:space="preserve">48.63, </w:t>
            </w:r>
            <w:r w:rsidR="006650EC" w:rsidRPr="0090379C">
              <w:rPr>
                <w:rFonts w:ascii="Roboto" w:hAnsi="Roboto" w:cs="Arial"/>
                <w:color w:val="000000"/>
                <w:sz w:val="20"/>
              </w:rPr>
              <w:t xml:space="preserve">Wis. 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>Stats.</w:t>
            </w:r>
          </w:p>
        </w:tc>
      </w:tr>
      <w:tr w:rsidR="001B5676" w:rsidRPr="007E2402" w14:paraId="474DEB62" w14:textId="77777777" w:rsidTr="006851D3">
        <w:trPr>
          <w:cantSplit/>
        </w:trPr>
        <w:tc>
          <w:tcPr>
            <w:tcW w:w="423" w:type="dxa"/>
            <w:shd w:val="clear" w:color="auto" w:fill="auto"/>
          </w:tcPr>
          <w:p w14:paraId="19003CA5" w14:textId="77777777" w:rsidR="001B5676" w:rsidRPr="007E2402" w:rsidRDefault="001B5676">
            <w:pPr>
              <w:tabs>
                <w:tab w:val="left" w:pos="360"/>
              </w:tabs>
              <w:spacing w:before="80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gridSpan w:val="3"/>
            <w:shd w:val="clear" w:color="auto" w:fill="auto"/>
            <w:vAlign w:val="bottom"/>
          </w:tcPr>
          <w:p w14:paraId="3923323A" w14:textId="77777777" w:rsidR="001B5676" w:rsidRPr="0090379C" w:rsidRDefault="001B5676" w:rsidP="00502B19">
            <w:pPr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 xml:space="preserve">d. </w:t>
            </w:r>
          </w:p>
        </w:tc>
        <w:tc>
          <w:tcPr>
            <w:tcW w:w="9869" w:type="dxa"/>
            <w:gridSpan w:val="9"/>
            <w:shd w:val="clear" w:color="auto" w:fill="auto"/>
          </w:tcPr>
          <w:p w14:paraId="164A9BF6" w14:textId="6496A3AD" w:rsidR="001B5676" w:rsidRPr="0090379C" w:rsidRDefault="001B5676">
            <w:pPr>
              <w:spacing w:before="80"/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 xml:space="preserve">The guardianship under s. 48.977, </w:t>
            </w:r>
            <w:r w:rsidR="006650EC" w:rsidRPr="0090379C">
              <w:rPr>
                <w:rFonts w:ascii="Roboto" w:hAnsi="Roboto" w:cs="Arial"/>
                <w:color w:val="000000"/>
                <w:sz w:val="20"/>
              </w:rPr>
              <w:t>Wis. Stats.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>, terminates.</w:t>
            </w:r>
          </w:p>
        </w:tc>
      </w:tr>
      <w:tr w:rsidR="00A6460A" w:rsidRPr="007E2402" w14:paraId="4FB984DE" w14:textId="77777777" w:rsidTr="006851D3">
        <w:trPr>
          <w:cantSplit/>
        </w:trPr>
        <w:tc>
          <w:tcPr>
            <w:tcW w:w="423" w:type="dxa"/>
            <w:shd w:val="clear" w:color="auto" w:fill="auto"/>
          </w:tcPr>
          <w:p w14:paraId="134BDF3A" w14:textId="77777777" w:rsidR="00A6460A" w:rsidRPr="007E2402" w:rsidRDefault="00A6460A">
            <w:pPr>
              <w:tabs>
                <w:tab w:val="left" w:pos="360"/>
              </w:tabs>
              <w:spacing w:before="80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gridSpan w:val="3"/>
            <w:shd w:val="clear" w:color="auto" w:fill="auto"/>
          </w:tcPr>
          <w:p w14:paraId="60BF78A1" w14:textId="77777777" w:rsidR="00A6460A" w:rsidRPr="0090379C" w:rsidRDefault="002557DD">
            <w:pPr>
              <w:tabs>
                <w:tab w:val="left" w:pos="342"/>
                <w:tab w:val="left" w:pos="702"/>
              </w:tabs>
              <w:spacing w:before="80"/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>e</w:t>
            </w:r>
            <w:r w:rsidR="00A6460A" w:rsidRPr="0090379C">
              <w:rPr>
                <w:rFonts w:ascii="Roboto" w:hAnsi="Roboto" w:cs="Arial"/>
                <w:color w:val="000000"/>
                <w:sz w:val="20"/>
              </w:rPr>
              <w:t>.</w:t>
            </w:r>
          </w:p>
        </w:tc>
        <w:tc>
          <w:tcPr>
            <w:tcW w:w="9869" w:type="dxa"/>
            <w:gridSpan w:val="9"/>
            <w:shd w:val="clear" w:color="auto" w:fill="auto"/>
          </w:tcPr>
          <w:p w14:paraId="2C839A0C" w14:textId="5AA95822" w:rsidR="00A6460A" w:rsidRPr="0090379C" w:rsidRDefault="00A6460A">
            <w:pPr>
              <w:spacing w:before="80"/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>The child</w:t>
            </w:r>
            <w:r w:rsidR="001952C9" w:rsidRPr="0090379C">
              <w:rPr>
                <w:rFonts w:ascii="Roboto" w:hAnsi="Roboto" w:cs="Arial"/>
                <w:color w:val="000000"/>
                <w:sz w:val="20"/>
              </w:rPr>
              <w:t xml:space="preserve"> graduates, completes, or drops out from a full-time, kindergarten to 12</w:t>
            </w:r>
            <w:r w:rsidR="001952C9" w:rsidRPr="0090379C">
              <w:rPr>
                <w:rFonts w:ascii="Roboto" w:hAnsi="Roboto" w:cs="Arial"/>
                <w:color w:val="000000"/>
                <w:sz w:val="20"/>
                <w:vertAlign w:val="superscript"/>
              </w:rPr>
              <w:t>th</w:t>
            </w:r>
            <w:r w:rsidR="001952C9" w:rsidRPr="0090379C">
              <w:rPr>
                <w:rFonts w:ascii="Roboto" w:hAnsi="Roboto" w:cs="Arial"/>
                <w:color w:val="000000"/>
                <w:sz w:val="20"/>
              </w:rPr>
              <w:t xml:space="preserve"> grade educational pro</w:t>
            </w:r>
            <w:r w:rsidR="00550F19" w:rsidRPr="0090379C">
              <w:rPr>
                <w:rFonts w:ascii="Roboto" w:hAnsi="Roboto" w:cs="Arial"/>
                <w:color w:val="000000"/>
                <w:sz w:val="20"/>
              </w:rPr>
              <w:t>g</w:t>
            </w:r>
            <w:r w:rsidR="001952C9" w:rsidRPr="0090379C">
              <w:rPr>
                <w:rFonts w:ascii="Roboto" w:hAnsi="Roboto" w:cs="Arial"/>
                <w:color w:val="000000"/>
                <w:sz w:val="20"/>
              </w:rPr>
              <w:t>ram or its equivalent, and the child is 18 years of age or older</w:t>
            </w:r>
            <w:r w:rsidR="005E0A52" w:rsidRPr="0090379C">
              <w:rPr>
                <w:rFonts w:ascii="Roboto" w:hAnsi="Roboto" w:cs="Arial"/>
                <w:color w:val="000000"/>
                <w:sz w:val="20"/>
              </w:rPr>
              <w:t>.</w:t>
            </w:r>
          </w:p>
        </w:tc>
      </w:tr>
      <w:tr w:rsidR="00A6460A" w:rsidRPr="007E2402" w14:paraId="1CDD0823" w14:textId="77777777" w:rsidTr="006851D3">
        <w:trPr>
          <w:cantSplit/>
        </w:trPr>
        <w:tc>
          <w:tcPr>
            <w:tcW w:w="423" w:type="dxa"/>
            <w:shd w:val="clear" w:color="auto" w:fill="auto"/>
          </w:tcPr>
          <w:p w14:paraId="1B2B0F91" w14:textId="77777777" w:rsidR="00A6460A" w:rsidRPr="007E2402" w:rsidRDefault="00A6460A">
            <w:pPr>
              <w:tabs>
                <w:tab w:val="left" w:pos="360"/>
              </w:tabs>
              <w:spacing w:before="80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gridSpan w:val="3"/>
            <w:shd w:val="clear" w:color="auto" w:fill="auto"/>
          </w:tcPr>
          <w:p w14:paraId="5E00FC20" w14:textId="77777777" w:rsidR="00A6460A" w:rsidRPr="0090379C" w:rsidRDefault="002557DD">
            <w:pPr>
              <w:tabs>
                <w:tab w:val="left" w:pos="342"/>
                <w:tab w:val="left" w:pos="702"/>
              </w:tabs>
              <w:spacing w:before="80"/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>f</w:t>
            </w:r>
            <w:r w:rsidR="00A6460A" w:rsidRPr="0090379C">
              <w:rPr>
                <w:rFonts w:ascii="Roboto" w:hAnsi="Roboto" w:cs="Arial"/>
                <w:color w:val="000000"/>
                <w:sz w:val="20"/>
              </w:rPr>
              <w:t>.</w:t>
            </w:r>
          </w:p>
        </w:tc>
        <w:tc>
          <w:tcPr>
            <w:tcW w:w="9869" w:type="dxa"/>
            <w:gridSpan w:val="9"/>
            <w:shd w:val="clear" w:color="auto" w:fill="auto"/>
          </w:tcPr>
          <w:p w14:paraId="66D53848" w14:textId="77777777" w:rsidR="00516D37" w:rsidRPr="0090379C" w:rsidRDefault="00A6460A" w:rsidP="00502B19">
            <w:pPr>
              <w:spacing w:before="80"/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>The child attains the age of 19.</w:t>
            </w:r>
          </w:p>
        </w:tc>
      </w:tr>
      <w:tr w:rsidR="00502B19" w:rsidRPr="007E2402" w14:paraId="3349ECCF" w14:textId="77777777" w:rsidTr="006851D3">
        <w:trPr>
          <w:cantSplit/>
        </w:trPr>
        <w:tc>
          <w:tcPr>
            <w:tcW w:w="423" w:type="dxa"/>
            <w:shd w:val="clear" w:color="auto" w:fill="auto"/>
          </w:tcPr>
          <w:p w14:paraId="668DE25B" w14:textId="77777777" w:rsidR="00502B19" w:rsidRPr="007E2402" w:rsidRDefault="00502B19">
            <w:pPr>
              <w:tabs>
                <w:tab w:val="left" w:pos="360"/>
              </w:tabs>
              <w:spacing w:before="80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gridSpan w:val="3"/>
            <w:shd w:val="clear" w:color="auto" w:fill="auto"/>
          </w:tcPr>
          <w:p w14:paraId="6C31AD60" w14:textId="77777777" w:rsidR="00502B19" w:rsidRPr="0090379C" w:rsidRDefault="00502B19">
            <w:pPr>
              <w:tabs>
                <w:tab w:val="left" w:pos="342"/>
                <w:tab w:val="left" w:pos="702"/>
              </w:tabs>
              <w:spacing w:before="80"/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>g.</w:t>
            </w:r>
          </w:p>
        </w:tc>
        <w:tc>
          <w:tcPr>
            <w:tcW w:w="9869" w:type="dxa"/>
            <w:gridSpan w:val="9"/>
            <w:shd w:val="clear" w:color="auto" w:fill="auto"/>
          </w:tcPr>
          <w:p w14:paraId="48D5206E" w14:textId="77777777" w:rsidR="00502B19" w:rsidRPr="0090379C" w:rsidRDefault="00502B19">
            <w:pPr>
              <w:spacing w:before="80"/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 xml:space="preserve">The child </w:t>
            </w:r>
            <w:r w:rsidR="00C74D60" w:rsidRPr="0090379C">
              <w:rPr>
                <w:rFonts w:ascii="Roboto" w:hAnsi="Roboto" w:cs="Arial"/>
                <w:color w:val="000000"/>
                <w:sz w:val="20"/>
              </w:rPr>
              <w:t xml:space="preserve">is 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>marrie</w:t>
            </w:r>
            <w:r w:rsidR="00C74D60" w:rsidRPr="0090379C">
              <w:rPr>
                <w:rFonts w:ascii="Roboto" w:hAnsi="Roboto" w:cs="Arial"/>
                <w:color w:val="000000"/>
                <w:sz w:val="20"/>
              </w:rPr>
              <w:t>d.</w:t>
            </w:r>
          </w:p>
        </w:tc>
      </w:tr>
      <w:tr w:rsidR="00502B19" w:rsidRPr="007E2402" w14:paraId="7E5681C7" w14:textId="77777777" w:rsidTr="006851D3">
        <w:trPr>
          <w:cantSplit/>
        </w:trPr>
        <w:tc>
          <w:tcPr>
            <w:tcW w:w="423" w:type="dxa"/>
            <w:shd w:val="clear" w:color="auto" w:fill="auto"/>
          </w:tcPr>
          <w:p w14:paraId="360E9AAA" w14:textId="77777777" w:rsidR="00502B19" w:rsidRPr="007E2402" w:rsidRDefault="00502B19">
            <w:pPr>
              <w:tabs>
                <w:tab w:val="left" w:pos="360"/>
              </w:tabs>
              <w:spacing w:before="80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gridSpan w:val="3"/>
            <w:shd w:val="clear" w:color="auto" w:fill="auto"/>
          </w:tcPr>
          <w:p w14:paraId="695040F3" w14:textId="77777777" w:rsidR="00502B19" w:rsidRPr="0090379C" w:rsidRDefault="00502B19">
            <w:pPr>
              <w:tabs>
                <w:tab w:val="left" w:pos="342"/>
                <w:tab w:val="left" w:pos="702"/>
              </w:tabs>
              <w:spacing w:before="80"/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>h</w:t>
            </w:r>
            <w:r w:rsidR="003552B7" w:rsidRPr="0090379C">
              <w:rPr>
                <w:rFonts w:ascii="Roboto" w:hAnsi="Roboto" w:cs="Arial"/>
                <w:color w:val="000000"/>
                <w:sz w:val="20"/>
              </w:rPr>
              <w:t>.</w:t>
            </w:r>
          </w:p>
        </w:tc>
        <w:tc>
          <w:tcPr>
            <w:tcW w:w="9869" w:type="dxa"/>
            <w:gridSpan w:val="9"/>
            <w:shd w:val="clear" w:color="auto" w:fill="auto"/>
          </w:tcPr>
          <w:p w14:paraId="46D89846" w14:textId="77777777" w:rsidR="00C264A2" w:rsidRPr="0090379C" w:rsidRDefault="00502B19">
            <w:pPr>
              <w:spacing w:before="80"/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>The child enters the military</w:t>
            </w:r>
            <w:r w:rsidR="00C74D60" w:rsidRPr="0090379C">
              <w:rPr>
                <w:rFonts w:ascii="Roboto" w:hAnsi="Roboto" w:cs="Arial"/>
                <w:color w:val="000000"/>
                <w:sz w:val="20"/>
              </w:rPr>
              <w:t>.</w:t>
            </w:r>
          </w:p>
        </w:tc>
      </w:tr>
      <w:tr w:rsidR="00843F3B" w:rsidRPr="007E2402" w14:paraId="4F396E64" w14:textId="77777777" w:rsidTr="006851D3">
        <w:trPr>
          <w:cantSplit/>
        </w:trPr>
        <w:tc>
          <w:tcPr>
            <w:tcW w:w="423" w:type="dxa"/>
            <w:shd w:val="clear" w:color="auto" w:fill="auto"/>
          </w:tcPr>
          <w:p w14:paraId="57BDB304" w14:textId="77777777" w:rsidR="00843F3B" w:rsidRPr="007E2402" w:rsidRDefault="00843F3B">
            <w:pPr>
              <w:tabs>
                <w:tab w:val="left" w:pos="360"/>
              </w:tabs>
              <w:spacing w:before="80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gridSpan w:val="3"/>
            <w:shd w:val="clear" w:color="auto" w:fill="auto"/>
          </w:tcPr>
          <w:p w14:paraId="238986E2" w14:textId="77777777" w:rsidR="00843F3B" w:rsidRPr="0090379C" w:rsidRDefault="003552B7">
            <w:pPr>
              <w:tabs>
                <w:tab w:val="left" w:pos="342"/>
                <w:tab w:val="left" w:pos="702"/>
              </w:tabs>
              <w:spacing w:before="80"/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>i.</w:t>
            </w:r>
          </w:p>
        </w:tc>
        <w:tc>
          <w:tcPr>
            <w:tcW w:w="9869" w:type="dxa"/>
            <w:gridSpan w:val="9"/>
            <w:shd w:val="clear" w:color="auto" w:fill="auto"/>
          </w:tcPr>
          <w:p w14:paraId="6E084B30" w14:textId="77777777" w:rsidR="00843F3B" w:rsidRPr="0090379C" w:rsidRDefault="00843F3B" w:rsidP="00843F3B">
            <w:pPr>
              <w:spacing w:before="80"/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 xml:space="preserve">The child </w:t>
            </w:r>
            <w:r w:rsidR="00C74D60" w:rsidRPr="0090379C">
              <w:rPr>
                <w:rFonts w:ascii="Roboto" w:hAnsi="Roboto" w:cs="Arial"/>
                <w:color w:val="000000"/>
                <w:sz w:val="20"/>
              </w:rPr>
              <w:t xml:space="preserve">is 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>d</w:t>
            </w:r>
            <w:r w:rsidR="00C74D60" w:rsidRPr="0090379C">
              <w:rPr>
                <w:rFonts w:ascii="Roboto" w:hAnsi="Roboto" w:cs="Arial"/>
                <w:color w:val="000000"/>
                <w:sz w:val="20"/>
              </w:rPr>
              <w:t>eceased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>.</w:t>
            </w:r>
          </w:p>
        </w:tc>
      </w:tr>
      <w:tr w:rsidR="00843F3B" w:rsidRPr="007E2402" w14:paraId="6D7E53B8" w14:textId="77777777" w:rsidTr="006851D3">
        <w:trPr>
          <w:cantSplit/>
        </w:trPr>
        <w:tc>
          <w:tcPr>
            <w:tcW w:w="423" w:type="dxa"/>
            <w:shd w:val="clear" w:color="auto" w:fill="auto"/>
          </w:tcPr>
          <w:p w14:paraId="694CD934" w14:textId="77777777" w:rsidR="00843F3B" w:rsidRPr="007E2402" w:rsidRDefault="00843F3B">
            <w:pPr>
              <w:tabs>
                <w:tab w:val="left" w:pos="360"/>
              </w:tabs>
              <w:spacing w:before="80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gridSpan w:val="3"/>
            <w:shd w:val="clear" w:color="auto" w:fill="auto"/>
          </w:tcPr>
          <w:p w14:paraId="443588CA" w14:textId="77777777" w:rsidR="00843F3B" w:rsidRPr="0090379C" w:rsidRDefault="003552B7">
            <w:pPr>
              <w:tabs>
                <w:tab w:val="left" w:pos="342"/>
                <w:tab w:val="left" w:pos="702"/>
              </w:tabs>
              <w:spacing w:before="80"/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>j.</w:t>
            </w:r>
          </w:p>
        </w:tc>
        <w:tc>
          <w:tcPr>
            <w:tcW w:w="9869" w:type="dxa"/>
            <w:gridSpan w:val="9"/>
            <w:shd w:val="clear" w:color="auto" w:fill="auto"/>
          </w:tcPr>
          <w:p w14:paraId="54CD929C" w14:textId="77777777" w:rsidR="00843F3B" w:rsidRPr="0090379C" w:rsidRDefault="00843F3B" w:rsidP="00843F3B">
            <w:pPr>
              <w:spacing w:before="80"/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>The child is no longer in need of out of home care</w:t>
            </w:r>
            <w:r w:rsidR="00C74D60" w:rsidRPr="0090379C">
              <w:rPr>
                <w:rFonts w:ascii="Roboto" w:hAnsi="Roboto" w:cs="Arial"/>
                <w:color w:val="000000"/>
                <w:sz w:val="20"/>
              </w:rPr>
              <w:t>.</w:t>
            </w:r>
          </w:p>
        </w:tc>
      </w:tr>
      <w:tr w:rsidR="00843F3B" w:rsidRPr="007E2402" w14:paraId="1BAC2472" w14:textId="77777777" w:rsidTr="006851D3">
        <w:trPr>
          <w:cantSplit/>
        </w:trPr>
        <w:tc>
          <w:tcPr>
            <w:tcW w:w="423" w:type="dxa"/>
            <w:shd w:val="clear" w:color="auto" w:fill="auto"/>
          </w:tcPr>
          <w:p w14:paraId="225EAD03" w14:textId="77777777" w:rsidR="00843F3B" w:rsidRPr="007E2402" w:rsidRDefault="00843F3B">
            <w:pPr>
              <w:tabs>
                <w:tab w:val="left" w:pos="360"/>
              </w:tabs>
              <w:spacing w:before="80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gridSpan w:val="3"/>
            <w:shd w:val="clear" w:color="auto" w:fill="auto"/>
          </w:tcPr>
          <w:p w14:paraId="2520069C" w14:textId="77777777" w:rsidR="00843F3B" w:rsidRPr="0090379C" w:rsidRDefault="003552B7">
            <w:pPr>
              <w:tabs>
                <w:tab w:val="left" w:pos="342"/>
                <w:tab w:val="left" w:pos="702"/>
              </w:tabs>
              <w:spacing w:before="80"/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>k.</w:t>
            </w:r>
          </w:p>
        </w:tc>
        <w:tc>
          <w:tcPr>
            <w:tcW w:w="9869" w:type="dxa"/>
            <w:gridSpan w:val="9"/>
            <w:shd w:val="clear" w:color="auto" w:fill="auto"/>
          </w:tcPr>
          <w:p w14:paraId="58AA6331" w14:textId="352C818C" w:rsidR="00550F19" w:rsidRPr="0090379C" w:rsidRDefault="00843F3B">
            <w:pPr>
              <w:spacing w:before="80"/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 xml:space="preserve">The child </w:t>
            </w:r>
            <w:r w:rsidR="00C74D60" w:rsidRPr="0090379C">
              <w:rPr>
                <w:rFonts w:ascii="Roboto" w:hAnsi="Roboto" w:cs="Arial"/>
                <w:color w:val="000000"/>
                <w:sz w:val="20"/>
              </w:rPr>
              <w:t xml:space="preserve">begins 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>receiv</w:t>
            </w:r>
            <w:r w:rsidR="00C74D60" w:rsidRPr="0090379C">
              <w:rPr>
                <w:rFonts w:ascii="Roboto" w:hAnsi="Roboto" w:cs="Arial"/>
                <w:color w:val="000000"/>
                <w:sz w:val="20"/>
              </w:rPr>
              <w:t>ing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 xml:space="preserve"> supplemental security income</w:t>
            </w:r>
            <w:r w:rsidR="00C74D60" w:rsidRPr="0090379C">
              <w:rPr>
                <w:rFonts w:ascii="Roboto" w:hAnsi="Roboto" w:cs="Arial"/>
                <w:color w:val="000000"/>
                <w:sz w:val="20"/>
              </w:rPr>
              <w:t xml:space="preserve"> under 42 U</w:t>
            </w:r>
            <w:r w:rsidR="005E0A52" w:rsidRPr="0090379C">
              <w:rPr>
                <w:rFonts w:ascii="Roboto" w:hAnsi="Roboto" w:cs="Arial"/>
                <w:color w:val="000000"/>
                <w:sz w:val="20"/>
              </w:rPr>
              <w:t>.</w:t>
            </w:r>
            <w:r w:rsidR="00C74D60" w:rsidRPr="0090379C">
              <w:rPr>
                <w:rFonts w:ascii="Roboto" w:hAnsi="Roboto" w:cs="Arial"/>
                <w:color w:val="000000"/>
                <w:sz w:val="20"/>
              </w:rPr>
              <w:t>S</w:t>
            </w:r>
            <w:r w:rsidR="005E0A52" w:rsidRPr="0090379C">
              <w:rPr>
                <w:rFonts w:ascii="Roboto" w:hAnsi="Roboto" w:cs="Arial"/>
                <w:color w:val="000000"/>
                <w:sz w:val="20"/>
              </w:rPr>
              <w:t>.</w:t>
            </w:r>
            <w:r w:rsidR="00C74D60" w:rsidRPr="0090379C">
              <w:rPr>
                <w:rFonts w:ascii="Roboto" w:hAnsi="Roboto" w:cs="Arial"/>
                <w:color w:val="000000"/>
                <w:sz w:val="20"/>
              </w:rPr>
              <w:t>C</w:t>
            </w:r>
            <w:r w:rsidR="005E0A52" w:rsidRPr="0090379C">
              <w:rPr>
                <w:rFonts w:ascii="Roboto" w:hAnsi="Roboto" w:cs="Arial"/>
                <w:color w:val="000000"/>
                <w:sz w:val="20"/>
              </w:rPr>
              <w:t>.</w:t>
            </w:r>
            <w:r w:rsidR="00C74D60" w:rsidRPr="0090379C">
              <w:rPr>
                <w:rFonts w:ascii="Roboto" w:hAnsi="Roboto" w:cs="Arial"/>
                <w:color w:val="000000"/>
                <w:sz w:val="20"/>
              </w:rPr>
              <w:t xml:space="preserve"> </w:t>
            </w:r>
            <w:r w:rsidR="005E0A52" w:rsidRPr="0090379C">
              <w:rPr>
                <w:rFonts w:ascii="Roboto" w:hAnsi="Roboto"/>
                <w:color w:val="000000"/>
                <w:sz w:val="20"/>
              </w:rPr>
              <w:t>§</w:t>
            </w:r>
            <w:r w:rsidR="005E0A52" w:rsidRPr="0090379C">
              <w:rPr>
                <w:rFonts w:ascii="Roboto" w:hAnsi="Roboto" w:cs="Arial"/>
                <w:color w:val="000000"/>
                <w:sz w:val="20"/>
              </w:rPr>
              <w:t xml:space="preserve"> </w:t>
            </w:r>
            <w:r w:rsidR="00C74D60" w:rsidRPr="0090379C">
              <w:rPr>
                <w:rFonts w:ascii="Roboto" w:hAnsi="Roboto" w:cs="Arial"/>
                <w:color w:val="000000"/>
                <w:sz w:val="20"/>
              </w:rPr>
              <w:t xml:space="preserve">1381 to 1383c or state supplemental payments under s. 49.77, </w:t>
            </w:r>
            <w:r w:rsidR="006650EC" w:rsidRPr="0090379C">
              <w:rPr>
                <w:rFonts w:ascii="Roboto" w:hAnsi="Roboto" w:cs="Arial"/>
                <w:color w:val="000000"/>
                <w:sz w:val="20"/>
              </w:rPr>
              <w:t>Wis. Stats.</w:t>
            </w:r>
            <w:r w:rsidR="00C74D60" w:rsidRPr="0090379C">
              <w:rPr>
                <w:rFonts w:ascii="Roboto" w:hAnsi="Roboto" w:cs="Arial"/>
                <w:color w:val="000000"/>
                <w:sz w:val="20"/>
              </w:rPr>
              <w:t>,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 xml:space="preserve"> due to the</w:t>
            </w:r>
            <w:r w:rsidR="00C74D60" w:rsidRPr="0090379C">
              <w:rPr>
                <w:rFonts w:ascii="Roboto" w:hAnsi="Roboto" w:cs="Arial"/>
                <w:color w:val="000000"/>
                <w:sz w:val="20"/>
              </w:rPr>
              <w:t xml:space="preserve"> child’s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 xml:space="preserve"> own disability</w:t>
            </w:r>
            <w:r w:rsidR="001952C9" w:rsidRPr="0090379C">
              <w:rPr>
                <w:rFonts w:ascii="Roboto" w:hAnsi="Roboto" w:cs="Arial"/>
                <w:color w:val="000000"/>
                <w:sz w:val="20"/>
              </w:rPr>
              <w:t>.</w:t>
            </w:r>
          </w:p>
        </w:tc>
      </w:tr>
      <w:tr w:rsidR="00502B19" w:rsidRPr="007E2402" w14:paraId="4F8C5BED" w14:textId="77777777" w:rsidTr="006851D3">
        <w:trPr>
          <w:cantSplit/>
        </w:trPr>
        <w:tc>
          <w:tcPr>
            <w:tcW w:w="423" w:type="dxa"/>
            <w:shd w:val="clear" w:color="auto" w:fill="auto"/>
          </w:tcPr>
          <w:p w14:paraId="35FEF47E" w14:textId="77777777" w:rsidR="00502B19" w:rsidRPr="007E2402" w:rsidRDefault="00502B19">
            <w:pPr>
              <w:tabs>
                <w:tab w:val="left" w:pos="360"/>
              </w:tabs>
              <w:spacing w:before="80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gridSpan w:val="3"/>
            <w:shd w:val="clear" w:color="auto" w:fill="auto"/>
          </w:tcPr>
          <w:p w14:paraId="10F65FC4" w14:textId="77777777" w:rsidR="00502B19" w:rsidRPr="0090379C" w:rsidRDefault="003552B7">
            <w:pPr>
              <w:tabs>
                <w:tab w:val="left" w:pos="342"/>
                <w:tab w:val="left" w:pos="702"/>
              </w:tabs>
              <w:spacing w:before="80"/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>l</w:t>
            </w:r>
            <w:r w:rsidR="00502B19" w:rsidRPr="0090379C">
              <w:rPr>
                <w:rFonts w:ascii="Roboto" w:hAnsi="Roboto" w:cs="Arial"/>
                <w:color w:val="000000"/>
                <w:sz w:val="20"/>
              </w:rPr>
              <w:t>.</w:t>
            </w:r>
          </w:p>
        </w:tc>
        <w:tc>
          <w:tcPr>
            <w:tcW w:w="9869" w:type="dxa"/>
            <w:gridSpan w:val="9"/>
            <w:shd w:val="clear" w:color="auto" w:fill="auto"/>
          </w:tcPr>
          <w:p w14:paraId="56C49B73" w14:textId="2D836D52" w:rsidR="00502B19" w:rsidRPr="0090379C" w:rsidRDefault="00C264A2">
            <w:pPr>
              <w:spacing w:before="80"/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>The</w:t>
            </w:r>
            <w:r w:rsidR="002D532F" w:rsidRPr="0090379C">
              <w:rPr>
                <w:rFonts w:ascii="Roboto" w:hAnsi="Roboto" w:cs="Arial"/>
                <w:color w:val="000000"/>
                <w:sz w:val="20"/>
              </w:rPr>
              <w:t xml:space="preserve"> </w:t>
            </w:r>
            <w:r w:rsidR="00502B19" w:rsidRPr="0090379C">
              <w:rPr>
                <w:rFonts w:ascii="Roboto" w:hAnsi="Roboto" w:cs="Arial"/>
                <w:color w:val="000000"/>
                <w:sz w:val="20"/>
              </w:rPr>
              <w:t xml:space="preserve">caregiver is no longer 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>deemed to be in the best interest of the child.</w:t>
            </w:r>
          </w:p>
        </w:tc>
      </w:tr>
      <w:tr w:rsidR="00502B19" w:rsidRPr="007E2402" w14:paraId="404C6EE3" w14:textId="77777777" w:rsidTr="006851D3">
        <w:trPr>
          <w:cantSplit/>
        </w:trPr>
        <w:tc>
          <w:tcPr>
            <w:tcW w:w="423" w:type="dxa"/>
            <w:shd w:val="clear" w:color="auto" w:fill="auto"/>
          </w:tcPr>
          <w:p w14:paraId="56AF6212" w14:textId="77777777" w:rsidR="00502B19" w:rsidRPr="007E2402" w:rsidRDefault="00502B19">
            <w:pPr>
              <w:tabs>
                <w:tab w:val="left" w:pos="360"/>
              </w:tabs>
              <w:spacing w:before="80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gridSpan w:val="3"/>
            <w:shd w:val="clear" w:color="auto" w:fill="auto"/>
          </w:tcPr>
          <w:p w14:paraId="2152379D" w14:textId="77777777" w:rsidR="00502B19" w:rsidRPr="0090379C" w:rsidRDefault="003552B7">
            <w:pPr>
              <w:tabs>
                <w:tab w:val="left" w:pos="342"/>
                <w:tab w:val="left" w:pos="702"/>
              </w:tabs>
              <w:spacing w:before="80"/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>m.</w:t>
            </w:r>
          </w:p>
        </w:tc>
        <w:tc>
          <w:tcPr>
            <w:tcW w:w="9869" w:type="dxa"/>
            <w:gridSpan w:val="9"/>
            <w:shd w:val="clear" w:color="auto" w:fill="auto"/>
          </w:tcPr>
          <w:p w14:paraId="6A2C4B2A" w14:textId="2605A4F4" w:rsidR="00502B19" w:rsidRPr="0090379C" w:rsidRDefault="00502B19">
            <w:pPr>
              <w:spacing w:before="80"/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>The</w:t>
            </w:r>
            <w:r w:rsidR="002D532F" w:rsidRPr="0090379C">
              <w:rPr>
                <w:rFonts w:ascii="Roboto" w:hAnsi="Roboto" w:cs="Arial"/>
                <w:color w:val="000000"/>
                <w:sz w:val="20"/>
              </w:rPr>
              <w:t xml:space="preserve"> 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>caregiver’s household is no longer eligible for Kinship Care</w:t>
            </w:r>
            <w:r w:rsidR="005E0A52" w:rsidRPr="0090379C">
              <w:rPr>
                <w:rFonts w:ascii="Roboto" w:hAnsi="Roboto" w:cs="Arial"/>
                <w:color w:val="000000"/>
                <w:sz w:val="20"/>
              </w:rPr>
              <w:t>.</w:t>
            </w:r>
          </w:p>
        </w:tc>
      </w:tr>
      <w:tr w:rsidR="00A6460A" w:rsidRPr="007E2402" w14:paraId="7D113B3D" w14:textId="77777777" w:rsidTr="000C252C">
        <w:trPr>
          <w:cantSplit/>
        </w:trPr>
        <w:tc>
          <w:tcPr>
            <w:tcW w:w="423" w:type="dxa"/>
            <w:shd w:val="clear" w:color="auto" w:fill="auto"/>
          </w:tcPr>
          <w:p w14:paraId="4F46D221" w14:textId="77777777" w:rsidR="00A6460A" w:rsidRPr="007E2402" w:rsidRDefault="00A6460A">
            <w:pPr>
              <w:tabs>
                <w:tab w:val="left" w:pos="360"/>
              </w:tabs>
              <w:spacing w:before="80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gridSpan w:val="3"/>
            <w:shd w:val="clear" w:color="auto" w:fill="auto"/>
          </w:tcPr>
          <w:p w14:paraId="6AF829C2" w14:textId="77777777" w:rsidR="00A6460A" w:rsidRPr="0090379C" w:rsidRDefault="003552B7">
            <w:pPr>
              <w:tabs>
                <w:tab w:val="left" w:pos="342"/>
                <w:tab w:val="left" w:pos="702"/>
              </w:tabs>
              <w:spacing w:before="80"/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>n.</w:t>
            </w:r>
          </w:p>
        </w:tc>
        <w:tc>
          <w:tcPr>
            <w:tcW w:w="9869" w:type="dxa"/>
            <w:gridSpan w:val="9"/>
            <w:shd w:val="clear" w:color="auto" w:fill="auto"/>
          </w:tcPr>
          <w:p w14:paraId="4D66D549" w14:textId="4195E707" w:rsidR="00550F19" w:rsidRPr="0090379C" w:rsidRDefault="001952C9" w:rsidP="00843F3B">
            <w:pPr>
              <w:spacing w:before="80"/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 xml:space="preserve">The child’s parent resides with the </w:t>
            </w:r>
            <w:r w:rsidR="00C264A2" w:rsidRPr="0090379C">
              <w:rPr>
                <w:rFonts w:ascii="Roboto" w:hAnsi="Roboto" w:cs="Arial"/>
                <w:color w:val="000000"/>
                <w:sz w:val="20"/>
              </w:rPr>
              <w:t>child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 xml:space="preserve"> and caregiver for more than 30 days</w:t>
            </w:r>
            <w:r w:rsidR="005E0A52" w:rsidRPr="0090379C">
              <w:rPr>
                <w:rFonts w:ascii="Roboto" w:hAnsi="Roboto" w:cs="Arial"/>
                <w:color w:val="000000"/>
                <w:sz w:val="20"/>
              </w:rPr>
              <w:t>.</w:t>
            </w:r>
            <w:r w:rsidR="008041A0" w:rsidRPr="0090379C">
              <w:rPr>
                <w:rFonts w:ascii="Roboto" w:hAnsi="Roboto" w:cs="Arial"/>
                <w:color w:val="000000"/>
                <w:sz w:val="20"/>
              </w:rPr>
              <w:t xml:space="preserve"> </w:t>
            </w:r>
            <w:r w:rsidR="002744EB" w:rsidRPr="0090379C">
              <w:rPr>
                <w:rFonts w:ascii="Roboto" w:hAnsi="Roboto" w:cs="Arial"/>
                <w:color w:val="000000"/>
                <w:sz w:val="20"/>
              </w:rPr>
              <w:t>Ch</w:t>
            </w:r>
            <w:r w:rsidR="00C35314" w:rsidRPr="0090379C">
              <w:rPr>
                <w:rFonts w:ascii="Roboto" w:hAnsi="Roboto" w:cs="Arial"/>
                <w:color w:val="000000"/>
                <w:sz w:val="20"/>
              </w:rPr>
              <w:t>.</w:t>
            </w:r>
            <w:r w:rsidR="008041A0" w:rsidRPr="0090379C">
              <w:rPr>
                <w:rFonts w:ascii="Roboto" w:hAnsi="Roboto" w:cs="Arial"/>
                <w:color w:val="000000"/>
                <w:sz w:val="20"/>
              </w:rPr>
              <w:t xml:space="preserve"> </w:t>
            </w:r>
            <w:r w:rsidR="002744EB" w:rsidRPr="0090379C">
              <w:rPr>
                <w:rFonts w:ascii="Roboto" w:hAnsi="Roboto" w:cs="Arial"/>
                <w:color w:val="000000"/>
                <w:sz w:val="20"/>
              </w:rPr>
              <w:t>DCF</w:t>
            </w:r>
            <w:r w:rsidR="008041A0" w:rsidRPr="0090379C">
              <w:rPr>
                <w:rFonts w:ascii="Roboto" w:hAnsi="Roboto" w:cs="Arial"/>
                <w:color w:val="000000"/>
                <w:sz w:val="20"/>
              </w:rPr>
              <w:t xml:space="preserve"> 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 xml:space="preserve">58.08(5) </w:t>
            </w:r>
            <w:r w:rsidR="006650EC" w:rsidRPr="0090379C">
              <w:rPr>
                <w:rFonts w:ascii="Roboto" w:hAnsi="Roboto" w:cs="Arial"/>
                <w:color w:val="000000"/>
                <w:sz w:val="20"/>
              </w:rPr>
              <w:t>and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 xml:space="preserve"> 58.10(1)12</w:t>
            </w:r>
            <w:r w:rsidR="00C35314" w:rsidRPr="0090379C">
              <w:rPr>
                <w:rFonts w:ascii="Roboto" w:hAnsi="Roboto" w:cs="Arial"/>
                <w:color w:val="000000"/>
                <w:sz w:val="20"/>
              </w:rPr>
              <w:t>,</w:t>
            </w:r>
            <w:r w:rsidR="002744EB" w:rsidRPr="0090379C">
              <w:rPr>
                <w:rFonts w:ascii="Roboto" w:hAnsi="Roboto" w:cs="Arial"/>
                <w:color w:val="000000"/>
                <w:sz w:val="20"/>
              </w:rPr>
              <w:t xml:space="preserve"> </w:t>
            </w:r>
            <w:r w:rsidR="006650EC" w:rsidRPr="0090379C">
              <w:rPr>
                <w:rFonts w:ascii="Roboto" w:hAnsi="Roboto" w:cs="Arial"/>
                <w:color w:val="000000"/>
                <w:sz w:val="20"/>
              </w:rPr>
              <w:t xml:space="preserve">Wis. </w:t>
            </w:r>
            <w:r w:rsidR="002744EB" w:rsidRPr="0090379C">
              <w:rPr>
                <w:rFonts w:ascii="Roboto" w:hAnsi="Roboto" w:cs="Arial"/>
                <w:color w:val="000000"/>
                <w:sz w:val="20"/>
              </w:rPr>
              <w:t>Admin. Code</w:t>
            </w:r>
            <w:r w:rsidR="005E0A52" w:rsidRPr="0090379C">
              <w:rPr>
                <w:rFonts w:ascii="Roboto" w:hAnsi="Roboto" w:cs="Arial"/>
                <w:color w:val="000000"/>
                <w:sz w:val="20"/>
              </w:rPr>
              <w:t>.</w:t>
            </w:r>
          </w:p>
        </w:tc>
      </w:tr>
      <w:tr w:rsidR="005E0015" w:rsidRPr="007E2402" w14:paraId="3709E6D1" w14:textId="77777777" w:rsidTr="000C252C">
        <w:trPr>
          <w:cantSplit/>
          <w:trHeight w:val="279"/>
        </w:trPr>
        <w:tc>
          <w:tcPr>
            <w:tcW w:w="423" w:type="dxa"/>
            <w:tcBorders>
              <w:bottom w:val="single" w:sz="4" w:space="0" w:color="auto"/>
            </w:tcBorders>
            <w:shd w:val="clear" w:color="auto" w:fill="auto"/>
          </w:tcPr>
          <w:p w14:paraId="191A9EAE" w14:textId="77777777" w:rsidR="005E0015" w:rsidRPr="007E2402" w:rsidRDefault="005E0015">
            <w:pPr>
              <w:tabs>
                <w:tab w:val="left" w:pos="360"/>
              </w:tabs>
              <w:spacing w:before="80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463515" w14:textId="77777777" w:rsidR="005E0015" w:rsidRPr="0090379C" w:rsidRDefault="005E0015">
            <w:pPr>
              <w:tabs>
                <w:tab w:val="left" w:pos="342"/>
                <w:tab w:val="left" w:pos="702"/>
              </w:tabs>
              <w:spacing w:before="80"/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>o.</w:t>
            </w:r>
          </w:p>
        </w:tc>
        <w:tc>
          <w:tcPr>
            <w:tcW w:w="9869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796F1F1F" w14:textId="2ECCCED6" w:rsidR="005E0015" w:rsidRPr="0090379C" w:rsidRDefault="005E0015" w:rsidP="00843F3B">
            <w:pPr>
              <w:spacing w:before="80"/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 xml:space="preserve">The </w:t>
            </w:r>
            <w:r w:rsidR="00A67076" w:rsidRPr="0090379C">
              <w:rPr>
                <w:rFonts w:ascii="Roboto" w:hAnsi="Roboto" w:cs="Arial"/>
                <w:color w:val="000000"/>
                <w:sz w:val="20"/>
              </w:rPr>
              <w:t>caregiver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 xml:space="preserve"> begins receiving subsidized guardianship payments for care of the child under s. 48.623, </w:t>
            </w:r>
            <w:r w:rsidR="006650EC" w:rsidRPr="0090379C">
              <w:rPr>
                <w:rFonts w:ascii="Roboto" w:hAnsi="Roboto" w:cs="Arial"/>
                <w:color w:val="000000"/>
                <w:sz w:val="20"/>
              </w:rPr>
              <w:t xml:space="preserve">Wis. 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>Stats., or comparable payments from another jurisdiction.</w:t>
            </w:r>
          </w:p>
        </w:tc>
      </w:tr>
      <w:tr w:rsidR="00A6460A" w:rsidRPr="00A661B5" w14:paraId="6721EB30" w14:textId="77777777" w:rsidTr="000C252C">
        <w:trPr>
          <w:gridAfter w:val="1"/>
          <w:wAfter w:w="36" w:type="dxa"/>
          <w:cantSplit/>
        </w:trPr>
        <w:tc>
          <w:tcPr>
            <w:tcW w:w="4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CC6EF" w14:textId="26D729B8" w:rsidR="00A6460A" w:rsidRPr="0090379C" w:rsidRDefault="00A6460A" w:rsidP="005A5472">
            <w:pPr>
              <w:tabs>
                <w:tab w:val="left" w:pos="360"/>
              </w:tabs>
              <w:spacing w:after="240"/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>3.</w:t>
            </w:r>
          </w:p>
        </w:tc>
        <w:tc>
          <w:tcPr>
            <w:tcW w:w="10343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F8A6C1" w14:textId="0227B2AD" w:rsidR="00A6460A" w:rsidRPr="0090379C" w:rsidRDefault="00C80407" w:rsidP="0054027D">
            <w:pPr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>The caregiver must report to the kinship agency within 5 working days after any of the events listed in item 2. (above) of this Agreement occur</w:t>
            </w:r>
            <w:r w:rsidR="005E0A52" w:rsidRPr="0090379C">
              <w:rPr>
                <w:rFonts w:ascii="Roboto" w:hAnsi="Roboto" w:cs="Arial"/>
                <w:color w:val="000000"/>
                <w:sz w:val="20"/>
              </w:rPr>
              <w:t>.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 xml:space="preserve"> Ch. DCF 58.10(1)(a)</w:t>
            </w:r>
            <w:r w:rsidR="00C35314" w:rsidRPr="0090379C">
              <w:rPr>
                <w:rFonts w:ascii="Roboto" w:hAnsi="Roboto" w:cs="Arial"/>
                <w:color w:val="000000"/>
                <w:sz w:val="20"/>
              </w:rPr>
              <w:t>,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 xml:space="preserve"> Admin. Code</w:t>
            </w:r>
            <w:r w:rsidR="005E0A52" w:rsidRPr="0090379C">
              <w:rPr>
                <w:rFonts w:ascii="Roboto" w:hAnsi="Roboto" w:cs="Arial"/>
                <w:color w:val="000000"/>
                <w:sz w:val="20"/>
              </w:rPr>
              <w:t>.</w:t>
            </w:r>
          </w:p>
        </w:tc>
      </w:tr>
      <w:tr w:rsidR="005E0015" w:rsidRPr="00A661B5" w14:paraId="595FD10F" w14:textId="77777777" w:rsidTr="000C252C">
        <w:trPr>
          <w:gridAfter w:val="1"/>
          <w:wAfter w:w="36" w:type="dxa"/>
          <w:cantSplit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488FAB" w14:textId="77777777" w:rsidR="005E0015" w:rsidRPr="0090379C" w:rsidRDefault="005E0015" w:rsidP="005A5472">
            <w:pPr>
              <w:tabs>
                <w:tab w:val="left" w:pos="360"/>
              </w:tabs>
              <w:spacing w:after="240"/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>4.</w:t>
            </w:r>
          </w:p>
        </w:tc>
        <w:tc>
          <w:tcPr>
            <w:tcW w:w="1034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BC56EE" w14:textId="7EDA1C4B" w:rsidR="005E0015" w:rsidRPr="0090379C" w:rsidRDefault="005E0015" w:rsidP="0054027D">
            <w:pPr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>The caregiver will provide care and maintenance for the child named above for as long as the</w:t>
            </w:r>
            <w:r w:rsidR="002F76C4">
              <w:rPr>
                <w:rFonts w:ascii="Roboto" w:hAnsi="Roboto" w:cs="Arial"/>
                <w:color w:val="000000"/>
                <w:sz w:val="20"/>
              </w:rPr>
              <w:t xml:space="preserve"> kinship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 xml:space="preserve"> </w:t>
            </w:r>
            <w:r w:rsidR="00B36B64">
              <w:rPr>
                <w:rFonts w:ascii="Roboto" w:hAnsi="Roboto" w:cs="Arial"/>
                <w:color w:val="000000"/>
                <w:sz w:val="20"/>
              </w:rPr>
              <w:t xml:space="preserve">caregiver 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>and child remain eligible for Long-Term Kinship Care.</w:t>
            </w:r>
          </w:p>
        </w:tc>
      </w:tr>
      <w:tr w:rsidR="00A6460A" w:rsidRPr="007E2402" w14:paraId="39047032" w14:textId="77777777" w:rsidTr="000C252C">
        <w:trPr>
          <w:gridAfter w:val="1"/>
          <w:wAfter w:w="36" w:type="dxa"/>
          <w:cantSplit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94A640" w14:textId="77777777" w:rsidR="00A6460A" w:rsidRPr="0090379C" w:rsidRDefault="005E0015">
            <w:pPr>
              <w:tabs>
                <w:tab w:val="left" w:pos="360"/>
              </w:tabs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>5</w:t>
            </w:r>
            <w:r w:rsidR="00A6460A" w:rsidRPr="0090379C">
              <w:rPr>
                <w:rFonts w:ascii="Roboto" w:hAnsi="Roboto" w:cs="Arial"/>
                <w:color w:val="000000"/>
                <w:sz w:val="20"/>
              </w:rPr>
              <w:t>.</w:t>
            </w:r>
          </w:p>
        </w:tc>
        <w:tc>
          <w:tcPr>
            <w:tcW w:w="1034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BADEDC" w14:textId="00EB1425" w:rsidR="00A6460A" w:rsidRPr="0090379C" w:rsidRDefault="00A6460A" w:rsidP="00A23472">
            <w:pPr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>The amount of the Long-Term Kinship Care payment is the amount stated in s</w:t>
            </w:r>
            <w:r w:rsidR="00883200" w:rsidRPr="0090379C">
              <w:rPr>
                <w:rFonts w:ascii="Roboto" w:hAnsi="Roboto" w:cs="Arial"/>
                <w:color w:val="000000"/>
                <w:sz w:val="20"/>
              </w:rPr>
              <w:t>ub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>.</w:t>
            </w:r>
            <w:r w:rsidR="00C35314" w:rsidRPr="0090379C">
              <w:rPr>
                <w:rFonts w:ascii="Roboto" w:hAnsi="Roboto" w:cs="Arial"/>
                <w:color w:val="000000"/>
                <w:sz w:val="20"/>
              </w:rPr>
              <w:t xml:space="preserve"> 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 xml:space="preserve">48.57(3n)(am), </w:t>
            </w:r>
            <w:r w:rsidR="006650EC" w:rsidRPr="0090379C">
              <w:rPr>
                <w:rFonts w:ascii="Roboto" w:hAnsi="Roboto" w:cs="Arial"/>
                <w:color w:val="000000"/>
                <w:sz w:val="20"/>
              </w:rPr>
              <w:t xml:space="preserve">Wis. 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>Stats.</w:t>
            </w:r>
          </w:p>
        </w:tc>
      </w:tr>
      <w:tr w:rsidR="00A6460A" w:rsidRPr="00A661B5" w14:paraId="6BB61A81" w14:textId="77777777" w:rsidTr="000C252C">
        <w:trPr>
          <w:gridAfter w:val="1"/>
          <w:wAfter w:w="36" w:type="dxa"/>
          <w:cantSplit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9491A0" w14:textId="77777777" w:rsidR="00A6460A" w:rsidRPr="0090379C" w:rsidRDefault="00C80407">
            <w:pPr>
              <w:tabs>
                <w:tab w:val="left" w:pos="360"/>
              </w:tabs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>6</w:t>
            </w:r>
            <w:r w:rsidR="00A6460A" w:rsidRPr="0090379C">
              <w:rPr>
                <w:rFonts w:ascii="Roboto" w:hAnsi="Roboto" w:cs="Arial"/>
                <w:color w:val="000000"/>
                <w:sz w:val="20"/>
              </w:rPr>
              <w:t>.</w:t>
            </w:r>
          </w:p>
        </w:tc>
        <w:tc>
          <w:tcPr>
            <w:tcW w:w="1034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A3A322" w14:textId="7F653B9E" w:rsidR="00A6460A" w:rsidRPr="0090379C" w:rsidRDefault="005E0015">
            <w:pPr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>The caregiver will respond to requests from the kinship agency requesting confirmation that the caregiver and child are still eligible for Long-Term Kinship Care, including the required annual redetermination process. Ch. DCF 58.10(3)</w:t>
            </w:r>
            <w:r w:rsidR="008619E3" w:rsidRPr="0090379C">
              <w:rPr>
                <w:rFonts w:ascii="Roboto" w:hAnsi="Roboto" w:cs="Arial"/>
                <w:color w:val="000000"/>
                <w:sz w:val="20"/>
              </w:rPr>
              <w:t>,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 xml:space="preserve"> </w:t>
            </w:r>
            <w:r w:rsidR="00631107" w:rsidRPr="0090379C">
              <w:rPr>
                <w:rFonts w:ascii="Roboto" w:hAnsi="Roboto" w:cs="Arial"/>
                <w:color w:val="000000"/>
                <w:sz w:val="20"/>
              </w:rPr>
              <w:t xml:space="preserve">Wis. 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>Admin. Code.</w:t>
            </w:r>
          </w:p>
        </w:tc>
      </w:tr>
      <w:tr w:rsidR="00A6460A" w:rsidRPr="007E2402" w14:paraId="436F3599" w14:textId="77777777" w:rsidTr="000C252C">
        <w:trPr>
          <w:cantSplit/>
        </w:trPr>
        <w:tc>
          <w:tcPr>
            <w:tcW w:w="423" w:type="dxa"/>
            <w:tcBorders>
              <w:bottom w:val="single" w:sz="4" w:space="0" w:color="auto"/>
            </w:tcBorders>
            <w:shd w:val="clear" w:color="auto" w:fill="auto"/>
          </w:tcPr>
          <w:p w14:paraId="2D247DD7" w14:textId="77777777" w:rsidR="00A6460A" w:rsidRPr="0090379C" w:rsidRDefault="005E0015">
            <w:pPr>
              <w:tabs>
                <w:tab w:val="left" w:pos="360"/>
              </w:tabs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>7.</w:t>
            </w:r>
          </w:p>
        </w:tc>
        <w:tc>
          <w:tcPr>
            <w:tcW w:w="10379" w:type="dxa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EBB442" w14:textId="44C9CF4F" w:rsidR="00A6460A" w:rsidRPr="0090379C" w:rsidRDefault="00A6460A" w:rsidP="002F4717">
            <w:pPr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 xml:space="preserve">The </w:t>
            </w:r>
            <w:r w:rsidR="002D532F" w:rsidRPr="0090379C">
              <w:rPr>
                <w:rFonts w:ascii="Roboto" w:hAnsi="Roboto" w:cs="Arial"/>
                <w:color w:val="000000"/>
                <w:sz w:val="20"/>
              </w:rPr>
              <w:t xml:space="preserve">caregiver 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>must report to the kinship agency if a</w:t>
            </w:r>
            <w:r w:rsidR="00BB23FB" w:rsidRPr="0090379C">
              <w:rPr>
                <w:rFonts w:ascii="Roboto" w:hAnsi="Roboto" w:cs="Arial"/>
                <w:color w:val="000000"/>
                <w:sz w:val="20"/>
              </w:rPr>
              <w:t xml:space="preserve"> new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 xml:space="preserve"> adult</w:t>
            </w:r>
            <w:r w:rsidR="00BB23FB" w:rsidRPr="0090379C">
              <w:rPr>
                <w:rFonts w:ascii="Roboto" w:hAnsi="Roboto" w:cs="Arial"/>
                <w:color w:val="000000"/>
                <w:sz w:val="20"/>
              </w:rPr>
              <w:t xml:space="preserve"> or juvenile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 xml:space="preserve"> moves into the household or if an adult is newly employed in the household</w:t>
            </w:r>
            <w:r w:rsidR="00631107" w:rsidRPr="0090379C">
              <w:rPr>
                <w:rFonts w:ascii="Roboto" w:hAnsi="Roboto" w:cs="Arial"/>
                <w:color w:val="000000"/>
                <w:sz w:val="20"/>
              </w:rPr>
              <w:t xml:space="preserve">. 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>Th</w:t>
            </w:r>
            <w:r w:rsidR="002D532F" w:rsidRPr="0090379C">
              <w:rPr>
                <w:rFonts w:ascii="Roboto" w:hAnsi="Roboto" w:cs="Arial"/>
                <w:color w:val="000000"/>
                <w:sz w:val="20"/>
              </w:rPr>
              <w:t>e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 xml:space="preserve"> </w:t>
            </w:r>
            <w:r w:rsidR="002D532F" w:rsidRPr="0090379C">
              <w:rPr>
                <w:rFonts w:ascii="Roboto" w:hAnsi="Roboto" w:cs="Arial"/>
                <w:color w:val="000000"/>
                <w:sz w:val="20"/>
              </w:rPr>
              <w:t xml:space="preserve">caregiver 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>must also report to the kinship agency if the</w:t>
            </w:r>
            <w:r w:rsidR="002D532F" w:rsidRPr="0090379C">
              <w:rPr>
                <w:rFonts w:ascii="Roboto" w:hAnsi="Roboto" w:cs="Arial"/>
                <w:color w:val="000000"/>
                <w:sz w:val="20"/>
              </w:rPr>
              <w:t>y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 xml:space="preserve"> or another adult who lives or is employed in the</w:t>
            </w:r>
            <w:r w:rsidR="002D532F" w:rsidRPr="0090379C">
              <w:rPr>
                <w:rFonts w:ascii="Roboto" w:hAnsi="Roboto" w:cs="Arial"/>
                <w:color w:val="000000"/>
                <w:sz w:val="20"/>
              </w:rPr>
              <w:t xml:space="preserve"> caregiver’s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 xml:space="preserve"> household is arrested, convicted, or has a substantiated finding of child abuse or neglect. The kinship agency must terminate Long-Term Kinship benefits if it determines that the arrest, conviction, or abuse or neglect substantiation could adversely affect the child or the</w:t>
            </w:r>
            <w:r w:rsidR="00645470" w:rsidRPr="0090379C">
              <w:rPr>
                <w:rFonts w:ascii="Roboto" w:hAnsi="Roboto" w:cs="Arial"/>
                <w:color w:val="000000"/>
                <w:sz w:val="20"/>
              </w:rPr>
              <w:t xml:space="preserve"> </w:t>
            </w:r>
            <w:r w:rsidR="002D532F" w:rsidRPr="0090379C">
              <w:rPr>
                <w:rFonts w:ascii="Roboto" w:hAnsi="Roboto" w:cs="Arial"/>
                <w:color w:val="000000"/>
                <w:sz w:val="20"/>
              </w:rPr>
              <w:t>caregiver’s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 xml:space="preserve"> ability to care for the child</w:t>
            </w:r>
            <w:r w:rsidR="00D82F8F" w:rsidRPr="0090379C">
              <w:rPr>
                <w:rFonts w:ascii="Roboto" w:hAnsi="Roboto" w:cs="Arial"/>
                <w:color w:val="000000"/>
                <w:sz w:val="20"/>
              </w:rPr>
              <w:t>.</w:t>
            </w:r>
            <w:r w:rsidR="001E1814" w:rsidRPr="0090379C">
              <w:rPr>
                <w:rFonts w:ascii="Roboto" w:hAnsi="Roboto" w:cs="Arial"/>
                <w:color w:val="000000"/>
                <w:sz w:val="20"/>
              </w:rPr>
              <w:t xml:space="preserve"> Ch. DCF </w:t>
            </w:r>
            <w:r w:rsidR="006650EC" w:rsidRPr="0090379C">
              <w:rPr>
                <w:rFonts w:ascii="Roboto" w:hAnsi="Roboto" w:cs="Arial"/>
                <w:color w:val="000000"/>
                <w:sz w:val="20"/>
              </w:rPr>
              <w:t xml:space="preserve">58.05(7) and </w:t>
            </w:r>
            <w:r w:rsidR="001E1814" w:rsidRPr="0090379C">
              <w:rPr>
                <w:rFonts w:ascii="Roboto" w:hAnsi="Roboto" w:cs="Arial"/>
                <w:color w:val="000000"/>
                <w:sz w:val="20"/>
              </w:rPr>
              <w:t>58.10(1)</w:t>
            </w:r>
            <w:r w:rsidR="008619E3" w:rsidRPr="0090379C">
              <w:rPr>
                <w:rFonts w:ascii="Roboto" w:hAnsi="Roboto" w:cs="Arial"/>
                <w:color w:val="000000"/>
                <w:sz w:val="20"/>
              </w:rPr>
              <w:t>,</w:t>
            </w:r>
            <w:r w:rsidR="001E1814" w:rsidRPr="0090379C">
              <w:rPr>
                <w:rFonts w:ascii="Roboto" w:hAnsi="Roboto" w:cs="Arial"/>
                <w:color w:val="000000"/>
                <w:sz w:val="20"/>
              </w:rPr>
              <w:t xml:space="preserve"> </w:t>
            </w:r>
            <w:r w:rsidR="006650EC" w:rsidRPr="0090379C">
              <w:rPr>
                <w:rFonts w:ascii="Roboto" w:hAnsi="Roboto" w:cs="Arial"/>
                <w:color w:val="000000"/>
                <w:sz w:val="20"/>
              </w:rPr>
              <w:t xml:space="preserve">Wis. </w:t>
            </w:r>
            <w:r w:rsidR="001E1814" w:rsidRPr="0090379C">
              <w:rPr>
                <w:rFonts w:ascii="Roboto" w:hAnsi="Roboto" w:cs="Arial"/>
                <w:color w:val="000000"/>
                <w:sz w:val="20"/>
              </w:rPr>
              <w:t>Admin</w:t>
            </w:r>
            <w:r w:rsidR="008619E3" w:rsidRPr="0090379C">
              <w:rPr>
                <w:rFonts w:ascii="Roboto" w:hAnsi="Roboto" w:cs="Arial"/>
                <w:color w:val="000000"/>
                <w:sz w:val="20"/>
              </w:rPr>
              <w:t>.</w:t>
            </w:r>
            <w:r w:rsidR="001E1814" w:rsidRPr="0090379C">
              <w:rPr>
                <w:rFonts w:ascii="Roboto" w:hAnsi="Roboto" w:cs="Arial"/>
                <w:color w:val="000000"/>
                <w:sz w:val="20"/>
              </w:rPr>
              <w:t xml:space="preserve"> Code.</w:t>
            </w:r>
          </w:p>
        </w:tc>
      </w:tr>
      <w:tr w:rsidR="00A6460A" w:rsidRPr="007E2402" w14:paraId="18224E96" w14:textId="77777777" w:rsidTr="000C252C">
        <w:trPr>
          <w:cantSplit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281ABD" w14:textId="77777777" w:rsidR="00A6460A" w:rsidRPr="0090379C" w:rsidRDefault="005E0015">
            <w:pPr>
              <w:tabs>
                <w:tab w:val="left" w:pos="360"/>
              </w:tabs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lastRenderedPageBreak/>
              <w:t>8</w:t>
            </w:r>
            <w:r w:rsidR="00A6460A" w:rsidRPr="0090379C">
              <w:rPr>
                <w:rFonts w:ascii="Roboto" w:hAnsi="Roboto" w:cs="Arial"/>
                <w:color w:val="000000"/>
                <w:sz w:val="20"/>
              </w:rPr>
              <w:t>.</w:t>
            </w:r>
          </w:p>
        </w:tc>
        <w:tc>
          <w:tcPr>
            <w:tcW w:w="1037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96BECC" w14:textId="0D22E44A" w:rsidR="00A6460A" w:rsidRPr="0090379C" w:rsidRDefault="00A6460A">
            <w:pPr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 xml:space="preserve">The </w:t>
            </w:r>
            <w:r w:rsidR="002D532F" w:rsidRPr="0090379C">
              <w:rPr>
                <w:rFonts w:ascii="Roboto" w:hAnsi="Roboto" w:cs="Arial"/>
                <w:color w:val="000000"/>
                <w:sz w:val="20"/>
              </w:rPr>
              <w:t xml:space="preserve">caregiver 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>must cooperate with</w:t>
            </w:r>
            <w:r w:rsidR="00264B3E" w:rsidRPr="0090379C">
              <w:rPr>
                <w:rFonts w:ascii="Roboto" w:hAnsi="Roboto" w:cs="Arial"/>
                <w:color w:val="000000"/>
                <w:sz w:val="20"/>
              </w:rPr>
              <w:t xml:space="preserve"> the child support agency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 xml:space="preserve"> </w:t>
            </w:r>
            <w:proofErr w:type="gramStart"/>
            <w:r w:rsidRPr="0090379C">
              <w:rPr>
                <w:rFonts w:ascii="Roboto" w:hAnsi="Roboto" w:cs="Arial"/>
                <w:color w:val="000000"/>
                <w:sz w:val="20"/>
              </w:rPr>
              <w:t>in</w:t>
            </w:r>
            <w:r w:rsidR="00A67076" w:rsidRPr="0090379C">
              <w:rPr>
                <w:rFonts w:ascii="Roboto" w:hAnsi="Roboto" w:cs="Arial"/>
                <w:color w:val="000000"/>
                <w:sz w:val="20"/>
              </w:rPr>
              <w:t xml:space="preserve"> regards to</w:t>
            </w:r>
            <w:proofErr w:type="gramEnd"/>
            <w:r w:rsidR="00A67076" w:rsidRPr="0090379C">
              <w:rPr>
                <w:rFonts w:ascii="Roboto" w:hAnsi="Roboto" w:cs="Arial"/>
                <w:color w:val="000000"/>
                <w:sz w:val="20"/>
              </w:rPr>
              <w:t xml:space="preserve"> 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>child support</w:t>
            </w:r>
            <w:r w:rsidR="00A67076" w:rsidRPr="0090379C">
              <w:rPr>
                <w:rFonts w:ascii="Roboto" w:hAnsi="Roboto" w:cs="Arial"/>
                <w:color w:val="000000"/>
                <w:sz w:val="20"/>
              </w:rPr>
              <w:t xml:space="preserve"> referral</w:t>
            </w:r>
            <w:r w:rsidRPr="0090379C">
              <w:rPr>
                <w:rFonts w:ascii="Roboto" w:hAnsi="Roboto" w:cs="Arial"/>
                <w:color w:val="000000"/>
                <w:sz w:val="20"/>
              </w:rPr>
              <w:t xml:space="preserve"> or must obtain a good cause exemption from the cooperation requirement from the kinship agency.</w:t>
            </w:r>
            <w:r w:rsidR="00D82F8F" w:rsidRPr="0090379C">
              <w:rPr>
                <w:rFonts w:ascii="Roboto" w:hAnsi="Roboto" w:cs="Arial"/>
                <w:color w:val="000000"/>
                <w:sz w:val="20"/>
              </w:rPr>
              <w:t xml:space="preserve"> Ch. DCF 58.04(2), </w:t>
            </w:r>
            <w:r w:rsidR="006650EC" w:rsidRPr="0090379C">
              <w:rPr>
                <w:rFonts w:ascii="Roboto" w:hAnsi="Roboto" w:cs="Arial"/>
                <w:color w:val="000000"/>
                <w:sz w:val="20"/>
              </w:rPr>
              <w:t xml:space="preserve">Wis. </w:t>
            </w:r>
            <w:r w:rsidR="00D82F8F" w:rsidRPr="0090379C">
              <w:rPr>
                <w:rFonts w:ascii="Roboto" w:hAnsi="Roboto" w:cs="Arial"/>
                <w:color w:val="000000"/>
                <w:sz w:val="20"/>
              </w:rPr>
              <w:t>Admin. Code</w:t>
            </w:r>
            <w:r w:rsidR="00631107" w:rsidRPr="0090379C">
              <w:rPr>
                <w:rFonts w:ascii="Roboto" w:hAnsi="Roboto" w:cs="Arial"/>
                <w:color w:val="000000"/>
                <w:sz w:val="20"/>
              </w:rPr>
              <w:t>.</w:t>
            </w:r>
          </w:p>
        </w:tc>
      </w:tr>
      <w:tr w:rsidR="006851D3" w:rsidRPr="007E2402" w14:paraId="525A25A1" w14:textId="77777777" w:rsidTr="0062735F">
        <w:tblPrEx>
          <w:tblCellMar>
            <w:left w:w="108" w:type="dxa"/>
            <w:right w:w="108" w:type="dxa"/>
          </w:tblCellMar>
        </w:tblPrEx>
        <w:trPr>
          <w:cantSplit/>
          <w:trHeight w:val="576"/>
        </w:trPr>
        <w:tc>
          <w:tcPr>
            <w:tcW w:w="69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9C9CD8E" w14:textId="77777777" w:rsidR="006851D3" w:rsidRPr="007E2402" w:rsidRDefault="006851D3">
            <w:pPr>
              <w:tabs>
                <w:tab w:val="left" w:pos="360"/>
              </w:tabs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6505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CB76505" w14:textId="77777777" w:rsidR="006851D3" w:rsidRPr="007E2402" w:rsidRDefault="006851D3">
            <w:pPr>
              <w:jc w:val="both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AB5C7E" w14:textId="77777777" w:rsidR="006851D3" w:rsidRPr="007E2402" w:rsidRDefault="006851D3">
            <w:pPr>
              <w:jc w:val="both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D5520F" w14:textId="569D81E9" w:rsidR="006851D3" w:rsidRPr="007E2402" w:rsidRDefault="006851D3" w:rsidP="006851D3">
            <w:pPr>
              <w:jc w:val="center"/>
              <w:rPr>
                <w:rFonts w:ascii="Roboto" w:hAnsi="Roboto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color w:val="000000"/>
                <w:sz w:val="22"/>
                <w:szCs w:val="22"/>
              </w:rPr>
            </w:r>
            <w:r>
              <w:rPr>
                <w:rFonts w:ascii="Garamond" w:hAnsi="Garamond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2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DDF80BA" w14:textId="1DCBFDD3" w:rsidR="006851D3" w:rsidRPr="007E2402" w:rsidRDefault="006851D3" w:rsidP="006851D3">
            <w:pPr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</w:tr>
      <w:tr w:rsidR="00A6460A" w:rsidRPr="007E2402" w14:paraId="176ECABA" w14:textId="77777777" w:rsidTr="004C0B0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695" w:type="dxa"/>
            <w:gridSpan w:val="3"/>
            <w:shd w:val="clear" w:color="auto" w:fill="auto"/>
          </w:tcPr>
          <w:p w14:paraId="676264F5" w14:textId="77777777" w:rsidR="00A6460A" w:rsidRPr="007E2402" w:rsidRDefault="00A6460A">
            <w:pPr>
              <w:tabs>
                <w:tab w:val="left" w:pos="360"/>
              </w:tabs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650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4C7F22E" w14:textId="7FAABFFE" w:rsidR="00A6460A" w:rsidRPr="0090379C" w:rsidRDefault="0062735F">
            <w:pPr>
              <w:jc w:val="center"/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>Caregiver</w:t>
            </w:r>
            <w:r w:rsidRPr="0090379C">
              <w:rPr>
                <w:rFonts w:ascii="Roboto" w:hAnsi="Roboto" w:cs="Arial"/>
                <w:b/>
                <w:color w:val="000000"/>
                <w:sz w:val="20"/>
              </w:rPr>
              <w:t xml:space="preserve"> </w:t>
            </w:r>
            <w:r w:rsidR="00A6460A" w:rsidRPr="0090379C">
              <w:rPr>
                <w:rFonts w:ascii="Roboto" w:hAnsi="Roboto" w:cs="Arial"/>
                <w:b/>
                <w:color w:val="000000"/>
                <w:sz w:val="20"/>
              </w:rPr>
              <w:t>SIGNATURE</w:t>
            </w:r>
          </w:p>
        </w:tc>
        <w:tc>
          <w:tcPr>
            <w:tcW w:w="810" w:type="dxa"/>
            <w:vAlign w:val="bottom"/>
          </w:tcPr>
          <w:p w14:paraId="45A2AD1F" w14:textId="77777777" w:rsidR="00A6460A" w:rsidRPr="0090379C" w:rsidRDefault="00A6460A">
            <w:pPr>
              <w:jc w:val="both"/>
              <w:rPr>
                <w:rFonts w:ascii="Roboto" w:hAnsi="Roboto" w:cs="Arial"/>
                <w:color w:val="000000"/>
                <w:sz w:val="20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</w:tcBorders>
          </w:tcPr>
          <w:p w14:paraId="0CD85302" w14:textId="77777777" w:rsidR="00A6460A" w:rsidRPr="0090379C" w:rsidRDefault="00A6460A">
            <w:pPr>
              <w:jc w:val="center"/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>Date Signed</w:t>
            </w:r>
          </w:p>
        </w:tc>
        <w:tc>
          <w:tcPr>
            <w:tcW w:w="542" w:type="dxa"/>
            <w:gridSpan w:val="3"/>
            <w:vAlign w:val="bottom"/>
          </w:tcPr>
          <w:p w14:paraId="61F537E9" w14:textId="77777777" w:rsidR="00A6460A" w:rsidRPr="007E2402" w:rsidRDefault="00A6460A" w:rsidP="006851D3">
            <w:pPr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</w:tr>
      <w:tr w:rsidR="006851D3" w:rsidRPr="007E2402" w14:paraId="1BA36097" w14:textId="77777777" w:rsidTr="000C7DCD">
        <w:tblPrEx>
          <w:tblCellMar>
            <w:left w:w="108" w:type="dxa"/>
            <w:right w:w="108" w:type="dxa"/>
          </w:tblCellMar>
        </w:tblPrEx>
        <w:trPr>
          <w:cantSplit/>
          <w:trHeight w:val="576"/>
        </w:trPr>
        <w:tc>
          <w:tcPr>
            <w:tcW w:w="695" w:type="dxa"/>
            <w:gridSpan w:val="3"/>
          </w:tcPr>
          <w:p w14:paraId="084C84A9" w14:textId="77777777" w:rsidR="006851D3" w:rsidRPr="007E2402" w:rsidRDefault="006851D3" w:rsidP="006851D3">
            <w:pPr>
              <w:tabs>
                <w:tab w:val="left" w:pos="360"/>
              </w:tabs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6505" w:type="dxa"/>
            <w:gridSpan w:val="4"/>
            <w:vAlign w:val="bottom"/>
          </w:tcPr>
          <w:p w14:paraId="06C08E12" w14:textId="77777777" w:rsidR="006851D3" w:rsidRPr="007E2402" w:rsidRDefault="006851D3" w:rsidP="006851D3">
            <w:pPr>
              <w:jc w:val="both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bottom"/>
          </w:tcPr>
          <w:p w14:paraId="24170B87" w14:textId="77777777" w:rsidR="006851D3" w:rsidRPr="007E2402" w:rsidRDefault="006851D3" w:rsidP="006851D3">
            <w:pPr>
              <w:jc w:val="both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vAlign w:val="bottom"/>
          </w:tcPr>
          <w:p w14:paraId="2321FC5B" w14:textId="1E70D249" w:rsidR="006851D3" w:rsidRPr="007E2402" w:rsidRDefault="006851D3" w:rsidP="006851D3">
            <w:pPr>
              <w:jc w:val="center"/>
              <w:rPr>
                <w:rFonts w:ascii="Roboto" w:hAnsi="Roboto" w:cs="Arial"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color w:val="000000"/>
                <w:sz w:val="22"/>
                <w:szCs w:val="22"/>
              </w:rPr>
            </w:r>
            <w:r>
              <w:rPr>
                <w:rFonts w:ascii="Garamond" w:hAnsi="Garamond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2" w:type="dxa"/>
            <w:gridSpan w:val="3"/>
            <w:vAlign w:val="bottom"/>
          </w:tcPr>
          <w:p w14:paraId="7A8A0309" w14:textId="6CFF0920" w:rsidR="006851D3" w:rsidRPr="007E2402" w:rsidRDefault="006851D3" w:rsidP="006851D3">
            <w:pPr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</w:tr>
      <w:tr w:rsidR="006851D3" w:rsidRPr="007E2402" w14:paraId="603F7639" w14:textId="77777777" w:rsidTr="004C0B0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695" w:type="dxa"/>
            <w:gridSpan w:val="3"/>
          </w:tcPr>
          <w:p w14:paraId="65BD3F1E" w14:textId="77777777" w:rsidR="006851D3" w:rsidRPr="007E2402" w:rsidRDefault="006851D3" w:rsidP="006851D3">
            <w:pPr>
              <w:tabs>
                <w:tab w:val="left" w:pos="360"/>
              </w:tabs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6505" w:type="dxa"/>
            <w:gridSpan w:val="4"/>
            <w:tcBorders>
              <w:top w:val="single" w:sz="4" w:space="0" w:color="auto"/>
            </w:tcBorders>
          </w:tcPr>
          <w:p w14:paraId="282B5FEE" w14:textId="0F267015" w:rsidR="006851D3" w:rsidRPr="0090379C" w:rsidRDefault="0062735F" w:rsidP="006851D3">
            <w:pPr>
              <w:jc w:val="center"/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>Kinship Agency Representative</w:t>
            </w:r>
            <w:r w:rsidRPr="0090379C">
              <w:rPr>
                <w:rFonts w:ascii="Roboto" w:hAnsi="Roboto" w:cs="Arial"/>
                <w:b/>
                <w:color w:val="000000"/>
                <w:sz w:val="20"/>
              </w:rPr>
              <w:t xml:space="preserve"> </w:t>
            </w:r>
            <w:r w:rsidR="006851D3" w:rsidRPr="0090379C">
              <w:rPr>
                <w:rFonts w:ascii="Roboto" w:hAnsi="Roboto" w:cs="Arial"/>
                <w:b/>
                <w:color w:val="000000"/>
                <w:sz w:val="20"/>
              </w:rPr>
              <w:t>SIGNATURE</w:t>
            </w:r>
          </w:p>
        </w:tc>
        <w:tc>
          <w:tcPr>
            <w:tcW w:w="810" w:type="dxa"/>
            <w:vAlign w:val="bottom"/>
          </w:tcPr>
          <w:p w14:paraId="230BF4DF" w14:textId="77777777" w:rsidR="006851D3" w:rsidRPr="0090379C" w:rsidRDefault="006851D3" w:rsidP="006851D3">
            <w:pPr>
              <w:jc w:val="both"/>
              <w:rPr>
                <w:rFonts w:ascii="Roboto" w:hAnsi="Roboto" w:cs="Arial"/>
                <w:color w:val="000000"/>
                <w:sz w:val="20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</w:tcBorders>
          </w:tcPr>
          <w:p w14:paraId="1CBDC676" w14:textId="77777777" w:rsidR="006851D3" w:rsidRPr="0090379C" w:rsidRDefault="006851D3" w:rsidP="006851D3">
            <w:pPr>
              <w:jc w:val="center"/>
              <w:rPr>
                <w:rFonts w:ascii="Roboto" w:hAnsi="Roboto" w:cs="Arial"/>
                <w:color w:val="000000"/>
                <w:sz w:val="20"/>
              </w:rPr>
            </w:pPr>
            <w:r w:rsidRPr="0090379C">
              <w:rPr>
                <w:rFonts w:ascii="Roboto" w:hAnsi="Roboto" w:cs="Arial"/>
                <w:color w:val="000000"/>
                <w:sz w:val="20"/>
              </w:rPr>
              <w:t>Date Signed</w:t>
            </w:r>
          </w:p>
        </w:tc>
        <w:tc>
          <w:tcPr>
            <w:tcW w:w="542" w:type="dxa"/>
            <w:gridSpan w:val="3"/>
            <w:vAlign w:val="bottom"/>
          </w:tcPr>
          <w:p w14:paraId="3773603B" w14:textId="77777777" w:rsidR="006851D3" w:rsidRPr="007E2402" w:rsidRDefault="006851D3" w:rsidP="006851D3">
            <w:pPr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</w:tr>
    </w:tbl>
    <w:p w14:paraId="1834FC68" w14:textId="235CDC15" w:rsidR="00BC29E6" w:rsidRPr="00BC29E6" w:rsidRDefault="00BC29E6" w:rsidP="0054027D">
      <w:pPr>
        <w:tabs>
          <w:tab w:val="left" w:pos="4740"/>
        </w:tabs>
        <w:rPr>
          <w:rFonts w:cs="Arial"/>
          <w:szCs w:val="18"/>
        </w:rPr>
      </w:pPr>
    </w:p>
    <w:sectPr w:rsidR="00BC29E6" w:rsidRPr="00BC29E6" w:rsidSect="004C0B0E"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360" w:footer="360" w:gutter="0"/>
      <w:pgNumType w:start="1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EBD5F" w14:textId="77777777" w:rsidR="00CD7906" w:rsidRDefault="00CD7906" w:rsidP="00502B19">
      <w:r>
        <w:separator/>
      </w:r>
    </w:p>
  </w:endnote>
  <w:endnote w:type="continuationSeparator" w:id="0">
    <w:p w14:paraId="66B9C2F4" w14:textId="77777777" w:rsidR="00CD7906" w:rsidRDefault="00CD7906" w:rsidP="00502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Roboto" w:hAnsi="Roboto"/>
      </w:rPr>
      <w:id w:val="-1382172452"/>
      <w:docPartObj>
        <w:docPartGallery w:val="Page Numbers (Bottom of Page)"/>
        <w:docPartUnique/>
      </w:docPartObj>
    </w:sdtPr>
    <w:sdtEndPr/>
    <w:sdtContent>
      <w:sdt>
        <w:sdtPr>
          <w:rPr>
            <w:rFonts w:ascii="Roboto" w:hAnsi="Roboto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9E77A07" w14:textId="2C7D703D" w:rsidR="00BC29E6" w:rsidRPr="0090379C" w:rsidRDefault="0054027D" w:rsidP="0054027D">
            <w:pPr>
              <w:rPr>
                <w:rFonts w:ascii="Roboto" w:hAnsi="Roboto"/>
              </w:rPr>
            </w:pPr>
            <w:r w:rsidRPr="0090379C">
              <w:rPr>
                <w:rFonts w:ascii="Roboto" w:hAnsi="Roboto" w:cs="Arial"/>
                <w:sz w:val="16"/>
                <w:szCs w:val="16"/>
              </w:rPr>
              <w:t>DCF-F-CFS2190-E (R</w:t>
            </w:r>
            <w:r w:rsidR="00D34657">
              <w:rPr>
                <w:rFonts w:ascii="Roboto" w:hAnsi="Roboto" w:cs="Arial"/>
                <w:sz w:val="16"/>
                <w:szCs w:val="16"/>
              </w:rPr>
              <w:t>.</w:t>
            </w:r>
            <w:r w:rsidR="008F3648" w:rsidRPr="0090379C">
              <w:rPr>
                <w:rFonts w:ascii="Roboto" w:hAnsi="Roboto" w:cs="Arial"/>
                <w:sz w:val="16"/>
                <w:szCs w:val="16"/>
              </w:rPr>
              <w:t xml:space="preserve"> </w:t>
            </w:r>
            <w:r w:rsidR="00F558BB">
              <w:rPr>
                <w:rFonts w:ascii="Roboto" w:hAnsi="Roboto" w:cs="Arial"/>
                <w:sz w:val="16"/>
                <w:szCs w:val="16"/>
              </w:rPr>
              <w:t>06</w:t>
            </w:r>
            <w:r w:rsidRPr="0090379C">
              <w:rPr>
                <w:rFonts w:ascii="Roboto" w:hAnsi="Roboto" w:cs="Arial"/>
                <w:sz w:val="16"/>
                <w:szCs w:val="16"/>
              </w:rPr>
              <w:t>/202</w:t>
            </w:r>
            <w:r w:rsidR="00F558BB">
              <w:rPr>
                <w:rFonts w:ascii="Roboto" w:hAnsi="Roboto" w:cs="Arial"/>
                <w:sz w:val="16"/>
                <w:szCs w:val="16"/>
              </w:rPr>
              <w:t>5</w:t>
            </w:r>
            <w:r w:rsidRPr="0090379C">
              <w:rPr>
                <w:rFonts w:ascii="Roboto" w:hAnsi="Roboto" w:cs="Arial"/>
                <w:sz w:val="16"/>
                <w:szCs w:val="16"/>
              </w:rPr>
              <w:t>)</w:t>
            </w:r>
            <w:r w:rsidRPr="0090379C">
              <w:rPr>
                <w:rFonts w:ascii="Roboto" w:hAnsi="Roboto" w:cs="Arial"/>
                <w:sz w:val="16"/>
                <w:szCs w:val="16"/>
              </w:rPr>
              <w:ptab w:relativeTo="margin" w:alignment="right" w:leader="none"/>
            </w:r>
            <w:r w:rsidR="00BC29E6" w:rsidRPr="0090379C">
              <w:rPr>
                <w:rFonts w:ascii="Roboto" w:hAnsi="Roboto"/>
                <w:sz w:val="16"/>
                <w:szCs w:val="16"/>
              </w:rPr>
              <w:fldChar w:fldCharType="begin"/>
            </w:r>
            <w:r w:rsidR="00BC29E6" w:rsidRPr="0090379C">
              <w:rPr>
                <w:rFonts w:ascii="Roboto" w:hAnsi="Roboto"/>
                <w:sz w:val="16"/>
                <w:szCs w:val="16"/>
              </w:rPr>
              <w:instrText xml:space="preserve"> NUMPAGES  </w:instrText>
            </w:r>
            <w:r w:rsidR="00BC29E6" w:rsidRPr="0090379C">
              <w:rPr>
                <w:rFonts w:ascii="Roboto" w:hAnsi="Roboto"/>
                <w:sz w:val="16"/>
                <w:szCs w:val="16"/>
              </w:rPr>
              <w:fldChar w:fldCharType="separate"/>
            </w:r>
            <w:r w:rsidR="00BC29E6" w:rsidRPr="0090379C">
              <w:rPr>
                <w:rFonts w:ascii="Roboto" w:hAnsi="Roboto"/>
                <w:noProof/>
                <w:sz w:val="16"/>
                <w:szCs w:val="16"/>
              </w:rPr>
              <w:t>2</w:t>
            </w:r>
            <w:r w:rsidR="00BC29E6" w:rsidRPr="0090379C">
              <w:rPr>
                <w:rFonts w:ascii="Roboto" w:hAnsi="Roboto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DE27C" w14:textId="489A44BC" w:rsidR="001156C6" w:rsidRPr="0090379C" w:rsidRDefault="001156C6" w:rsidP="0054027D">
    <w:pPr>
      <w:rPr>
        <w:rFonts w:ascii="Roboto" w:hAnsi="Roboto"/>
      </w:rPr>
    </w:pPr>
    <w:r w:rsidRPr="0090379C">
      <w:rPr>
        <w:rFonts w:ascii="Roboto" w:hAnsi="Roboto" w:cs="Arial"/>
        <w:sz w:val="16"/>
        <w:szCs w:val="16"/>
      </w:rPr>
      <w:t>DCF-F-CFS2190-E (R</w:t>
    </w:r>
    <w:r w:rsidR="0054027D" w:rsidRPr="0090379C">
      <w:rPr>
        <w:rFonts w:ascii="Roboto" w:hAnsi="Roboto" w:cs="Arial"/>
        <w:sz w:val="16"/>
        <w:szCs w:val="16"/>
      </w:rPr>
      <w:t xml:space="preserve"> </w:t>
    </w:r>
    <w:r w:rsidR="0067065F">
      <w:rPr>
        <w:rFonts w:ascii="Roboto" w:hAnsi="Roboto" w:cs="Arial"/>
        <w:sz w:val="16"/>
        <w:szCs w:val="16"/>
      </w:rPr>
      <w:t>06/2025</w:t>
    </w:r>
    <w:r w:rsidRPr="0090379C">
      <w:rPr>
        <w:rFonts w:ascii="Roboto" w:hAnsi="Roboto" w:cs="Arial"/>
        <w:sz w:val="16"/>
        <w:szCs w:val="16"/>
      </w:rPr>
      <w:t>)</w:t>
    </w:r>
    <w:r w:rsidR="0054027D" w:rsidRPr="0090379C">
      <w:rPr>
        <w:rFonts w:ascii="Roboto" w:hAnsi="Roboto" w:cs="Arial"/>
        <w:sz w:val="16"/>
        <w:szCs w:val="16"/>
      </w:rPr>
      <w:ptab w:relativeTo="margin" w:alignment="right" w:leader="none"/>
    </w:r>
    <w:r w:rsidR="0054027D" w:rsidRPr="0090379C">
      <w:rPr>
        <w:rFonts w:ascii="Roboto" w:hAnsi="Roboto" w:cs="Arial"/>
        <w:sz w:val="16"/>
        <w:szCs w:val="16"/>
      </w:rPr>
      <w:fldChar w:fldCharType="begin"/>
    </w:r>
    <w:r w:rsidR="0054027D" w:rsidRPr="0090379C">
      <w:rPr>
        <w:rFonts w:ascii="Roboto" w:hAnsi="Roboto" w:cs="Arial"/>
        <w:sz w:val="16"/>
        <w:szCs w:val="16"/>
      </w:rPr>
      <w:instrText xml:space="preserve"> PAGE   \* MERGEFORMAT </w:instrText>
    </w:r>
    <w:r w:rsidR="0054027D" w:rsidRPr="0090379C">
      <w:rPr>
        <w:rFonts w:ascii="Roboto" w:hAnsi="Roboto" w:cs="Arial"/>
        <w:sz w:val="16"/>
        <w:szCs w:val="16"/>
      </w:rPr>
      <w:fldChar w:fldCharType="separate"/>
    </w:r>
    <w:r w:rsidR="0054027D" w:rsidRPr="0090379C">
      <w:rPr>
        <w:rFonts w:ascii="Roboto" w:hAnsi="Roboto" w:cs="Arial"/>
        <w:noProof/>
        <w:sz w:val="16"/>
        <w:szCs w:val="16"/>
      </w:rPr>
      <w:t>1</w:t>
    </w:r>
    <w:r w:rsidR="0054027D" w:rsidRPr="0090379C">
      <w:rPr>
        <w:rFonts w:ascii="Roboto" w:hAnsi="Roboto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06C32" w14:textId="77777777" w:rsidR="00CD7906" w:rsidRDefault="00CD7906" w:rsidP="00502B19">
      <w:r>
        <w:separator/>
      </w:r>
    </w:p>
  </w:footnote>
  <w:footnote w:type="continuationSeparator" w:id="0">
    <w:p w14:paraId="4B6F7FCD" w14:textId="77777777" w:rsidR="00CD7906" w:rsidRDefault="00CD7906" w:rsidP="00502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095EB" w14:textId="77777777" w:rsidR="00186205" w:rsidRPr="00B9360D" w:rsidRDefault="00186205" w:rsidP="00186205">
    <w:pPr>
      <w:rPr>
        <w:rFonts w:ascii="Roboto" w:hAnsi="Roboto"/>
        <w:bCs/>
        <w:sz w:val="16"/>
        <w:szCs w:val="16"/>
      </w:rPr>
    </w:pPr>
    <w:r w:rsidRPr="00B9360D">
      <w:rPr>
        <w:rFonts w:ascii="Roboto" w:hAnsi="Roboto"/>
        <w:b/>
        <w:sz w:val="16"/>
        <w:szCs w:val="16"/>
      </w:rPr>
      <w:t>DEPARTMENT OF CHILDREN AND FAMILIES</w:t>
    </w:r>
    <w:r w:rsidRPr="00B9360D">
      <w:rPr>
        <w:rFonts w:ascii="Roboto" w:hAnsi="Roboto"/>
        <w:b/>
        <w:sz w:val="16"/>
        <w:szCs w:val="16"/>
      </w:rPr>
      <w:ptab w:relativeTo="margin" w:alignment="right" w:leader="none"/>
    </w:r>
    <w:r w:rsidRPr="00B9360D">
      <w:rPr>
        <w:rFonts w:ascii="Roboto" w:hAnsi="Roboto"/>
        <w:bCs/>
        <w:sz w:val="16"/>
        <w:szCs w:val="16"/>
      </w:rPr>
      <w:t>dcf.wisconsin.gov</w:t>
    </w:r>
  </w:p>
  <w:p w14:paraId="41442792" w14:textId="77777777" w:rsidR="00186205" w:rsidRPr="00B9360D" w:rsidRDefault="00186205" w:rsidP="00186205">
    <w:pPr>
      <w:rPr>
        <w:rFonts w:ascii="Roboto" w:hAnsi="Roboto"/>
        <w:b/>
        <w:sz w:val="16"/>
        <w:szCs w:val="16"/>
      </w:rPr>
    </w:pPr>
    <w:r w:rsidRPr="00B9360D">
      <w:rPr>
        <w:rFonts w:ascii="Roboto" w:hAnsi="Roboto"/>
        <w:sz w:val="16"/>
        <w:szCs w:val="16"/>
      </w:rPr>
      <w:t>Division of Safety and Permanence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go+Lvc90y/oO0rFg40+7o9rbz4+wSa7wdx1RNsb80Vjfqce+JIYDNRX/nDnM8uxZYVo9xlZbk3ecmlm61zQvw==" w:salt="4cwiPRZQGv1z1N3hUwz+R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72"/>
    <w:rsid w:val="00035B6D"/>
    <w:rsid w:val="00037548"/>
    <w:rsid w:val="00086DC2"/>
    <w:rsid w:val="000932BE"/>
    <w:rsid w:val="000B5BAF"/>
    <w:rsid w:val="000B6C2C"/>
    <w:rsid w:val="000C252C"/>
    <w:rsid w:val="000C7DCD"/>
    <w:rsid w:val="000D5BF4"/>
    <w:rsid w:val="000E5446"/>
    <w:rsid w:val="001156C6"/>
    <w:rsid w:val="0015414A"/>
    <w:rsid w:val="001641E2"/>
    <w:rsid w:val="00172AFC"/>
    <w:rsid w:val="001818F8"/>
    <w:rsid w:val="00186205"/>
    <w:rsid w:val="001952C9"/>
    <w:rsid w:val="00197FC8"/>
    <w:rsid w:val="001A7E57"/>
    <w:rsid w:val="001B5676"/>
    <w:rsid w:val="001B5DFE"/>
    <w:rsid w:val="001C122E"/>
    <w:rsid w:val="001C7266"/>
    <w:rsid w:val="001D44A0"/>
    <w:rsid w:val="001E1814"/>
    <w:rsid w:val="001F7DC2"/>
    <w:rsid w:val="00230FD4"/>
    <w:rsid w:val="002557DD"/>
    <w:rsid w:val="00264B3E"/>
    <w:rsid w:val="002744EB"/>
    <w:rsid w:val="00285424"/>
    <w:rsid w:val="00293990"/>
    <w:rsid w:val="002A5B67"/>
    <w:rsid w:val="002B6887"/>
    <w:rsid w:val="002D0861"/>
    <w:rsid w:val="002D532F"/>
    <w:rsid w:val="002F4717"/>
    <w:rsid w:val="002F5F02"/>
    <w:rsid w:val="002F76C4"/>
    <w:rsid w:val="00332F7A"/>
    <w:rsid w:val="00335D25"/>
    <w:rsid w:val="00345537"/>
    <w:rsid w:val="003552B7"/>
    <w:rsid w:val="00387CD0"/>
    <w:rsid w:val="003A1977"/>
    <w:rsid w:val="003B302A"/>
    <w:rsid w:val="003C77B7"/>
    <w:rsid w:val="003E7213"/>
    <w:rsid w:val="003F141C"/>
    <w:rsid w:val="003F1F4E"/>
    <w:rsid w:val="0040175F"/>
    <w:rsid w:val="00410F09"/>
    <w:rsid w:val="00421BBB"/>
    <w:rsid w:val="004461D2"/>
    <w:rsid w:val="0045390C"/>
    <w:rsid w:val="004745EA"/>
    <w:rsid w:val="00480CF7"/>
    <w:rsid w:val="004A4F3F"/>
    <w:rsid w:val="004C0B0E"/>
    <w:rsid w:val="004F62BA"/>
    <w:rsid w:val="00501D69"/>
    <w:rsid w:val="00502B19"/>
    <w:rsid w:val="00516D37"/>
    <w:rsid w:val="00532E9B"/>
    <w:rsid w:val="0054027D"/>
    <w:rsid w:val="00550F19"/>
    <w:rsid w:val="00570B75"/>
    <w:rsid w:val="005815CF"/>
    <w:rsid w:val="005847F5"/>
    <w:rsid w:val="005A5472"/>
    <w:rsid w:val="005B0D50"/>
    <w:rsid w:val="005B307F"/>
    <w:rsid w:val="005C4981"/>
    <w:rsid w:val="005E0015"/>
    <w:rsid w:val="005E0A52"/>
    <w:rsid w:val="00621EAD"/>
    <w:rsid w:val="006239EF"/>
    <w:rsid w:val="0062735F"/>
    <w:rsid w:val="00631107"/>
    <w:rsid w:val="00634B73"/>
    <w:rsid w:val="00645470"/>
    <w:rsid w:val="006650EC"/>
    <w:rsid w:val="0067065F"/>
    <w:rsid w:val="00684F60"/>
    <w:rsid w:val="006851D3"/>
    <w:rsid w:val="00691126"/>
    <w:rsid w:val="00697236"/>
    <w:rsid w:val="006A42DD"/>
    <w:rsid w:val="006D1CCB"/>
    <w:rsid w:val="006E0375"/>
    <w:rsid w:val="006E2A05"/>
    <w:rsid w:val="006E3924"/>
    <w:rsid w:val="00702141"/>
    <w:rsid w:val="00726D5F"/>
    <w:rsid w:val="00727DD8"/>
    <w:rsid w:val="00733D2B"/>
    <w:rsid w:val="00734A60"/>
    <w:rsid w:val="007613EC"/>
    <w:rsid w:val="00771864"/>
    <w:rsid w:val="007A1A68"/>
    <w:rsid w:val="007C5611"/>
    <w:rsid w:val="007D1F09"/>
    <w:rsid w:val="007D3D18"/>
    <w:rsid w:val="007E2402"/>
    <w:rsid w:val="007F4C8C"/>
    <w:rsid w:val="00800CED"/>
    <w:rsid w:val="008021BE"/>
    <w:rsid w:val="008041A0"/>
    <w:rsid w:val="00843F3B"/>
    <w:rsid w:val="008619E3"/>
    <w:rsid w:val="00883200"/>
    <w:rsid w:val="0088423C"/>
    <w:rsid w:val="008879C5"/>
    <w:rsid w:val="008A0326"/>
    <w:rsid w:val="008B62DB"/>
    <w:rsid w:val="008C059E"/>
    <w:rsid w:val="008D282D"/>
    <w:rsid w:val="008F3648"/>
    <w:rsid w:val="00902F3F"/>
    <w:rsid w:val="0090379C"/>
    <w:rsid w:val="00907C13"/>
    <w:rsid w:val="0091076D"/>
    <w:rsid w:val="009162C5"/>
    <w:rsid w:val="00917EE8"/>
    <w:rsid w:val="00962C71"/>
    <w:rsid w:val="009C71B6"/>
    <w:rsid w:val="009E4AEA"/>
    <w:rsid w:val="009E4E45"/>
    <w:rsid w:val="009E597F"/>
    <w:rsid w:val="009F169D"/>
    <w:rsid w:val="00A02418"/>
    <w:rsid w:val="00A23472"/>
    <w:rsid w:val="00A6460A"/>
    <w:rsid w:val="00A661B5"/>
    <w:rsid w:val="00A67076"/>
    <w:rsid w:val="00A757AD"/>
    <w:rsid w:val="00AE5B11"/>
    <w:rsid w:val="00AE7EB5"/>
    <w:rsid w:val="00AF41DF"/>
    <w:rsid w:val="00B27D04"/>
    <w:rsid w:val="00B3671F"/>
    <w:rsid w:val="00B36B64"/>
    <w:rsid w:val="00B53E9E"/>
    <w:rsid w:val="00B837CD"/>
    <w:rsid w:val="00B93814"/>
    <w:rsid w:val="00BA6A63"/>
    <w:rsid w:val="00BB23FB"/>
    <w:rsid w:val="00BC29E6"/>
    <w:rsid w:val="00BE590D"/>
    <w:rsid w:val="00C25FBD"/>
    <w:rsid w:val="00C264A2"/>
    <w:rsid w:val="00C35314"/>
    <w:rsid w:val="00C366D2"/>
    <w:rsid w:val="00C74D60"/>
    <w:rsid w:val="00C80407"/>
    <w:rsid w:val="00C82D4F"/>
    <w:rsid w:val="00C964BA"/>
    <w:rsid w:val="00CB5A66"/>
    <w:rsid w:val="00CC5DC4"/>
    <w:rsid w:val="00CD7906"/>
    <w:rsid w:val="00D03D72"/>
    <w:rsid w:val="00D12705"/>
    <w:rsid w:val="00D220FF"/>
    <w:rsid w:val="00D34657"/>
    <w:rsid w:val="00D42454"/>
    <w:rsid w:val="00D62EE9"/>
    <w:rsid w:val="00D82F8F"/>
    <w:rsid w:val="00DC535E"/>
    <w:rsid w:val="00DC751E"/>
    <w:rsid w:val="00DF4C03"/>
    <w:rsid w:val="00DF7280"/>
    <w:rsid w:val="00E01222"/>
    <w:rsid w:val="00E51CBB"/>
    <w:rsid w:val="00EA233F"/>
    <w:rsid w:val="00EA55EF"/>
    <w:rsid w:val="00EC026C"/>
    <w:rsid w:val="00EC4CBF"/>
    <w:rsid w:val="00F558BB"/>
    <w:rsid w:val="00F6443D"/>
    <w:rsid w:val="00F90DF6"/>
    <w:rsid w:val="00FB3449"/>
    <w:rsid w:val="00FD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0132BA"/>
  <w15:chartTrackingRefBased/>
  <w15:docId w15:val="{428ADFFB-28EE-4A7E-BC78-AF7669DD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02B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02B19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rsid w:val="00502B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02B19"/>
    <w:rPr>
      <w:rFonts w:ascii="Arial" w:hAnsi="Arial"/>
      <w:sz w:val="18"/>
    </w:rPr>
  </w:style>
  <w:style w:type="character" w:styleId="CommentReference">
    <w:name w:val="annotation reference"/>
    <w:basedOn w:val="DefaultParagraphFont"/>
    <w:rsid w:val="003B30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302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302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B3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302A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3B302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B302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80CF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96C49062E194CBD8B6FF765F75911" ma:contentTypeVersion="2" ma:contentTypeDescription="Create a new document." ma:contentTypeScope="" ma:versionID="e5f7dff95dd8d7dbc2d87c1786ccb61c">
  <xsd:schema xmlns:xsd="http://www.w3.org/2001/XMLSchema" xmlns:xs="http://www.w3.org/2001/XMLSchema" xmlns:p="http://schemas.microsoft.com/office/2006/metadata/properties" xmlns:ns2="85f20eb4-4718-4341-930b-a039f4ef33df" targetNamespace="http://schemas.microsoft.com/office/2006/metadata/properties" ma:root="true" ma:fieldsID="88ea36f913ae45258e1f26f182aa8f7a" ns2:_="">
    <xsd:import namespace="85f20eb4-4718-4341-930b-a039f4ef33df"/>
    <xsd:element name="properties">
      <xsd:complexType>
        <xsd:sequence>
          <xsd:element name="documentManagement">
            <xsd:complexType>
              <xsd:all>
                <xsd:element ref="ns2:Comments_x002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20eb4-4718-4341-930b-a039f4ef33df" elementFormDefault="qualified">
    <xsd:import namespace="http://schemas.microsoft.com/office/2006/documentManagement/types"/>
    <xsd:import namespace="http://schemas.microsoft.com/office/infopath/2007/PartnerControls"/>
    <xsd:element name="Comments_x002d_" ma:index="8" nillable="true" ma:displayName="Comments-" ma:internalName="Comments_x002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_x002d_ xmlns="85f20eb4-4718-4341-930b-a039f4ef33df" xsi:nil="true"/>
  </documentManagement>
</p:properties>
</file>

<file path=customXml/itemProps1.xml><?xml version="1.0" encoding="utf-8"?>
<ds:datastoreItem xmlns:ds="http://schemas.openxmlformats.org/officeDocument/2006/customXml" ds:itemID="{4BC80622-792E-43DF-BB15-DE21A08AE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20eb4-4718-4341-930b-a039f4ef3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B79825-A0D5-4DFD-B4D4-7C3CA4A64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4B16AA-5491-41D2-8C83-F5F110B3B9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E0E355-022B-4649-B084-05A65288B7BA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85f20eb4-4718-4341-930b-a039f4ef33df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Kinship Care Long-Term Agreement, DCF-F-CFS2190-E</vt:lpstr>
    </vt:vector>
  </TitlesOfParts>
  <Company>DCF - State of Wisconsin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Kinship Care Long-Term Agreement, DCF-F-CFS2190-E</dc:title>
  <dc:subject>Division of Safety and Permanence</dc:subject>
  <dc:creator/>
  <cp:keywords>department of children and families, division of safety and permanence, bureau of permanence and out of home care, relative placement, kinship care long-term agreement, kinship care, dcf-f-cfs2190-e, 2190</cp:keywords>
  <dc:description>R. 06/2025 in concert with the June eWISACWIS release - JW</dc:description>
  <cp:lastModifiedBy>Wilkins, Cheryllynn - DCF</cp:lastModifiedBy>
  <cp:revision>4</cp:revision>
  <cp:lastPrinted>2020-08-31T15:27:00Z</cp:lastPrinted>
  <dcterms:created xsi:type="dcterms:W3CDTF">2025-06-18T15:17:00Z</dcterms:created>
  <dcterms:modified xsi:type="dcterms:W3CDTF">2025-06-18T15:30:00Z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0x0101001F996C49062E194CBD8B6FF765F75911</vt:lpwstr>
  </property>
</Properties>
</file>