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AF10" w14:textId="77777777" w:rsidR="0098479B" w:rsidRPr="003A5F79" w:rsidRDefault="4FDF9CA0" w:rsidP="4FDF9CA0">
      <w:pPr>
        <w:jc w:val="center"/>
        <w:rPr>
          <w:rFonts w:eastAsiaTheme="minorEastAsia"/>
          <w:b/>
          <w:bCs/>
          <w:sz w:val="26"/>
          <w:szCs w:val="26"/>
          <w:lang w:val="fr-FR"/>
        </w:rPr>
      </w:pPr>
      <w:r w:rsidRPr="003A5F79">
        <w:rPr>
          <w:rFonts w:eastAsiaTheme="minorEastAsia"/>
          <w:b/>
          <w:bCs/>
          <w:sz w:val="26"/>
          <w:szCs w:val="26"/>
          <w:lang w:val="fr-FR"/>
        </w:rPr>
        <w:t>Sanctions de l'Aide en Espèces pour Réfugiés (RCA)</w:t>
      </w:r>
    </w:p>
    <w:p w14:paraId="54B0759F" w14:textId="6BDDE648" w:rsidR="0098479B" w:rsidRPr="003A5F79" w:rsidRDefault="4FDF9CA0" w:rsidP="4FDF9CA0">
      <w:pPr>
        <w:jc w:val="center"/>
        <w:rPr>
          <w:rFonts w:eastAsiaTheme="minorEastAsia"/>
          <w:b/>
          <w:bCs/>
          <w:sz w:val="26"/>
          <w:szCs w:val="26"/>
          <w:lang w:val="fr-FR"/>
        </w:rPr>
      </w:pPr>
      <w:r w:rsidRPr="003A5F79">
        <w:rPr>
          <w:rFonts w:eastAsiaTheme="minorEastAsia"/>
          <w:b/>
          <w:bCs/>
          <w:sz w:val="26"/>
          <w:szCs w:val="26"/>
          <w:lang w:val="fr-FR"/>
        </w:rPr>
        <w:t>Avis de Décision</w:t>
      </w:r>
    </w:p>
    <w:p w14:paraId="7D8E7893" w14:textId="74F927EC" w:rsidR="00D83376" w:rsidRPr="003A5F79" w:rsidRDefault="00471969" w:rsidP="4FDF9CA0">
      <w:pPr>
        <w:jc w:val="center"/>
        <w:rPr>
          <w:rFonts w:eastAsiaTheme="minorEastAsia"/>
          <w:sz w:val="20"/>
          <w:szCs w:val="20"/>
          <w:lang w:val="fr-FR"/>
        </w:rPr>
      </w:pPr>
      <w:r w:rsidRPr="003A5F79">
        <w:rPr>
          <w:rFonts w:eastAsiaTheme="minorEastAsia"/>
          <w:sz w:val="20"/>
          <w:szCs w:val="20"/>
          <w:lang w:val="fr-FR"/>
        </w:rPr>
        <w:t>REFUGEE CASH ASSISTANCE (RCA) SANCTIONS</w:t>
      </w:r>
    </w:p>
    <w:p w14:paraId="4007ED9E" w14:textId="0BAD945B" w:rsidR="00B63556" w:rsidRPr="003A5F79" w:rsidRDefault="00471969" w:rsidP="4FDF9CA0">
      <w:pPr>
        <w:spacing w:after="120"/>
        <w:jc w:val="center"/>
        <w:rPr>
          <w:rFonts w:eastAsiaTheme="minorEastAsia"/>
          <w:b/>
          <w:bCs/>
          <w:sz w:val="28"/>
          <w:szCs w:val="28"/>
          <w:lang w:val="fr-FR"/>
        </w:rPr>
      </w:pPr>
      <w:r w:rsidRPr="003A5F79">
        <w:rPr>
          <w:rFonts w:eastAsiaTheme="minorEastAsia"/>
          <w:sz w:val="20"/>
          <w:szCs w:val="20"/>
          <w:lang w:val="fr-FR"/>
        </w:rPr>
        <w:t>NOTICE OF DECISION</w:t>
      </w:r>
    </w:p>
    <w:p w14:paraId="1A2A177F" w14:textId="3910341B" w:rsidR="00D83376" w:rsidRPr="003A5F79" w:rsidRDefault="4FDF9CA0" w:rsidP="4FDF9CA0">
      <w:pPr>
        <w:spacing w:after="120"/>
        <w:jc w:val="both"/>
        <w:rPr>
          <w:rFonts w:eastAsiaTheme="minorEastAsia"/>
          <w:sz w:val="20"/>
          <w:szCs w:val="20"/>
          <w:lang w:val="fr-FR"/>
        </w:rPr>
      </w:pPr>
      <w:r w:rsidRPr="003A5F79">
        <w:rPr>
          <w:rFonts w:eastAsiaTheme="minorEastAsia"/>
          <w:sz w:val="20"/>
          <w:szCs w:val="20"/>
          <w:lang w:val="fr-FR"/>
        </w:rPr>
        <w:t>Les informations personnelles que vous fournissez peuvent être utilisées à des fins secondaires [</w:t>
      </w:r>
      <w:proofErr w:type="spellStart"/>
      <w:r w:rsidRPr="003A5F79">
        <w:rPr>
          <w:rFonts w:eastAsiaTheme="minorEastAsia"/>
          <w:sz w:val="20"/>
          <w:szCs w:val="20"/>
          <w:lang w:val="fr-FR"/>
        </w:rPr>
        <w:t>Privacy</w:t>
      </w:r>
      <w:proofErr w:type="spellEnd"/>
      <w:r w:rsidRPr="003A5F79">
        <w:rPr>
          <w:rFonts w:eastAsiaTheme="minorEastAsia"/>
          <w:sz w:val="20"/>
          <w:szCs w:val="20"/>
          <w:lang w:val="fr-FR"/>
        </w:rPr>
        <w:t xml:space="preserve"> Law, s. 15.04(1)(m), Wisconsin </w:t>
      </w:r>
      <w:proofErr w:type="spellStart"/>
      <w:r w:rsidRPr="003A5F79">
        <w:rPr>
          <w:rFonts w:eastAsiaTheme="minorEastAsia"/>
          <w:sz w:val="20"/>
          <w:szCs w:val="20"/>
          <w:lang w:val="fr-FR"/>
        </w:rPr>
        <w:t>Statutes</w:t>
      </w:r>
      <w:proofErr w:type="spellEnd"/>
      <w:r w:rsidRPr="003A5F79">
        <w:rPr>
          <w:rFonts w:eastAsiaTheme="minorEastAsia"/>
          <w:sz w:val="20"/>
          <w:szCs w:val="20"/>
          <w:lang w:val="fr-FR"/>
        </w:rPr>
        <w:t>].</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3A5F79" w14:paraId="698FDA28" w14:textId="77777777" w:rsidTr="4FDF9CA0">
        <w:trPr>
          <w:cantSplit/>
          <w:trHeight w:val="288"/>
        </w:trPr>
        <w:tc>
          <w:tcPr>
            <w:tcW w:w="10800" w:type="dxa"/>
            <w:gridSpan w:val="4"/>
            <w:tcBorders>
              <w:left w:val="nil"/>
              <w:right w:val="nil"/>
            </w:tcBorders>
            <w:vAlign w:val="center"/>
          </w:tcPr>
          <w:p w14:paraId="33A8B0B5" w14:textId="2FC69095" w:rsidR="00603890" w:rsidRPr="003A5F79" w:rsidRDefault="4FDF9CA0" w:rsidP="4FDF9CA0">
            <w:pPr>
              <w:jc w:val="both"/>
              <w:rPr>
                <w:rFonts w:ascii="Roboto" w:hAnsi="Roboto"/>
                <w:b/>
                <w:bCs/>
                <w:sz w:val="20"/>
                <w:szCs w:val="20"/>
              </w:rPr>
            </w:pPr>
            <w:proofErr w:type="spellStart"/>
            <w:r w:rsidRPr="003A5F79">
              <w:rPr>
                <w:rFonts w:ascii="Roboto" w:hAnsi="Roboto"/>
                <w:b/>
                <w:bCs/>
                <w:sz w:val="20"/>
                <w:szCs w:val="20"/>
              </w:rPr>
              <w:t>Travailleur</w:t>
            </w:r>
            <w:proofErr w:type="spellEnd"/>
            <w:r w:rsidRPr="003A5F79">
              <w:rPr>
                <w:rFonts w:ascii="Roboto" w:hAnsi="Roboto"/>
                <w:b/>
                <w:bCs/>
                <w:sz w:val="20"/>
                <w:szCs w:val="20"/>
              </w:rPr>
              <w:t xml:space="preserve"> </w:t>
            </w:r>
            <w:proofErr w:type="spellStart"/>
            <w:r w:rsidRPr="003A5F79">
              <w:rPr>
                <w:rFonts w:ascii="Roboto" w:hAnsi="Roboto"/>
                <w:b/>
                <w:bCs/>
                <w:sz w:val="20"/>
                <w:szCs w:val="20"/>
              </w:rPr>
              <w:t>actuel</w:t>
            </w:r>
            <w:proofErr w:type="spellEnd"/>
          </w:p>
        </w:tc>
      </w:tr>
      <w:tr w:rsidR="00730D08" w:rsidRPr="003A5F79" w14:paraId="1F60DDEE" w14:textId="77777777" w:rsidTr="4FDF9CA0">
        <w:trPr>
          <w:cantSplit/>
          <w:trHeight w:val="576"/>
        </w:trPr>
        <w:tc>
          <w:tcPr>
            <w:tcW w:w="8280" w:type="dxa"/>
            <w:gridSpan w:val="3"/>
            <w:tcBorders>
              <w:left w:val="nil"/>
            </w:tcBorders>
          </w:tcPr>
          <w:p w14:paraId="636A992D" w14:textId="760AEDF1" w:rsidR="00730D08" w:rsidRPr="003A5F79" w:rsidRDefault="4FDF9CA0" w:rsidP="4FDF9CA0">
            <w:pPr>
              <w:spacing w:before="20"/>
              <w:jc w:val="both"/>
              <w:rPr>
                <w:rFonts w:ascii="Roboto" w:hAnsi="Roboto"/>
                <w:sz w:val="20"/>
                <w:szCs w:val="20"/>
              </w:rPr>
            </w:pPr>
            <w:r w:rsidRPr="003A5F79">
              <w:rPr>
                <w:rFonts w:ascii="Roboto" w:hAnsi="Roboto"/>
                <w:sz w:val="20"/>
                <w:szCs w:val="20"/>
              </w:rPr>
              <w:t xml:space="preserve">Nom du </w:t>
            </w:r>
            <w:proofErr w:type="spellStart"/>
            <w:r w:rsidRPr="003A5F79">
              <w:rPr>
                <w:rFonts w:ascii="Roboto" w:hAnsi="Roboto"/>
                <w:sz w:val="20"/>
                <w:szCs w:val="20"/>
              </w:rPr>
              <w:t>travailleur</w:t>
            </w:r>
            <w:proofErr w:type="spellEnd"/>
          </w:p>
          <w:p w14:paraId="7B06F7BD" w14:textId="4142C4B6" w:rsidR="00730D08" w:rsidRPr="003A5F79" w:rsidRDefault="00E12DC9" w:rsidP="4FDF9CA0">
            <w:pPr>
              <w:spacing w:before="20" w:after="40"/>
              <w:jc w:val="both"/>
              <w:rPr>
                <w:rFonts w:ascii="Roboto" w:hAnsi="Roboto"/>
              </w:rPr>
            </w:pPr>
            <w:r w:rsidRPr="003A5F79">
              <w:fldChar w:fldCharType="begin">
                <w:ffData>
                  <w:name w:val="Text5"/>
                  <w:enabled/>
                  <w:calcOnExit w:val="0"/>
                  <w:textInput>
                    <w:maxLength w:val="85"/>
                  </w:textInput>
                </w:ffData>
              </w:fldChar>
            </w:r>
            <w:bookmarkStart w:id="0" w:name="Text5"/>
            <w:r w:rsidRPr="003A5F79">
              <w:rPr>
                <w:rFonts w:ascii="Roboto" w:hAnsi="Roboto"/>
              </w:rPr>
              <w:instrText xml:space="preserve"> FORMTEXT </w:instrText>
            </w:r>
            <w:r w:rsidRPr="003A5F79">
              <w:fldChar w:fldCharType="separate"/>
            </w:r>
            <w:r w:rsidR="004C0A73" w:rsidRPr="003A5F79">
              <w:rPr>
                <w:rFonts w:ascii="Roboto" w:hAnsi="Roboto"/>
              </w:rPr>
              <w:t> </w:t>
            </w:r>
            <w:r w:rsidR="004C0A73" w:rsidRPr="003A5F79">
              <w:rPr>
                <w:rFonts w:ascii="Roboto" w:hAnsi="Roboto"/>
              </w:rPr>
              <w:t> </w:t>
            </w:r>
            <w:r w:rsidR="004C0A73" w:rsidRPr="003A5F79">
              <w:rPr>
                <w:rFonts w:ascii="Roboto" w:hAnsi="Roboto"/>
              </w:rPr>
              <w:t> </w:t>
            </w:r>
            <w:r w:rsidR="004C0A73" w:rsidRPr="003A5F79">
              <w:rPr>
                <w:rFonts w:ascii="Roboto" w:hAnsi="Roboto"/>
              </w:rPr>
              <w:t> </w:t>
            </w:r>
            <w:r w:rsidR="004C0A73" w:rsidRPr="003A5F79">
              <w:rPr>
                <w:rFonts w:ascii="Roboto" w:hAnsi="Roboto"/>
              </w:rPr>
              <w:t> </w:t>
            </w:r>
            <w:r w:rsidRPr="003A5F79">
              <w:fldChar w:fldCharType="end"/>
            </w:r>
            <w:bookmarkEnd w:id="0"/>
          </w:p>
        </w:tc>
        <w:tc>
          <w:tcPr>
            <w:tcW w:w="2520" w:type="dxa"/>
            <w:tcBorders>
              <w:bottom w:val="single" w:sz="4" w:space="0" w:color="auto"/>
              <w:right w:val="nil"/>
            </w:tcBorders>
          </w:tcPr>
          <w:p w14:paraId="4B3D3DEB" w14:textId="0CB758F7" w:rsidR="0031728D" w:rsidRPr="003A5F79" w:rsidRDefault="4FDF9CA0" w:rsidP="4FDF9CA0">
            <w:pPr>
              <w:spacing w:before="20"/>
              <w:jc w:val="both"/>
              <w:rPr>
                <w:rFonts w:ascii="Roboto" w:hAnsi="Roboto"/>
                <w:sz w:val="20"/>
                <w:szCs w:val="20"/>
              </w:rPr>
            </w:pPr>
            <w:proofErr w:type="spellStart"/>
            <w:r w:rsidRPr="003A5F79">
              <w:rPr>
                <w:rFonts w:ascii="Roboto" w:hAnsi="Roboto"/>
                <w:sz w:val="20"/>
                <w:szCs w:val="20"/>
              </w:rPr>
              <w:t>Numéro</w:t>
            </w:r>
            <w:proofErr w:type="spellEnd"/>
            <w:r w:rsidRPr="003A5F79">
              <w:rPr>
                <w:rFonts w:ascii="Roboto" w:hAnsi="Roboto"/>
                <w:sz w:val="20"/>
                <w:szCs w:val="20"/>
              </w:rPr>
              <w:t xml:space="preserve"> de </w:t>
            </w:r>
            <w:proofErr w:type="spellStart"/>
            <w:r w:rsidRPr="003A5F79">
              <w:rPr>
                <w:rFonts w:ascii="Roboto" w:hAnsi="Roboto"/>
                <w:sz w:val="20"/>
                <w:szCs w:val="20"/>
              </w:rPr>
              <w:t>téléphone</w:t>
            </w:r>
            <w:proofErr w:type="spellEnd"/>
          </w:p>
          <w:p w14:paraId="555B01CC" w14:textId="32F73EBC" w:rsidR="00730D08" w:rsidRPr="003A5F79" w:rsidRDefault="000A4821" w:rsidP="4FDF9CA0">
            <w:pPr>
              <w:spacing w:before="20" w:after="40"/>
              <w:jc w:val="both"/>
              <w:rPr>
                <w:rFonts w:ascii="Roboto" w:hAnsi="Roboto"/>
                <w:sz w:val="20"/>
                <w:szCs w:val="20"/>
              </w:rPr>
            </w:pPr>
            <w:r w:rsidRPr="003A5F79">
              <w:rPr>
                <w:noProof/>
              </w:rPr>
              <w:fldChar w:fldCharType="begin">
                <w:ffData>
                  <w:name w:val=""/>
                  <w:enabled/>
                  <w:calcOnExit w:val="0"/>
                  <w:statusText w:type="text" w:val="(XXX) XXX-XXXX"/>
                  <w:textInput>
                    <w:maxLength w:val="10"/>
                  </w:textInput>
                </w:ffData>
              </w:fldChar>
            </w:r>
            <w:r w:rsidRPr="003A5F79">
              <w:rPr>
                <w:rFonts w:ascii="Roboto" w:hAnsi="Roboto"/>
                <w:noProof/>
              </w:rPr>
              <w:instrText xml:space="preserve"> FORMTEXT </w:instrText>
            </w:r>
            <w:r w:rsidRPr="003A5F79">
              <w:rPr>
                <w:noProof/>
              </w:rPr>
            </w:r>
            <w:r w:rsidRPr="003A5F79">
              <w:rPr>
                <w:noProof/>
              </w:rPr>
              <w:fldChar w:fldCharType="separate"/>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Pr="003A5F79">
              <w:rPr>
                <w:noProof/>
              </w:rPr>
              <w:fldChar w:fldCharType="end"/>
            </w:r>
          </w:p>
        </w:tc>
      </w:tr>
      <w:tr w:rsidR="00AE0CFE" w:rsidRPr="003A5F79" w14:paraId="6393B867" w14:textId="77777777" w:rsidTr="4FDF9CA0">
        <w:trPr>
          <w:cantSplit/>
          <w:trHeight w:val="576"/>
        </w:trPr>
        <w:tc>
          <w:tcPr>
            <w:tcW w:w="5400" w:type="dxa"/>
            <w:tcBorders>
              <w:left w:val="nil"/>
              <w:bottom w:val="single" w:sz="4" w:space="0" w:color="auto"/>
            </w:tcBorders>
          </w:tcPr>
          <w:p w14:paraId="3C978E66" w14:textId="44E7CD38" w:rsidR="00AE0CFE" w:rsidRPr="003A5F79" w:rsidRDefault="001109DE" w:rsidP="4FDF9CA0">
            <w:pPr>
              <w:spacing w:before="20"/>
              <w:jc w:val="both"/>
              <w:rPr>
                <w:rFonts w:ascii="Roboto" w:hAnsi="Roboto"/>
                <w:sz w:val="20"/>
                <w:szCs w:val="20"/>
              </w:rPr>
            </w:pPr>
            <w:r w:rsidRPr="003A5F79">
              <w:rPr>
                <w:rFonts w:ascii="Roboto" w:hAnsi="Roboto"/>
                <w:sz w:val="20"/>
                <w:szCs w:val="20"/>
              </w:rPr>
              <w:t xml:space="preserve">Comté du </w:t>
            </w:r>
            <w:proofErr w:type="spellStart"/>
            <w:r w:rsidRPr="003A5F79">
              <w:rPr>
                <w:rFonts w:ascii="Roboto" w:hAnsi="Roboto"/>
                <w:sz w:val="20"/>
                <w:szCs w:val="20"/>
              </w:rPr>
              <w:t>travailleur</w:t>
            </w:r>
            <w:proofErr w:type="spellEnd"/>
          </w:p>
          <w:p w14:paraId="1D3EC3E9" w14:textId="5E4751F2" w:rsidR="00AE0CFE" w:rsidRPr="003A5F79" w:rsidRDefault="000A4821" w:rsidP="4FDF9CA0">
            <w:pPr>
              <w:spacing w:before="20" w:after="40"/>
              <w:jc w:val="both"/>
              <w:rPr>
                <w:rFonts w:ascii="Roboto" w:hAnsi="Roboto"/>
                <w:sz w:val="20"/>
                <w:szCs w:val="20"/>
              </w:rPr>
            </w:pPr>
            <w:r w:rsidRPr="003A5F79">
              <w:rPr>
                <w:noProof/>
              </w:rPr>
              <w:fldChar w:fldCharType="begin">
                <w:ffData>
                  <w:name w:val=""/>
                  <w:enabled/>
                  <w:calcOnExit w:val="0"/>
                  <w:textInput>
                    <w:maxLength w:val="25"/>
                  </w:textInput>
                </w:ffData>
              </w:fldChar>
            </w:r>
            <w:r w:rsidRPr="003A5F79">
              <w:rPr>
                <w:rFonts w:ascii="Roboto" w:hAnsi="Roboto"/>
                <w:noProof/>
              </w:rPr>
              <w:instrText xml:space="preserve"> FORMTEXT </w:instrText>
            </w:r>
            <w:r w:rsidRPr="003A5F79">
              <w:rPr>
                <w:noProof/>
              </w:rPr>
            </w:r>
            <w:r w:rsidRPr="003A5F79">
              <w:rPr>
                <w:noProof/>
              </w:rPr>
              <w:fldChar w:fldCharType="separate"/>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Pr="003A5F79">
              <w:rPr>
                <w:noProof/>
              </w:rPr>
              <w:fldChar w:fldCharType="end"/>
            </w:r>
          </w:p>
        </w:tc>
        <w:tc>
          <w:tcPr>
            <w:tcW w:w="5400" w:type="dxa"/>
            <w:gridSpan w:val="3"/>
            <w:tcBorders>
              <w:bottom w:val="single" w:sz="4" w:space="0" w:color="auto"/>
              <w:right w:val="nil"/>
            </w:tcBorders>
          </w:tcPr>
          <w:p w14:paraId="6E6ACDE0" w14:textId="0F849C00" w:rsidR="00AE0CFE" w:rsidRPr="003A5F79" w:rsidRDefault="4FDF9CA0" w:rsidP="4FDF9CA0">
            <w:pPr>
              <w:spacing w:before="20"/>
              <w:jc w:val="both"/>
              <w:rPr>
                <w:rFonts w:ascii="Roboto" w:hAnsi="Roboto"/>
                <w:sz w:val="20"/>
                <w:szCs w:val="20"/>
                <w:lang w:val="fr-FR"/>
              </w:rPr>
            </w:pPr>
            <w:r w:rsidRPr="003A5F79">
              <w:rPr>
                <w:rFonts w:ascii="Roboto" w:hAnsi="Roboto"/>
                <w:sz w:val="20"/>
                <w:szCs w:val="20"/>
                <w:lang w:val="fr-FR"/>
              </w:rPr>
              <w:t>Région du travailleur (si applicable)</w:t>
            </w:r>
          </w:p>
          <w:p w14:paraId="12690FE6" w14:textId="6598D790" w:rsidR="00AE0CFE" w:rsidRPr="003A5F79" w:rsidRDefault="000A4821" w:rsidP="4FDF9CA0">
            <w:pPr>
              <w:spacing w:before="20" w:after="40"/>
              <w:jc w:val="both"/>
              <w:rPr>
                <w:rFonts w:ascii="Roboto" w:hAnsi="Roboto"/>
                <w:sz w:val="20"/>
                <w:szCs w:val="20"/>
              </w:rPr>
            </w:pPr>
            <w:r w:rsidRPr="003A5F79">
              <w:rPr>
                <w:noProof/>
              </w:rPr>
              <w:fldChar w:fldCharType="begin">
                <w:ffData>
                  <w:name w:val=""/>
                  <w:enabled/>
                  <w:calcOnExit w:val="0"/>
                  <w:statusText w:type="text" w:val="(XXX) XXX-XXXX"/>
                  <w:textInput>
                    <w:maxLength w:val="25"/>
                  </w:textInput>
                </w:ffData>
              </w:fldChar>
            </w:r>
            <w:r w:rsidRPr="003A5F79">
              <w:rPr>
                <w:rFonts w:ascii="Roboto" w:hAnsi="Roboto"/>
                <w:noProof/>
              </w:rPr>
              <w:instrText xml:space="preserve"> FORMTEXT </w:instrText>
            </w:r>
            <w:r w:rsidRPr="003A5F79">
              <w:rPr>
                <w:noProof/>
              </w:rPr>
            </w:r>
            <w:r w:rsidRPr="003A5F79">
              <w:rPr>
                <w:noProof/>
              </w:rPr>
              <w:fldChar w:fldCharType="separate"/>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Pr="003A5F79">
              <w:rPr>
                <w:noProof/>
              </w:rPr>
              <w:fldChar w:fldCharType="end"/>
            </w:r>
          </w:p>
        </w:tc>
      </w:tr>
      <w:tr w:rsidR="00AE0CFE" w:rsidRPr="003A5F79" w14:paraId="590A2ADE" w14:textId="77777777" w:rsidTr="4FDF9CA0">
        <w:trPr>
          <w:cantSplit/>
          <w:trHeight w:val="288"/>
        </w:trPr>
        <w:tc>
          <w:tcPr>
            <w:tcW w:w="10800" w:type="dxa"/>
            <w:gridSpan w:val="4"/>
            <w:tcBorders>
              <w:left w:val="nil"/>
              <w:right w:val="nil"/>
            </w:tcBorders>
            <w:vAlign w:val="center"/>
          </w:tcPr>
          <w:p w14:paraId="526A74A8" w14:textId="58FD5EC8" w:rsidR="00AE0CFE" w:rsidRPr="003A5F79" w:rsidRDefault="4FDF9CA0" w:rsidP="4FDF9CA0">
            <w:pPr>
              <w:jc w:val="both"/>
              <w:rPr>
                <w:rFonts w:ascii="Roboto" w:hAnsi="Roboto"/>
                <w:b/>
                <w:bCs/>
                <w:sz w:val="20"/>
                <w:szCs w:val="20"/>
              </w:rPr>
            </w:pPr>
            <w:r w:rsidRPr="003A5F79">
              <w:rPr>
                <w:rFonts w:ascii="Roboto" w:hAnsi="Roboto"/>
                <w:b/>
                <w:bCs/>
                <w:sz w:val="20"/>
                <w:szCs w:val="20"/>
              </w:rPr>
              <w:t>Dossier</w:t>
            </w:r>
          </w:p>
        </w:tc>
      </w:tr>
      <w:tr w:rsidR="0031728D" w:rsidRPr="003A5F79" w14:paraId="4EFDB167" w14:textId="77777777" w:rsidTr="4FDF9CA0">
        <w:trPr>
          <w:cantSplit/>
          <w:trHeight w:val="576"/>
        </w:trPr>
        <w:tc>
          <w:tcPr>
            <w:tcW w:w="5760" w:type="dxa"/>
            <w:gridSpan w:val="2"/>
            <w:tcBorders>
              <w:left w:val="nil"/>
              <w:bottom w:val="single" w:sz="4" w:space="0" w:color="auto"/>
            </w:tcBorders>
          </w:tcPr>
          <w:p w14:paraId="1F9E513C" w14:textId="1525223F" w:rsidR="0031728D" w:rsidRPr="003A5F79" w:rsidRDefault="4FDF9CA0" w:rsidP="4FDF9CA0">
            <w:pPr>
              <w:spacing w:before="20"/>
              <w:jc w:val="both"/>
              <w:rPr>
                <w:rFonts w:ascii="Roboto" w:hAnsi="Roboto"/>
                <w:sz w:val="20"/>
                <w:szCs w:val="20"/>
              </w:rPr>
            </w:pPr>
            <w:r w:rsidRPr="003A5F79">
              <w:rPr>
                <w:rFonts w:ascii="Roboto" w:hAnsi="Roboto"/>
                <w:sz w:val="20"/>
                <w:szCs w:val="20"/>
              </w:rPr>
              <w:t>Nom du dossier</w:t>
            </w:r>
          </w:p>
          <w:p w14:paraId="36BD12CD" w14:textId="1AFD084E" w:rsidR="0031728D" w:rsidRPr="003A5F79" w:rsidRDefault="00E12DC9" w:rsidP="4FDF9CA0">
            <w:pPr>
              <w:spacing w:before="20" w:after="40"/>
              <w:jc w:val="both"/>
              <w:rPr>
                <w:rFonts w:ascii="Roboto" w:hAnsi="Roboto"/>
                <w:sz w:val="20"/>
                <w:szCs w:val="20"/>
              </w:rPr>
            </w:pPr>
            <w:r w:rsidRPr="003A5F79">
              <w:rPr>
                <w:noProof/>
              </w:rPr>
              <w:fldChar w:fldCharType="begin">
                <w:ffData>
                  <w:name w:val=""/>
                  <w:enabled/>
                  <w:calcOnExit w:val="0"/>
                  <w:textInput>
                    <w:maxLength w:val="55"/>
                  </w:textInput>
                </w:ffData>
              </w:fldChar>
            </w:r>
            <w:r w:rsidRPr="003A5F79">
              <w:rPr>
                <w:rFonts w:ascii="Roboto" w:hAnsi="Roboto"/>
                <w:noProof/>
              </w:rPr>
              <w:instrText xml:space="preserve"> FORMTEXT </w:instrText>
            </w:r>
            <w:r w:rsidRPr="003A5F79">
              <w:rPr>
                <w:noProof/>
              </w:rPr>
            </w:r>
            <w:r w:rsidRPr="003A5F79">
              <w:rPr>
                <w:noProof/>
              </w:rPr>
              <w:fldChar w:fldCharType="separate"/>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Pr="003A5F79">
              <w:rPr>
                <w:noProof/>
              </w:rPr>
              <w:fldChar w:fldCharType="end"/>
            </w:r>
          </w:p>
        </w:tc>
        <w:tc>
          <w:tcPr>
            <w:tcW w:w="2520" w:type="dxa"/>
            <w:tcBorders>
              <w:bottom w:val="single" w:sz="4" w:space="0" w:color="auto"/>
            </w:tcBorders>
          </w:tcPr>
          <w:p w14:paraId="1B18DD08" w14:textId="63A5BD45" w:rsidR="000A4821" w:rsidRPr="003A5F79" w:rsidRDefault="4FDF9CA0" w:rsidP="4FDF9CA0">
            <w:pPr>
              <w:spacing w:before="20"/>
              <w:jc w:val="both"/>
              <w:rPr>
                <w:rFonts w:ascii="Roboto" w:hAnsi="Roboto"/>
                <w:sz w:val="20"/>
                <w:szCs w:val="20"/>
              </w:rPr>
            </w:pPr>
            <w:proofErr w:type="spellStart"/>
            <w:r w:rsidRPr="003A5F79">
              <w:rPr>
                <w:rFonts w:ascii="Roboto" w:hAnsi="Roboto"/>
                <w:sz w:val="20"/>
                <w:szCs w:val="20"/>
              </w:rPr>
              <w:t>Numéro</w:t>
            </w:r>
            <w:proofErr w:type="spellEnd"/>
            <w:r w:rsidRPr="003A5F79">
              <w:rPr>
                <w:rFonts w:ascii="Roboto" w:hAnsi="Roboto"/>
                <w:sz w:val="20"/>
                <w:szCs w:val="20"/>
              </w:rPr>
              <w:t xml:space="preserve"> de dossier CARES</w:t>
            </w:r>
          </w:p>
          <w:p w14:paraId="367E8C0E" w14:textId="092ABDCA" w:rsidR="0031728D" w:rsidRPr="003A5F79" w:rsidRDefault="00E12DC9" w:rsidP="4FDF9CA0">
            <w:pPr>
              <w:spacing w:before="20" w:after="40"/>
              <w:jc w:val="both"/>
              <w:rPr>
                <w:rFonts w:ascii="Roboto" w:hAnsi="Roboto"/>
                <w:sz w:val="20"/>
                <w:szCs w:val="20"/>
              </w:rPr>
            </w:pPr>
            <w:r w:rsidRPr="003A5F79">
              <w:rPr>
                <w:noProof/>
              </w:rPr>
              <w:fldChar w:fldCharType="begin">
                <w:ffData>
                  <w:name w:val=""/>
                  <w:enabled/>
                  <w:calcOnExit w:val="0"/>
                  <w:statusText w:type="text" w:val="(XXX) XXX-XXXX"/>
                  <w:textInput>
                    <w:maxLength w:val="25"/>
                  </w:textInput>
                </w:ffData>
              </w:fldChar>
            </w:r>
            <w:r w:rsidRPr="003A5F79">
              <w:rPr>
                <w:rFonts w:ascii="Roboto" w:hAnsi="Roboto"/>
                <w:noProof/>
              </w:rPr>
              <w:instrText xml:space="preserve"> FORMTEXT </w:instrText>
            </w:r>
            <w:r w:rsidRPr="003A5F79">
              <w:rPr>
                <w:noProof/>
              </w:rPr>
            </w:r>
            <w:r w:rsidRPr="003A5F79">
              <w:rPr>
                <w:noProof/>
              </w:rPr>
              <w:fldChar w:fldCharType="separate"/>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004C0A73" w:rsidRPr="003A5F79">
              <w:rPr>
                <w:rFonts w:ascii="Roboto" w:hAnsi="Roboto"/>
                <w:noProof/>
              </w:rPr>
              <w:t> </w:t>
            </w:r>
            <w:r w:rsidRPr="003A5F79">
              <w:rPr>
                <w:noProof/>
              </w:rPr>
              <w:fldChar w:fldCharType="end"/>
            </w:r>
          </w:p>
        </w:tc>
        <w:tc>
          <w:tcPr>
            <w:tcW w:w="2520" w:type="dxa"/>
            <w:tcBorders>
              <w:bottom w:val="single" w:sz="4" w:space="0" w:color="auto"/>
              <w:right w:val="nil"/>
            </w:tcBorders>
          </w:tcPr>
          <w:p w14:paraId="6655F2B7" w14:textId="028E6853" w:rsidR="0015727C" w:rsidRPr="003A5F79" w:rsidRDefault="4FDF9CA0" w:rsidP="4FDF9CA0">
            <w:pPr>
              <w:spacing w:before="20"/>
              <w:jc w:val="both"/>
              <w:rPr>
                <w:rFonts w:ascii="Roboto" w:hAnsi="Roboto"/>
                <w:sz w:val="20"/>
                <w:szCs w:val="20"/>
              </w:rPr>
            </w:pPr>
            <w:r w:rsidRPr="003A5F79">
              <w:rPr>
                <w:rFonts w:ascii="Roboto" w:hAnsi="Roboto"/>
                <w:sz w:val="20"/>
                <w:szCs w:val="20"/>
              </w:rPr>
              <w:t xml:space="preserve">Date de </w:t>
            </w:r>
            <w:proofErr w:type="spellStart"/>
            <w:r w:rsidRPr="003A5F79">
              <w:rPr>
                <w:rFonts w:ascii="Roboto" w:hAnsi="Roboto"/>
                <w:sz w:val="20"/>
                <w:szCs w:val="20"/>
              </w:rPr>
              <w:t>l'avis</w:t>
            </w:r>
            <w:proofErr w:type="spellEnd"/>
            <w:r w:rsidRPr="003A5F79">
              <w:rPr>
                <w:rFonts w:ascii="Roboto" w:hAnsi="Roboto"/>
                <w:sz w:val="20"/>
                <w:szCs w:val="20"/>
              </w:rPr>
              <w:t xml:space="preserve"> de </w:t>
            </w:r>
            <w:proofErr w:type="spellStart"/>
            <w:r w:rsidRPr="003A5F79">
              <w:rPr>
                <w:rFonts w:ascii="Roboto" w:hAnsi="Roboto"/>
                <w:sz w:val="20"/>
                <w:szCs w:val="20"/>
              </w:rPr>
              <w:t>décision</w:t>
            </w:r>
            <w:proofErr w:type="spellEnd"/>
          </w:p>
          <w:p w14:paraId="2FCFB91F" w14:textId="0A4D3C50" w:rsidR="00EE56FB" w:rsidRPr="003A5F79" w:rsidRDefault="0015727C" w:rsidP="4FDF9CA0">
            <w:pPr>
              <w:spacing w:before="20" w:after="40"/>
              <w:jc w:val="both"/>
              <w:rPr>
                <w:rFonts w:ascii="Roboto" w:hAnsi="Roboto"/>
                <w:sz w:val="20"/>
                <w:szCs w:val="20"/>
              </w:rPr>
            </w:pPr>
            <w:r w:rsidRPr="003A5F79">
              <w:rPr>
                <w:noProof/>
              </w:rPr>
              <w:fldChar w:fldCharType="begin">
                <w:ffData>
                  <w:name w:val=""/>
                  <w:enabled/>
                  <w:calcOnExit w:val="0"/>
                  <w:statusText w:type="text" w:val="(XXX) XXX-XXXX"/>
                  <w:textInput>
                    <w:maxLength w:val="10"/>
                  </w:textInput>
                </w:ffData>
              </w:fldChar>
            </w:r>
            <w:r w:rsidRPr="003A5F79">
              <w:rPr>
                <w:rFonts w:ascii="Roboto" w:hAnsi="Roboto"/>
                <w:noProof/>
              </w:rPr>
              <w:instrText xml:space="preserve"> FORMTEXT </w:instrText>
            </w:r>
            <w:r w:rsidRPr="003A5F79">
              <w:rPr>
                <w:noProof/>
              </w:rPr>
            </w:r>
            <w:r w:rsidRPr="003A5F79">
              <w:rPr>
                <w:noProof/>
              </w:rPr>
              <w:fldChar w:fldCharType="separate"/>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noProof/>
              </w:rPr>
              <w:fldChar w:fldCharType="end"/>
            </w:r>
          </w:p>
        </w:tc>
      </w:tr>
      <w:tr w:rsidR="000A4821" w:rsidRPr="003A5F79" w14:paraId="4D1ABEF3" w14:textId="77777777" w:rsidTr="4FDF9CA0">
        <w:trPr>
          <w:cantSplit/>
          <w:trHeight w:val="288"/>
        </w:trPr>
        <w:tc>
          <w:tcPr>
            <w:tcW w:w="10800" w:type="dxa"/>
            <w:gridSpan w:val="4"/>
            <w:tcBorders>
              <w:left w:val="nil"/>
              <w:right w:val="nil"/>
            </w:tcBorders>
            <w:vAlign w:val="center"/>
          </w:tcPr>
          <w:p w14:paraId="0E4A2283" w14:textId="19C6E6FB" w:rsidR="000A4821" w:rsidRPr="003A5F79" w:rsidRDefault="4FDF9CA0" w:rsidP="4FDF9CA0">
            <w:pPr>
              <w:jc w:val="both"/>
              <w:rPr>
                <w:rFonts w:ascii="Roboto" w:hAnsi="Roboto"/>
                <w:b/>
                <w:bCs/>
                <w:sz w:val="20"/>
                <w:szCs w:val="20"/>
              </w:rPr>
            </w:pPr>
            <w:proofErr w:type="spellStart"/>
            <w:r w:rsidRPr="003A5F79">
              <w:rPr>
                <w:rFonts w:ascii="Roboto" w:hAnsi="Roboto"/>
                <w:b/>
                <w:bCs/>
                <w:sz w:val="20"/>
                <w:szCs w:val="20"/>
              </w:rPr>
              <w:t>Chercheur</w:t>
            </w:r>
            <w:proofErr w:type="spellEnd"/>
            <w:r w:rsidRPr="003A5F79">
              <w:rPr>
                <w:rFonts w:ascii="Roboto" w:hAnsi="Roboto"/>
                <w:b/>
                <w:bCs/>
                <w:sz w:val="20"/>
                <w:szCs w:val="20"/>
              </w:rPr>
              <w:t xml:space="preserve"> </w:t>
            </w:r>
            <w:proofErr w:type="spellStart"/>
            <w:r w:rsidRPr="003A5F79">
              <w:rPr>
                <w:rFonts w:ascii="Roboto" w:hAnsi="Roboto"/>
                <w:b/>
                <w:bCs/>
                <w:sz w:val="20"/>
                <w:szCs w:val="20"/>
              </w:rPr>
              <w:t>d'emploi</w:t>
            </w:r>
            <w:proofErr w:type="spellEnd"/>
          </w:p>
        </w:tc>
      </w:tr>
      <w:tr w:rsidR="000A4821" w:rsidRPr="003A5F79" w14:paraId="53423764" w14:textId="77777777" w:rsidTr="4FDF9CA0">
        <w:trPr>
          <w:cantSplit/>
          <w:trHeight w:val="576"/>
        </w:trPr>
        <w:tc>
          <w:tcPr>
            <w:tcW w:w="8280" w:type="dxa"/>
            <w:gridSpan w:val="3"/>
            <w:tcBorders>
              <w:left w:val="nil"/>
            </w:tcBorders>
          </w:tcPr>
          <w:p w14:paraId="4EB028A7" w14:textId="72B0E393" w:rsidR="000A4821" w:rsidRPr="003A5F79" w:rsidRDefault="4FDF9CA0" w:rsidP="4FDF9CA0">
            <w:pPr>
              <w:spacing w:before="20"/>
              <w:jc w:val="both"/>
              <w:rPr>
                <w:rFonts w:ascii="Roboto" w:hAnsi="Roboto"/>
                <w:sz w:val="20"/>
                <w:szCs w:val="20"/>
              </w:rPr>
            </w:pPr>
            <w:r w:rsidRPr="003A5F79">
              <w:rPr>
                <w:rFonts w:ascii="Roboto" w:hAnsi="Roboto"/>
                <w:sz w:val="20"/>
                <w:szCs w:val="20"/>
              </w:rPr>
              <w:t xml:space="preserve">Nom du </w:t>
            </w:r>
            <w:proofErr w:type="spellStart"/>
            <w:r w:rsidRPr="003A5F79">
              <w:rPr>
                <w:rFonts w:ascii="Roboto" w:hAnsi="Roboto"/>
                <w:sz w:val="20"/>
                <w:szCs w:val="20"/>
              </w:rPr>
              <w:t>chercheur</w:t>
            </w:r>
            <w:proofErr w:type="spellEnd"/>
            <w:r w:rsidRPr="003A5F79">
              <w:rPr>
                <w:rFonts w:ascii="Roboto" w:hAnsi="Roboto"/>
                <w:sz w:val="20"/>
                <w:szCs w:val="20"/>
              </w:rPr>
              <w:t xml:space="preserve"> </w:t>
            </w:r>
            <w:proofErr w:type="spellStart"/>
            <w:r w:rsidRPr="003A5F79">
              <w:rPr>
                <w:rFonts w:ascii="Roboto" w:hAnsi="Roboto"/>
                <w:sz w:val="20"/>
                <w:szCs w:val="20"/>
              </w:rPr>
              <w:t>d'emploi</w:t>
            </w:r>
            <w:proofErr w:type="spellEnd"/>
          </w:p>
          <w:p w14:paraId="571474CB" w14:textId="2279790D" w:rsidR="000A4821" w:rsidRPr="003A5F79" w:rsidRDefault="004C0A73" w:rsidP="4FDF9CA0">
            <w:pPr>
              <w:spacing w:before="20" w:after="40"/>
              <w:jc w:val="both"/>
              <w:rPr>
                <w:rFonts w:ascii="Roboto" w:hAnsi="Roboto"/>
                <w:sz w:val="20"/>
                <w:szCs w:val="20"/>
              </w:rPr>
            </w:pPr>
            <w:r w:rsidRPr="003A5F79">
              <w:rPr>
                <w:noProof/>
              </w:rPr>
              <w:fldChar w:fldCharType="begin">
                <w:ffData>
                  <w:name w:val=""/>
                  <w:enabled/>
                  <w:calcOnExit w:val="0"/>
                  <w:textInput>
                    <w:maxLength w:val="85"/>
                  </w:textInput>
                </w:ffData>
              </w:fldChar>
            </w:r>
            <w:r w:rsidRPr="003A5F79">
              <w:rPr>
                <w:rFonts w:ascii="Roboto" w:hAnsi="Roboto"/>
                <w:noProof/>
              </w:rPr>
              <w:instrText xml:space="preserve"> FORMTEXT </w:instrText>
            </w:r>
            <w:r w:rsidRPr="003A5F79">
              <w:rPr>
                <w:noProof/>
              </w:rPr>
            </w:r>
            <w:r w:rsidRPr="003A5F79">
              <w:rPr>
                <w:noProof/>
              </w:rPr>
              <w:fldChar w:fldCharType="separate"/>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noProof/>
              </w:rPr>
              <w:fldChar w:fldCharType="end"/>
            </w:r>
          </w:p>
        </w:tc>
        <w:tc>
          <w:tcPr>
            <w:tcW w:w="2520" w:type="dxa"/>
            <w:tcBorders>
              <w:bottom w:val="single" w:sz="4" w:space="0" w:color="auto"/>
              <w:right w:val="nil"/>
            </w:tcBorders>
          </w:tcPr>
          <w:p w14:paraId="500F76C5" w14:textId="123B7797" w:rsidR="0015727C" w:rsidRPr="003A5F79" w:rsidRDefault="4FDF9CA0" w:rsidP="4FDF9CA0">
            <w:pPr>
              <w:spacing w:before="20"/>
              <w:jc w:val="both"/>
              <w:rPr>
                <w:rFonts w:ascii="Roboto" w:hAnsi="Roboto"/>
                <w:sz w:val="20"/>
                <w:szCs w:val="20"/>
              </w:rPr>
            </w:pPr>
            <w:proofErr w:type="spellStart"/>
            <w:r w:rsidRPr="003A5F79">
              <w:rPr>
                <w:rFonts w:ascii="Roboto" w:hAnsi="Roboto"/>
                <w:sz w:val="20"/>
                <w:szCs w:val="20"/>
              </w:rPr>
              <w:t>Numéro</w:t>
            </w:r>
            <w:proofErr w:type="spellEnd"/>
            <w:r w:rsidRPr="003A5F79">
              <w:rPr>
                <w:rFonts w:ascii="Roboto" w:hAnsi="Roboto"/>
                <w:sz w:val="20"/>
                <w:szCs w:val="20"/>
              </w:rPr>
              <w:t xml:space="preserve"> de </w:t>
            </w:r>
            <w:proofErr w:type="spellStart"/>
            <w:r w:rsidRPr="003A5F79">
              <w:rPr>
                <w:rFonts w:ascii="Roboto" w:hAnsi="Roboto"/>
                <w:sz w:val="20"/>
                <w:szCs w:val="20"/>
              </w:rPr>
              <w:t>téléphone</w:t>
            </w:r>
            <w:proofErr w:type="spellEnd"/>
          </w:p>
          <w:p w14:paraId="6E1C6B03" w14:textId="7C4C35C2" w:rsidR="000A4821" w:rsidRPr="003A5F79" w:rsidRDefault="0015727C" w:rsidP="4FDF9CA0">
            <w:pPr>
              <w:spacing w:before="20" w:after="40"/>
              <w:jc w:val="both"/>
              <w:rPr>
                <w:rFonts w:ascii="Roboto" w:hAnsi="Roboto"/>
                <w:sz w:val="20"/>
                <w:szCs w:val="20"/>
              </w:rPr>
            </w:pPr>
            <w:r w:rsidRPr="003A5F79">
              <w:rPr>
                <w:noProof/>
              </w:rPr>
              <w:fldChar w:fldCharType="begin">
                <w:ffData>
                  <w:name w:val=""/>
                  <w:enabled/>
                  <w:calcOnExit w:val="0"/>
                  <w:statusText w:type="text" w:val="(XXX) XXX-XXXX"/>
                  <w:textInput>
                    <w:maxLength w:val="14"/>
                  </w:textInput>
                </w:ffData>
              </w:fldChar>
            </w:r>
            <w:r w:rsidRPr="003A5F79">
              <w:rPr>
                <w:rFonts w:ascii="Roboto" w:hAnsi="Roboto"/>
                <w:noProof/>
              </w:rPr>
              <w:instrText xml:space="preserve"> FORMTEXT </w:instrText>
            </w:r>
            <w:r w:rsidRPr="003A5F79">
              <w:rPr>
                <w:noProof/>
              </w:rPr>
            </w:r>
            <w:r w:rsidRPr="003A5F79">
              <w:rPr>
                <w:noProof/>
              </w:rPr>
              <w:fldChar w:fldCharType="separate"/>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noProof/>
              </w:rPr>
              <w:fldChar w:fldCharType="end"/>
            </w:r>
          </w:p>
        </w:tc>
      </w:tr>
      <w:tr w:rsidR="00A23103" w:rsidRPr="003A5F79" w14:paraId="428F6483" w14:textId="77777777" w:rsidTr="4FDF9CA0">
        <w:trPr>
          <w:cantSplit/>
          <w:trHeight w:val="576"/>
        </w:trPr>
        <w:tc>
          <w:tcPr>
            <w:tcW w:w="10800" w:type="dxa"/>
            <w:gridSpan w:val="4"/>
            <w:tcBorders>
              <w:left w:val="nil"/>
              <w:bottom w:val="single" w:sz="4" w:space="0" w:color="auto"/>
              <w:right w:val="nil"/>
            </w:tcBorders>
          </w:tcPr>
          <w:p w14:paraId="01337496" w14:textId="74BA3C96" w:rsidR="00A23103" w:rsidRPr="003A5F79" w:rsidRDefault="4FDF9CA0" w:rsidP="4FDF9CA0">
            <w:pPr>
              <w:spacing w:before="20"/>
              <w:jc w:val="both"/>
              <w:rPr>
                <w:rFonts w:ascii="Roboto" w:hAnsi="Roboto"/>
                <w:sz w:val="20"/>
                <w:szCs w:val="20"/>
              </w:rPr>
            </w:pPr>
            <w:proofErr w:type="spellStart"/>
            <w:r w:rsidRPr="003A5F79">
              <w:rPr>
                <w:rFonts w:ascii="Roboto" w:hAnsi="Roboto"/>
                <w:sz w:val="20"/>
                <w:szCs w:val="20"/>
              </w:rPr>
              <w:t>Adresse</w:t>
            </w:r>
            <w:proofErr w:type="spellEnd"/>
            <w:r w:rsidRPr="003A5F79">
              <w:rPr>
                <w:rFonts w:ascii="Roboto" w:hAnsi="Roboto"/>
                <w:sz w:val="20"/>
                <w:szCs w:val="20"/>
              </w:rPr>
              <w:t xml:space="preserve"> du </w:t>
            </w:r>
            <w:proofErr w:type="spellStart"/>
            <w:r w:rsidRPr="003A5F79">
              <w:rPr>
                <w:rFonts w:ascii="Roboto" w:hAnsi="Roboto"/>
                <w:sz w:val="20"/>
                <w:szCs w:val="20"/>
              </w:rPr>
              <w:t>chercheur</w:t>
            </w:r>
            <w:proofErr w:type="spellEnd"/>
            <w:r w:rsidRPr="003A5F79">
              <w:rPr>
                <w:rFonts w:ascii="Roboto" w:hAnsi="Roboto"/>
                <w:sz w:val="20"/>
                <w:szCs w:val="20"/>
              </w:rPr>
              <w:t xml:space="preserve"> </w:t>
            </w:r>
            <w:proofErr w:type="spellStart"/>
            <w:r w:rsidRPr="003A5F79">
              <w:rPr>
                <w:rFonts w:ascii="Roboto" w:hAnsi="Roboto"/>
                <w:sz w:val="20"/>
                <w:szCs w:val="20"/>
              </w:rPr>
              <w:t>d'emploi</w:t>
            </w:r>
            <w:proofErr w:type="spellEnd"/>
          </w:p>
          <w:p w14:paraId="4888C8E2" w14:textId="26AF3B23" w:rsidR="00A23103" w:rsidRPr="003A5F79" w:rsidRDefault="004C0A73" w:rsidP="4FDF9CA0">
            <w:pPr>
              <w:spacing w:before="20" w:after="40"/>
              <w:jc w:val="both"/>
              <w:rPr>
                <w:rFonts w:ascii="Roboto" w:hAnsi="Roboto"/>
                <w:sz w:val="20"/>
                <w:szCs w:val="20"/>
              </w:rPr>
            </w:pPr>
            <w:r w:rsidRPr="003A5F79">
              <w:rPr>
                <w:noProof/>
              </w:rPr>
              <w:fldChar w:fldCharType="begin">
                <w:ffData>
                  <w:name w:val=""/>
                  <w:enabled/>
                  <w:calcOnExit w:val="0"/>
                  <w:textInput>
                    <w:maxLength w:val="85"/>
                  </w:textInput>
                </w:ffData>
              </w:fldChar>
            </w:r>
            <w:r w:rsidRPr="003A5F79">
              <w:rPr>
                <w:rFonts w:ascii="Roboto" w:hAnsi="Roboto"/>
                <w:noProof/>
              </w:rPr>
              <w:instrText xml:space="preserve"> FORMTEXT </w:instrText>
            </w:r>
            <w:r w:rsidRPr="003A5F79">
              <w:rPr>
                <w:noProof/>
              </w:rPr>
            </w:r>
            <w:r w:rsidRPr="003A5F79">
              <w:rPr>
                <w:noProof/>
              </w:rPr>
              <w:fldChar w:fldCharType="separate"/>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rFonts w:ascii="Roboto" w:hAnsi="Roboto"/>
                <w:noProof/>
              </w:rPr>
              <w:t> </w:t>
            </w:r>
            <w:r w:rsidRPr="003A5F79">
              <w:rPr>
                <w:noProof/>
              </w:rPr>
              <w:fldChar w:fldCharType="end"/>
            </w:r>
          </w:p>
        </w:tc>
      </w:tr>
      <w:tr w:rsidR="00E0001C" w:rsidRPr="003A5F79" w14:paraId="7DB8AF2D" w14:textId="77777777" w:rsidTr="4FDF9CA0">
        <w:trPr>
          <w:cantSplit/>
          <w:trHeight w:val="288"/>
        </w:trPr>
        <w:tc>
          <w:tcPr>
            <w:tcW w:w="10800" w:type="dxa"/>
            <w:gridSpan w:val="4"/>
            <w:tcBorders>
              <w:left w:val="nil"/>
              <w:right w:val="nil"/>
            </w:tcBorders>
            <w:vAlign w:val="center"/>
          </w:tcPr>
          <w:p w14:paraId="55D8EAE8" w14:textId="2B814643" w:rsidR="00E0001C" w:rsidRPr="003A5F79" w:rsidRDefault="4FDF9CA0" w:rsidP="4FDF9CA0">
            <w:pPr>
              <w:jc w:val="both"/>
              <w:rPr>
                <w:rFonts w:ascii="Roboto" w:hAnsi="Roboto"/>
                <w:b/>
                <w:bCs/>
                <w:sz w:val="20"/>
                <w:szCs w:val="20"/>
              </w:rPr>
            </w:pPr>
            <w:r w:rsidRPr="003A5F79">
              <w:rPr>
                <w:rFonts w:ascii="Roboto" w:hAnsi="Roboto"/>
                <w:b/>
                <w:bCs/>
                <w:sz w:val="20"/>
                <w:szCs w:val="20"/>
              </w:rPr>
              <w:t>Sanctions</w:t>
            </w:r>
          </w:p>
        </w:tc>
      </w:tr>
      <w:tr w:rsidR="00E12DC9" w:rsidRPr="003A5F79" w14:paraId="29248B36" w14:textId="77777777" w:rsidTr="4FDF9CA0">
        <w:trPr>
          <w:cantSplit/>
          <w:trHeight w:val="288"/>
        </w:trPr>
        <w:tc>
          <w:tcPr>
            <w:tcW w:w="10800" w:type="dxa"/>
            <w:gridSpan w:val="4"/>
            <w:tcBorders>
              <w:left w:val="nil"/>
              <w:right w:val="nil"/>
            </w:tcBorders>
          </w:tcPr>
          <w:p w14:paraId="4574B3DA" w14:textId="2067D17E" w:rsidR="00E12DC9" w:rsidRPr="003A5F79" w:rsidRDefault="4FDF9CA0" w:rsidP="4FDF9CA0">
            <w:pPr>
              <w:spacing w:before="20" w:after="40"/>
              <w:jc w:val="both"/>
              <w:rPr>
                <w:rFonts w:ascii="Roboto" w:hAnsi="Roboto"/>
                <w:lang w:val="fr-FR"/>
              </w:rPr>
            </w:pPr>
            <w:r w:rsidRPr="003A5F79">
              <w:rPr>
                <w:rFonts w:ascii="Roboto" w:eastAsia="Calibri" w:hAnsi="Roboto" w:cs="Calibri"/>
                <w:sz w:val="20"/>
                <w:szCs w:val="20"/>
                <w:lang w:val="fr-FR"/>
              </w:rPr>
              <w:t xml:space="preserve">Cet avis a pour but de vous informer que vos prestations d'Aide en Espèces pour Réfugiés (RCA) seront </w:t>
            </w:r>
            <w:r w:rsidR="003A5F79" w:rsidRPr="003A5F79">
              <w:rPr>
                <w:sz w:val="20"/>
                <w:szCs w:val="20"/>
              </w:rPr>
              <w:fldChar w:fldCharType="begin">
                <w:ffData>
                  <w:name w:val="Check20"/>
                  <w:enabled/>
                  <w:calcOnExit w:val="0"/>
                  <w:checkBox>
                    <w:sizeAuto/>
                    <w:default w:val="0"/>
                  </w:checkBox>
                </w:ffData>
              </w:fldChar>
            </w:r>
            <w:r w:rsidR="003A5F79" w:rsidRPr="003A5F79">
              <w:rPr>
                <w:rFonts w:ascii="Roboto" w:hAnsi="Roboto"/>
                <w:sz w:val="20"/>
                <w:szCs w:val="20"/>
              </w:rPr>
              <w:instrText xml:space="preserve"> FORMCHECKBOX </w:instrText>
            </w:r>
            <w:r w:rsidR="00C278EB">
              <w:rPr>
                <w:sz w:val="20"/>
                <w:szCs w:val="20"/>
              </w:rPr>
            </w:r>
            <w:r w:rsidR="00C278EB">
              <w:rPr>
                <w:sz w:val="20"/>
                <w:szCs w:val="20"/>
              </w:rPr>
              <w:fldChar w:fldCharType="separate"/>
            </w:r>
            <w:r w:rsidR="003A5F79" w:rsidRPr="003A5F79">
              <w:rPr>
                <w:sz w:val="20"/>
                <w:szCs w:val="20"/>
              </w:rPr>
              <w:fldChar w:fldCharType="end"/>
            </w:r>
            <w:r w:rsidR="003A5F79" w:rsidRPr="003A5F79">
              <w:rPr>
                <w:rFonts w:ascii="Roboto" w:hAnsi="Roboto"/>
                <w:sz w:val="20"/>
                <w:szCs w:val="20"/>
              </w:rPr>
              <w:t xml:space="preserve"> </w:t>
            </w:r>
            <w:r w:rsidRPr="003A5F79">
              <w:rPr>
                <w:rFonts w:ascii="Roboto" w:eastAsia="Calibri" w:hAnsi="Roboto" w:cs="Calibri"/>
                <w:sz w:val="20"/>
                <w:szCs w:val="20"/>
                <w:lang w:val="fr-FR"/>
              </w:rPr>
              <w:t xml:space="preserve">suspendues ou </w:t>
            </w:r>
            <w:r w:rsidR="003A5F79" w:rsidRPr="003A5F79">
              <w:rPr>
                <w:sz w:val="20"/>
                <w:szCs w:val="20"/>
              </w:rPr>
              <w:fldChar w:fldCharType="begin">
                <w:ffData>
                  <w:name w:val="Check20"/>
                  <w:enabled/>
                  <w:calcOnExit w:val="0"/>
                  <w:checkBox>
                    <w:sizeAuto/>
                    <w:default w:val="0"/>
                  </w:checkBox>
                </w:ffData>
              </w:fldChar>
            </w:r>
            <w:r w:rsidR="003A5F79" w:rsidRPr="003A5F79">
              <w:rPr>
                <w:rFonts w:ascii="Roboto" w:hAnsi="Roboto"/>
                <w:sz w:val="20"/>
                <w:szCs w:val="20"/>
              </w:rPr>
              <w:instrText xml:space="preserve"> FORMCHECKBOX </w:instrText>
            </w:r>
            <w:r w:rsidR="00C278EB">
              <w:rPr>
                <w:sz w:val="20"/>
                <w:szCs w:val="20"/>
              </w:rPr>
            </w:r>
            <w:r w:rsidR="00C278EB">
              <w:rPr>
                <w:sz w:val="20"/>
                <w:szCs w:val="20"/>
              </w:rPr>
              <w:fldChar w:fldCharType="separate"/>
            </w:r>
            <w:r w:rsidR="003A5F79" w:rsidRPr="003A5F79">
              <w:rPr>
                <w:sz w:val="20"/>
                <w:szCs w:val="20"/>
              </w:rPr>
              <w:fldChar w:fldCharType="end"/>
            </w:r>
            <w:r w:rsidR="003A5F79" w:rsidRPr="003A5F79">
              <w:rPr>
                <w:rFonts w:ascii="Roboto" w:hAnsi="Roboto"/>
                <w:sz w:val="20"/>
                <w:szCs w:val="20"/>
              </w:rPr>
              <w:t xml:space="preserve"> </w:t>
            </w:r>
            <w:r w:rsidRPr="003A5F79">
              <w:rPr>
                <w:rFonts w:ascii="Roboto" w:eastAsia="Calibri" w:hAnsi="Roboto" w:cs="Calibri"/>
                <w:sz w:val="20"/>
                <w:szCs w:val="20"/>
                <w:lang w:val="fr-FR"/>
              </w:rPr>
              <w:t>réduites de 25%, ce qui représente un montant de</w:t>
            </w:r>
            <w:r w:rsidR="001109DE" w:rsidRPr="003A5F79">
              <w:rPr>
                <w:rFonts w:ascii="Roboto" w:eastAsia="Calibri" w:hAnsi="Roboto" w:cs="Calibri"/>
                <w:sz w:val="20"/>
                <w:szCs w:val="20"/>
                <w:lang w:val="fr-FR"/>
              </w:rPr>
              <w:t xml:space="preserve"> </w:t>
            </w:r>
            <w:r w:rsidR="003A5F79" w:rsidRPr="003A5F79">
              <w:rPr>
                <w:noProof/>
              </w:rPr>
              <w:fldChar w:fldCharType="begin">
                <w:ffData>
                  <w:name w:val=""/>
                  <w:enabled/>
                  <w:calcOnExit w:val="0"/>
                  <w:statusText w:type="text" w:val="(XXX) XXX-XXXX"/>
                  <w:textInput>
                    <w:maxLength w:val="10"/>
                  </w:textInput>
                </w:ffData>
              </w:fldChar>
            </w:r>
            <w:r w:rsidR="003A5F79" w:rsidRPr="003A5F79">
              <w:rPr>
                <w:rFonts w:ascii="Roboto" w:hAnsi="Roboto"/>
                <w:noProof/>
              </w:rPr>
              <w:instrText xml:space="preserve"> FORMTEXT </w:instrText>
            </w:r>
            <w:r w:rsidR="003A5F79" w:rsidRPr="003A5F79">
              <w:rPr>
                <w:noProof/>
              </w:rPr>
            </w:r>
            <w:r w:rsidR="003A5F79" w:rsidRPr="003A5F79">
              <w:rPr>
                <w:noProof/>
              </w:rPr>
              <w:fldChar w:fldCharType="separate"/>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noProof/>
              </w:rPr>
              <w:fldChar w:fldCharType="end"/>
            </w:r>
            <w:r w:rsidR="003A5F79" w:rsidRPr="003A5F79">
              <w:rPr>
                <w:rFonts w:ascii="Roboto" w:hAnsi="Roboto"/>
                <w:noProof/>
              </w:rPr>
              <w:t xml:space="preserve"> </w:t>
            </w:r>
            <w:r w:rsidRPr="003A5F79">
              <w:rPr>
                <w:rFonts w:ascii="Roboto" w:eastAsia="Calibri" w:hAnsi="Roboto" w:cs="Calibri"/>
                <w:sz w:val="20"/>
                <w:szCs w:val="20"/>
                <w:lang w:val="fr-FR"/>
              </w:rPr>
              <w:t xml:space="preserve">pour les mois de </w:t>
            </w:r>
            <w:r w:rsidR="003A5F79" w:rsidRPr="003A5F79">
              <w:rPr>
                <w:noProof/>
              </w:rPr>
              <w:fldChar w:fldCharType="begin">
                <w:ffData>
                  <w:name w:val=""/>
                  <w:enabled/>
                  <w:calcOnExit w:val="0"/>
                  <w:statusText w:type="text" w:val="(XXX) XXX-XXXX"/>
                  <w:textInput>
                    <w:maxLength w:val="10"/>
                  </w:textInput>
                </w:ffData>
              </w:fldChar>
            </w:r>
            <w:r w:rsidR="003A5F79" w:rsidRPr="003A5F79">
              <w:rPr>
                <w:rFonts w:ascii="Roboto" w:hAnsi="Roboto"/>
                <w:noProof/>
              </w:rPr>
              <w:instrText xml:space="preserve"> FORMTEXT </w:instrText>
            </w:r>
            <w:r w:rsidR="003A5F79" w:rsidRPr="003A5F79">
              <w:rPr>
                <w:noProof/>
              </w:rPr>
            </w:r>
            <w:r w:rsidR="003A5F79" w:rsidRPr="003A5F79">
              <w:rPr>
                <w:noProof/>
              </w:rPr>
              <w:fldChar w:fldCharType="separate"/>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noProof/>
              </w:rPr>
              <w:fldChar w:fldCharType="end"/>
            </w:r>
            <w:r w:rsidR="003A5F79" w:rsidRPr="003A5F79">
              <w:rPr>
                <w:rFonts w:ascii="Roboto" w:hAnsi="Roboto"/>
                <w:noProof/>
              </w:rPr>
              <w:t xml:space="preserve"> </w:t>
            </w:r>
            <w:r w:rsidRPr="003A5F79">
              <w:rPr>
                <w:rFonts w:ascii="Roboto" w:eastAsia="Calibri" w:hAnsi="Roboto" w:cs="Calibri"/>
                <w:sz w:val="20"/>
                <w:szCs w:val="20"/>
                <w:lang w:val="fr-FR"/>
              </w:rPr>
              <w:t>à</w:t>
            </w:r>
            <w:r w:rsidR="003A5F79" w:rsidRPr="003A5F79">
              <w:rPr>
                <w:rFonts w:ascii="Roboto" w:eastAsia="Calibri" w:hAnsi="Roboto" w:cs="Calibri"/>
                <w:sz w:val="20"/>
                <w:szCs w:val="20"/>
                <w:lang w:val="fr-FR"/>
              </w:rPr>
              <w:t xml:space="preserve"> </w:t>
            </w:r>
            <w:r w:rsidR="003A5F79" w:rsidRPr="003A5F79">
              <w:rPr>
                <w:noProof/>
              </w:rPr>
              <w:fldChar w:fldCharType="begin">
                <w:ffData>
                  <w:name w:val=""/>
                  <w:enabled/>
                  <w:calcOnExit w:val="0"/>
                  <w:statusText w:type="text" w:val="(XXX) XXX-XXXX"/>
                  <w:textInput>
                    <w:maxLength w:val="10"/>
                  </w:textInput>
                </w:ffData>
              </w:fldChar>
            </w:r>
            <w:r w:rsidR="003A5F79" w:rsidRPr="003A5F79">
              <w:rPr>
                <w:rFonts w:ascii="Roboto" w:hAnsi="Roboto"/>
                <w:noProof/>
              </w:rPr>
              <w:instrText xml:space="preserve"> FORMTEXT </w:instrText>
            </w:r>
            <w:r w:rsidR="003A5F79" w:rsidRPr="003A5F79">
              <w:rPr>
                <w:noProof/>
              </w:rPr>
            </w:r>
            <w:r w:rsidR="003A5F79" w:rsidRPr="003A5F79">
              <w:rPr>
                <w:noProof/>
              </w:rPr>
              <w:fldChar w:fldCharType="separate"/>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rFonts w:ascii="Roboto" w:hAnsi="Roboto"/>
                <w:noProof/>
              </w:rPr>
              <w:t> </w:t>
            </w:r>
            <w:r w:rsidR="003A5F79" w:rsidRPr="003A5F79">
              <w:rPr>
                <w:noProof/>
              </w:rPr>
              <w:fldChar w:fldCharType="end"/>
            </w:r>
            <w:r w:rsidRPr="003A5F79">
              <w:rPr>
                <w:rFonts w:ascii="Roboto" w:eastAsia="Calibri" w:hAnsi="Roboto" w:cs="Calibri"/>
                <w:sz w:val="20"/>
                <w:szCs w:val="20"/>
                <w:lang w:val="fr-FR"/>
              </w:rPr>
              <w:t>, pour les raisons suivantes :</w:t>
            </w:r>
          </w:p>
        </w:tc>
      </w:tr>
      <w:tr w:rsidR="00E0001C" w:rsidRPr="003A5F79" w14:paraId="0C5B6CD6" w14:textId="77777777" w:rsidTr="4FDF9CA0">
        <w:trPr>
          <w:cantSplit/>
          <w:trHeight w:val="1070"/>
        </w:trPr>
        <w:tc>
          <w:tcPr>
            <w:tcW w:w="10800" w:type="dxa"/>
            <w:gridSpan w:val="4"/>
            <w:tcBorders>
              <w:left w:val="nil"/>
              <w:right w:val="nil"/>
            </w:tcBorders>
          </w:tcPr>
          <w:p w14:paraId="47B50288" w14:textId="252CC2F5" w:rsidR="006C469D" w:rsidRPr="003A5F79" w:rsidRDefault="4FDF9CA0" w:rsidP="4FDF9CA0">
            <w:pPr>
              <w:spacing w:before="60" w:after="60"/>
              <w:jc w:val="both"/>
              <w:rPr>
                <w:rFonts w:ascii="Roboto" w:hAnsi="Roboto"/>
                <w:sz w:val="20"/>
                <w:szCs w:val="20"/>
                <w:lang w:val="fr-FR"/>
              </w:rPr>
            </w:pPr>
            <w:r w:rsidRPr="003A5F79">
              <w:rPr>
                <w:rFonts w:ascii="Roboto" w:hAnsi="Roboto"/>
                <w:sz w:val="20"/>
                <w:szCs w:val="20"/>
                <w:lang w:val="fr-FR"/>
              </w:rPr>
              <w:t xml:space="preserve">       </w:t>
            </w:r>
            <w:r w:rsidR="003A5F79" w:rsidRPr="003A5F79">
              <w:rPr>
                <w:sz w:val="20"/>
                <w:szCs w:val="20"/>
              </w:rPr>
              <w:fldChar w:fldCharType="begin">
                <w:ffData>
                  <w:name w:val="Check20"/>
                  <w:enabled/>
                  <w:calcOnExit w:val="0"/>
                  <w:checkBox>
                    <w:sizeAuto/>
                    <w:default w:val="0"/>
                  </w:checkBox>
                </w:ffData>
              </w:fldChar>
            </w:r>
            <w:r w:rsidR="003A5F79" w:rsidRPr="003A5F79">
              <w:rPr>
                <w:rFonts w:ascii="Roboto" w:hAnsi="Roboto"/>
                <w:sz w:val="20"/>
                <w:szCs w:val="20"/>
              </w:rPr>
              <w:instrText xml:space="preserve"> FORMCHECKBOX </w:instrText>
            </w:r>
            <w:r w:rsidR="00C278EB">
              <w:rPr>
                <w:sz w:val="20"/>
                <w:szCs w:val="20"/>
              </w:rPr>
            </w:r>
            <w:r w:rsidR="00C278EB">
              <w:rPr>
                <w:sz w:val="20"/>
                <w:szCs w:val="20"/>
              </w:rPr>
              <w:fldChar w:fldCharType="separate"/>
            </w:r>
            <w:r w:rsidR="003A5F79" w:rsidRPr="003A5F79">
              <w:rPr>
                <w:sz w:val="20"/>
                <w:szCs w:val="20"/>
              </w:rPr>
              <w:fldChar w:fldCharType="end"/>
            </w:r>
            <w:r w:rsidR="003A5F79" w:rsidRPr="003A5F79">
              <w:rPr>
                <w:rFonts w:ascii="Roboto" w:hAnsi="Roboto"/>
                <w:sz w:val="20"/>
                <w:szCs w:val="20"/>
              </w:rPr>
              <w:t xml:space="preserve"> </w:t>
            </w:r>
            <w:r w:rsidRPr="003A5F79">
              <w:rPr>
                <w:rFonts w:ascii="Roboto" w:hAnsi="Roboto"/>
                <w:sz w:val="20"/>
                <w:szCs w:val="20"/>
                <w:lang w:val="fr-FR"/>
              </w:rPr>
              <w:t>Vous avez refusé une offre d'emploi raisonnable sans justification valable.</w:t>
            </w:r>
          </w:p>
          <w:p w14:paraId="5E800ABA" w14:textId="7B1C78CC" w:rsidR="006C469D" w:rsidRPr="003A5F79" w:rsidRDefault="003A5F79" w:rsidP="4FDF9CA0">
            <w:pPr>
              <w:spacing w:before="60" w:after="60"/>
              <w:ind w:left="720" w:hanging="360"/>
              <w:jc w:val="both"/>
              <w:rPr>
                <w:rFonts w:ascii="Roboto" w:hAnsi="Roboto"/>
                <w:sz w:val="20"/>
                <w:szCs w:val="20"/>
                <w:lang w:val="fr-FR"/>
              </w:rPr>
            </w:pPr>
            <w:r w:rsidRPr="003A5F79">
              <w:rPr>
                <w:sz w:val="20"/>
                <w:szCs w:val="20"/>
              </w:rPr>
              <w:fldChar w:fldCharType="begin">
                <w:ffData>
                  <w:name w:val="Check20"/>
                  <w:enabled/>
                  <w:calcOnExit w:val="0"/>
                  <w:checkBox>
                    <w:sizeAuto/>
                    <w:default w:val="0"/>
                  </w:checkBox>
                </w:ffData>
              </w:fldChar>
            </w:r>
            <w:r w:rsidRPr="003A5F79">
              <w:rPr>
                <w:rFonts w:ascii="Roboto" w:hAnsi="Roboto"/>
                <w:sz w:val="20"/>
                <w:szCs w:val="20"/>
              </w:rPr>
              <w:instrText xml:space="preserve"> FORMCHECKBOX </w:instrText>
            </w:r>
            <w:r w:rsidR="00C278EB">
              <w:rPr>
                <w:sz w:val="20"/>
                <w:szCs w:val="20"/>
              </w:rPr>
            </w:r>
            <w:r w:rsidR="00C278EB">
              <w:rPr>
                <w:sz w:val="20"/>
                <w:szCs w:val="20"/>
              </w:rPr>
              <w:fldChar w:fldCharType="separate"/>
            </w:r>
            <w:r w:rsidRPr="003A5F79">
              <w:rPr>
                <w:sz w:val="20"/>
                <w:szCs w:val="20"/>
              </w:rPr>
              <w:fldChar w:fldCharType="end"/>
            </w:r>
            <w:r w:rsidRPr="003A5F79">
              <w:rPr>
                <w:rFonts w:ascii="Roboto" w:hAnsi="Roboto"/>
                <w:sz w:val="20"/>
                <w:szCs w:val="20"/>
              </w:rPr>
              <w:t xml:space="preserve"> </w:t>
            </w:r>
            <w:r w:rsidR="4FDF9CA0" w:rsidRPr="003A5F79">
              <w:rPr>
                <w:rFonts w:ascii="Roboto" w:hAnsi="Roboto"/>
                <w:sz w:val="20"/>
                <w:szCs w:val="20"/>
                <w:lang w:val="fr-FR"/>
              </w:rPr>
              <w:t>Vous avez refusé de participer à des services d'accompagnement vers l'emploi sans justification valable.</w:t>
            </w:r>
          </w:p>
          <w:p w14:paraId="016B4C51" w14:textId="0E532765" w:rsidR="006C469D" w:rsidRPr="003A5F79" w:rsidRDefault="003A5F79" w:rsidP="4FDF9CA0">
            <w:pPr>
              <w:spacing w:before="60" w:after="60"/>
              <w:ind w:left="720" w:hanging="360"/>
              <w:jc w:val="both"/>
              <w:rPr>
                <w:rFonts w:ascii="Roboto" w:hAnsi="Roboto"/>
                <w:sz w:val="20"/>
                <w:szCs w:val="20"/>
                <w:lang w:val="fr-FR"/>
              </w:rPr>
            </w:pPr>
            <w:r w:rsidRPr="003A5F79">
              <w:rPr>
                <w:sz w:val="20"/>
                <w:szCs w:val="20"/>
              </w:rPr>
              <w:fldChar w:fldCharType="begin">
                <w:ffData>
                  <w:name w:val="Check20"/>
                  <w:enabled/>
                  <w:calcOnExit w:val="0"/>
                  <w:checkBox>
                    <w:sizeAuto/>
                    <w:default w:val="0"/>
                  </w:checkBox>
                </w:ffData>
              </w:fldChar>
            </w:r>
            <w:r w:rsidRPr="003A5F79">
              <w:rPr>
                <w:rFonts w:ascii="Roboto" w:hAnsi="Roboto"/>
                <w:sz w:val="20"/>
                <w:szCs w:val="20"/>
              </w:rPr>
              <w:instrText xml:space="preserve"> FORMCHECKBOX </w:instrText>
            </w:r>
            <w:r w:rsidR="00C278EB">
              <w:rPr>
                <w:sz w:val="20"/>
                <w:szCs w:val="20"/>
              </w:rPr>
            </w:r>
            <w:r w:rsidR="00C278EB">
              <w:rPr>
                <w:sz w:val="20"/>
                <w:szCs w:val="20"/>
              </w:rPr>
              <w:fldChar w:fldCharType="separate"/>
            </w:r>
            <w:r w:rsidRPr="003A5F79">
              <w:rPr>
                <w:sz w:val="20"/>
                <w:szCs w:val="20"/>
              </w:rPr>
              <w:fldChar w:fldCharType="end"/>
            </w:r>
            <w:r w:rsidRPr="003A5F79">
              <w:rPr>
                <w:rFonts w:ascii="Roboto" w:hAnsi="Roboto"/>
                <w:sz w:val="20"/>
                <w:szCs w:val="20"/>
              </w:rPr>
              <w:t xml:space="preserve"> </w:t>
            </w:r>
            <w:r w:rsidR="4FDF9CA0" w:rsidRPr="003A5F79">
              <w:rPr>
                <w:rFonts w:ascii="Roboto" w:hAnsi="Roboto"/>
                <w:sz w:val="20"/>
                <w:szCs w:val="20"/>
                <w:lang w:val="fr-FR"/>
              </w:rPr>
              <w:t>Vous avez refusé d'assister à un entretien pour un emploi raisonnable sans justification valable.</w:t>
            </w:r>
          </w:p>
        </w:tc>
      </w:tr>
      <w:tr w:rsidR="006C469D" w:rsidRPr="003A5F79" w14:paraId="13EB08E2" w14:textId="77777777" w:rsidTr="4FDF9CA0">
        <w:trPr>
          <w:cantSplit/>
          <w:trHeight w:val="288"/>
        </w:trPr>
        <w:tc>
          <w:tcPr>
            <w:tcW w:w="10800" w:type="dxa"/>
            <w:gridSpan w:val="4"/>
            <w:tcBorders>
              <w:left w:val="nil"/>
              <w:bottom w:val="single" w:sz="4" w:space="0" w:color="auto"/>
              <w:right w:val="nil"/>
            </w:tcBorders>
          </w:tcPr>
          <w:p w14:paraId="6F39B53E" w14:textId="2F51005B" w:rsidR="006C469D" w:rsidRPr="003A5F79" w:rsidRDefault="4FDF9CA0" w:rsidP="4FDF9CA0">
            <w:pPr>
              <w:keepNext/>
              <w:jc w:val="both"/>
              <w:rPr>
                <w:rFonts w:ascii="Roboto" w:hAnsi="Roboto"/>
                <w:b/>
                <w:bCs/>
                <w:sz w:val="20"/>
                <w:szCs w:val="20"/>
              </w:rPr>
            </w:pPr>
            <w:proofErr w:type="spellStart"/>
            <w:r w:rsidRPr="003A5F79">
              <w:rPr>
                <w:rFonts w:ascii="Roboto" w:hAnsi="Roboto"/>
                <w:b/>
                <w:bCs/>
                <w:sz w:val="20"/>
                <w:szCs w:val="20"/>
              </w:rPr>
              <w:t>Informations</w:t>
            </w:r>
            <w:proofErr w:type="spellEnd"/>
            <w:r w:rsidRPr="003A5F79">
              <w:rPr>
                <w:rFonts w:ascii="Roboto" w:hAnsi="Roboto"/>
                <w:b/>
                <w:bCs/>
                <w:sz w:val="20"/>
                <w:szCs w:val="20"/>
              </w:rPr>
              <w:t xml:space="preserve"> </w:t>
            </w:r>
            <w:proofErr w:type="spellStart"/>
            <w:r w:rsidRPr="003A5F79">
              <w:rPr>
                <w:rFonts w:ascii="Roboto" w:hAnsi="Roboto"/>
                <w:b/>
                <w:bCs/>
                <w:sz w:val="20"/>
                <w:szCs w:val="20"/>
              </w:rPr>
              <w:t>importantes</w:t>
            </w:r>
            <w:proofErr w:type="spellEnd"/>
          </w:p>
        </w:tc>
      </w:tr>
      <w:tr w:rsidR="006C469D" w:rsidRPr="003A5F79" w14:paraId="1CE65375" w14:textId="77777777" w:rsidTr="4FDF9CA0">
        <w:trPr>
          <w:cantSplit/>
          <w:trHeight w:val="3458"/>
        </w:trPr>
        <w:tc>
          <w:tcPr>
            <w:tcW w:w="10800" w:type="dxa"/>
            <w:gridSpan w:val="4"/>
            <w:tcBorders>
              <w:left w:val="nil"/>
              <w:bottom w:val="single" w:sz="4" w:space="0" w:color="auto"/>
              <w:right w:val="nil"/>
            </w:tcBorders>
          </w:tcPr>
          <w:p w14:paraId="68EE3C9F" w14:textId="33A779D9" w:rsidR="4FDF9CA0" w:rsidRPr="003A5F79" w:rsidRDefault="4FDF9CA0" w:rsidP="4FDF9CA0">
            <w:pPr>
              <w:pStyle w:val="ListParagraph"/>
              <w:numPr>
                <w:ilvl w:val="0"/>
                <w:numId w:val="6"/>
              </w:numPr>
              <w:spacing w:before="60" w:after="60"/>
              <w:ind w:left="720"/>
              <w:jc w:val="both"/>
              <w:rPr>
                <w:rFonts w:ascii="Roboto" w:hAnsi="Roboto"/>
                <w:noProof/>
                <w:sz w:val="20"/>
                <w:szCs w:val="20"/>
                <w:lang w:val="fr-FR"/>
              </w:rPr>
            </w:pPr>
            <w:r w:rsidRPr="003A5F79">
              <w:rPr>
                <w:rFonts w:ascii="Roboto" w:hAnsi="Roboto"/>
                <w:noProof/>
                <w:sz w:val="20"/>
                <w:szCs w:val="20"/>
                <w:lang w:val="fr-FR"/>
              </w:rPr>
              <w:t>Les réglementations fédérales exigent que les sanctions durent au minimum trois mois. Par conséquent, pour pouvoir recommencer à recevoir les paiements RCA après la sanction mentionnée ci-dessus, vous devez résoudre la cause de cette sanction avec le travailleur indiqué avant la fin de cette période. Vous serez éligible pour reprendre les paiements à partir du mois de</w:t>
            </w:r>
            <w:r w:rsidR="003A5F79" w:rsidRPr="003A5F79">
              <w:rPr>
                <w:rFonts w:ascii="Roboto" w:hAnsi="Roboto"/>
                <w:noProof/>
                <w:sz w:val="20"/>
                <w:szCs w:val="20"/>
                <w:lang w:val="fr-FR"/>
              </w:rPr>
              <w:t xml:space="preserve"> </w:t>
            </w:r>
            <w:r w:rsidR="003A5F79" w:rsidRPr="003A5F79">
              <w:rPr>
                <w:rFonts w:ascii="Roboto" w:hAnsi="Roboto"/>
                <w:noProof/>
                <w:sz w:val="20"/>
                <w:szCs w:val="20"/>
              </w:rPr>
              <w:fldChar w:fldCharType="begin">
                <w:ffData>
                  <w:name w:val=""/>
                  <w:enabled/>
                  <w:calcOnExit w:val="0"/>
                  <w:statusText w:type="text" w:val="(XXX) XXX-XXXX"/>
                  <w:textInput>
                    <w:maxLength w:val="10"/>
                  </w:textInput>
                </w:ffData>
              </w:fldChar>
            </w:r>
            <w:r w:rsidR="003A5F79" w:rsidRPr="003A5F79">
              <w:rPr>
                <w:rFonts w:ascii="Roboto" w:hAnsi="Roboto"/>
                <w:noProof/>
                <w:sz w:val="20"/>
                <w:szCs w:val="20"/>
              </w:rPr>
              <w:instrText xml:space="preserve"> FORMTEXT </w:instrText>
            </w:r>
            <w:r w:rsidR="003A5F79" w:rsidRPr="003A5F79">
              <w:rPr>
                <w:rFonts w:ascii="Roboto" w:hAnsi="Roboto"/>
                <w:noProof/>
                <w:sz w:val="20"/>
                <w:szCs w:val="20"/>
              </w:rPr>
            </w:r>
            <w:r w:rsidR="003A5F79" w:rsidRPr="003A5F79">
              <w:rPr>
                <w:rFonts w:ascii="Roboto" w:hAnsi="Roboto"/>
                <w:noProof/>
                <w:sz w:val="20"/>
                <w:szCs w:val="20"/>
              </w:rPr>
              <w:fldChar w:fldCharType="separate"/>
            </w:r>
            <w:r w:rsidR="003A5F79" w:rsidRPr="003A5F79">
              <w:rPr>
                <w:rFonts w:ascii="Roboto" w:hAnsi="Roboto"/>
                <w:noProof/>
                <w:sz w:val="20"/>
                <w:szCs w:val="20"/>
              </w:rPr>
              <w:t> </w:t>
            </w:r>
            <w:r w:rsidR="003A5F79" w:rsidRPr="003A5F79">
              <w:rPr>
                <w:rFonts w:ascii="Roboto" w:hAnsi="Roboto"/>
                <w:noProof/>
                <w:sz w:val="20"/>
                <w:szCs w:val="20"/>
              </w:rPr>
              <w:t> </w:t>
            </w:r>
            <w:r w:rsidR="003A5F79" w:rsidRPr="003A5F79">
              <w:rPr>
                <w:rFonts w:ascii="Roboto" w:hAnsi="Roboto"/>
                <w:noProof/>
                <w:sz w:val="20"/>
                <w:szCs w:val="20"/>
              </w:rPr>
              <w:t> </w:t>
            </w:r>
            <w:r w:rsidR="003A5F79" w:rsidRPr="003A5F79">
              <w:rPr>
                <w:rFonts w:ascii="Roboto" w:hAnsi="Roboto"/>
                <w:noProof/>
                <w:sz w:val="20"/>
                <w:szCs w:val="20"/>
              </w:rPr>
              <w:t> </w:t>
            </w:r>
            <w:r w:rsidR="003A5F79" w:rsidRPr="003A5F79">
              <w:rPr>
                <w:rFonts w:ascii="Roboto" w:hAnsi="Roboto"/>
                <w:noProof/>
                <w:sz w:val="20"/>
                <w:szCs w:val="20"/>
              </w:rPr>
              <w:t> </w:t>
            </w:r>
            <w:r w:rsidR="003A5F79" w:rsidRPr="003A5F79">
              <w:rPr>
                <w:rFonts w:ascii="Roboto" w:hAnsi="Roboto"/>
                <w:noProof/>
                <w:sz w:val="20"/>
                <w:szCs w:val="20"/>
              </w:rPr>
              <w:fldChar w:fldCharType="end"/>
            </w:r>
            <w:r w:rsidRPr="003A5F79">
              <w:rPr>
                <w:rFonts w:ascii="Roboto" w:hAnsi="Roboto"/>
                <w:noProof/>
                <w:sz w:val="20"/>
                <w:szCs w:val="20"/>
                <w:lang w:val="fr-FR"/>
              </w:rPr>
              <w:t>, si le travailleur détermine que la raison de la sanction a été résolue.</w:t>
            </w:r>
          </w:p>
          <w:p w14:paraId="407C3A76" w14:textId="2BB60330" w:rsidR="4FDF9CA0" w:rsidRPr="003A5F79" w:rsidRDefault="4FDF9CA0" w:rsidP="4FDF9CA0">
            <w:pPr>
              <w:pStyle w:val="ListParagraph"/>
              <w:numPr>
                <w:ilvl w:val="0"/>
                <w:numId w:val="6"/>
              </w:numPr>
              <w:spacing w:before="60" w:after="60"/>
              <w:ind w:left="720"/>
              <w:jc w:val="both"/>
              <w:rPr>
                <w:rFonts w:ascii="Roboto" w:hAnsi="Roboto"/>
                <w:sz w:val="20"/>
                <w:szCs w:val="20"/>
                <w:lang w:val="fr-FR"/>
              </w:rPr>
            </w:pPr>
            <w:r w:rsidRPr="003A5F79">
              <w:rPr>
                <w:rFonts w:ascii="Roboto" w:hAnsi="Roboto"/>
                <w:sz w:val="20"/>
                <w:szCs w:val="20"/>
                <w:lang w:val="fr-FR"/>
              </w:rPr>
              <w:t>Vous ne serez pas éligible pour déposer une nouvelle demande d'avantages RCA si la durée de cette sanction dépasse la période d'éligibilité de 12 mois pour l'Aide en Espèces pour Réfugiés.</w:t>
            </w:r>
          </w:p>
          <w:p w14:paraId="6E32EDC0" w14:textId="0816F10B" w:rsidR="4FDF9CA0" w:rsidRPr="003A5F79" w:rsidRDefault="4FDF9CA0" w:rsidP="4FDF9CA0">
            <w:pPr>
              <w:pStyle w:val="BodyText"/>
              <w:numPr>
                <w:ilvl w:val="0"/>
                <w:numId w:val="5"/>
              </w:numPr>
              <w:spacing w:before="60" w:after="60"/>
              <w:rPr>
                <w:rFonts w:ascii="Roboto" w:hAnsi="Roboto" w:cstheme="minorBidi"/>
                <w:lang w:val="fr-FR"/>
              </w:rPr>
            </w:pPr>
            <w:r w:rsidRPr="003A5F79">
              <w:rPr>
                <w:rFonts w:ascii="Roboto" w:hAnsi="Roboto" w:cstheme="minorBidi"/>
                <w:lang w:val="fr-FR"/>
              </w:rPr>
              <w:t>Pour toute question concernant votre RCA, veuillez-vous adresser au travailleur mentionné ci-dessus. Si vous estimez que cette décision est incorrecte, contactez votre travailleur au numéro indiqué pour obtenir des explications.</w:t>
            </w:r>
          </w:p>
          <w:p w14:paraId="2787E7D6" w14:textId="1BE4F1F0" w:rsidR="4FDF9CA0" w:rsidRPr="003A5F79" w:rsidRDefault="4FDF9CA0" w:rsidP="4FDF9CA0">
            <w:pPr>
              <w:pStyle w:val="BodyText"/>
              <w:numPr>
                <w:ilvl w:val="0"/>
                <w:numId w:val="5"/>
              </w:numPr>
              <w:spacing w:before="60" w:after="60"/>
              <w:rPr>
                <w:rFonts w:ascii="Roboto" w:hAnsi="Roboto" w:cstheme="minorBidi"/>
                <w:lang w:val="fr-FR"/>
              </w:rPr>
            </w:pPr>
            <w:r w:rsidRPr="003A5F79">
              <w:rPr>
                <w:rFonts w:ascii="Roboto" w:hAnsi="Roboto" w:cstheme="minorBidi"/>
                <w:lang w:val="fr-FR"/>
              </w:rPr>
              <w:t>Vous devez informer votre travailleur de tout changement, tel qu'un nouvel emploi ou un déménagement, dans un délai de 10 jours. Tout manquement à cette obligation pourrait entraîner la suspension de vos prestations.</w:t>
            </w:r>
          </w:p>
          <w:p w14:paraId="42CBBB89" w14:textId="4DBD3BAE" w:rsidR="006C469D" w:rsidRPr="003A5F79" w:rsidRDefault="4FDF9CA0" w:rsidP="4FDF9CA0">
            <w:pPr>
              <w:pStyle w:val="BodyText"/>
              <w:numPr>
                <w:ilvl w:val="0"/>
                <w:numId w:val="5"/>
              </w:numPr>
              <w:kinsoku w:val="0"/>
              <w:overflowPunct w:val="0"/>
              <w:spacing w:before="60" w:after="60"/>
              <w:rPr>
                <w:rFonts w:ascii="Roboto" w:hAnsi="Roboto" w:cstheme="minorBidi"/>
                <w:lang w:val="fr-FR"/>
              </w:rPr>
            </w:pPr>
            <w:r w:rsidRPr="003A5F79">
              <w:rPr>
                <w:rFonts w:ascii="Roboto" w:hAnsi="Roboto" w:cstheme="minorBidi"/>
                <w:lang w:val="fr-FR"/>
              </w:rPr>
              <w:t>Si vous avez besoin d'un interprète, d’un traducteur ou d’un aménagement spécifique en raison d’un handicap, veuillez contacter votre travailleur.</w:t>
            </w:r>
          </w:p>
        </w:tc>
      </w:tr>
      <w:tr w:rsidR="0026039B" w:rsidRPr="003A5F79" w14:paraId="52F06DEE" w14:textId="77777777" w:rsidTr="4FDF9CA0">
        <w:trPr>
          <w:cantSplit/>
          <w:trHeight w:val="300"/>
        </w:trPr>
        <w:tc>
          <w:tcPr>
            <w:tcW w:w="10800" w:type="dxa"/>
            <w:gridSpan w:val="4"/>
            <w:tcBorders>
              <w:left w:val="nil"/>
              <w:bottom w:val="single" w:sz="4" w:space="0" w:color="auto"/>
              <w:right w:val="nil"/>
            </w:tcBorders>
            <w:vAlign w:val="center"/>
          </w:tcPr>
          <w:p w14:paraId="7717464A" w14:textId="5CFAFC64" w:rsidR="0026039B" w:rsidRPr="003A5F79" w:rsidRDefault="4FDF9CA0" w:rsidP="4FDF9CA0">
            <w:pPr>
              <w:jc w:val="both"/>
              <w:rPr>
                <w:rFonts w:ascii="Roboto" w:hAnsi="Roboto"/>
                <w:b/>
                <w:bCs/>
                <w:sz w:val="20"/>
                <w:szCs w:val="20"/>
              </w:rPr>
            </w:pPr>
            <w:r w:rsidRPr="003A5F79">
              <w:rPr>
                <w:rFonts w:ascii="Roboto" w:hAnsi="Roboto"/>
                <w:b/>
                <w:bCs/>
                <w:sz w:val="20"/>
                <w:szCs w:val="20"/>
              </w:rPr>
              <w:t xml:space="preserve">Droits </w:t>
            </w:r>
            <w:proofErr w:type="spellStart"/>
            <w:r w:rsidRPr="003A5F79">
              <w:rPr>
                <w:rFonts w:ascii="Roboto" w:hAnsi="Roboto"/>
                <w:b/>
                <w:bCs/>
                <w:sz w:val="20"/>
                <w:szCs w:val="20"/>
              </w:rPr>
              <w:t>d'appel</w:t>
            </w:r>
            <w:proofErr w:type="spellEnd"/>
          </w:p>
        </w:tc>
      </w:tr>
      <w:tr w:rsidR="006C469D" w:rsidRPr="003A5F79" w14:paraId="397AB74E" w14:textId="77777777" w:rsidTr="4FDF9CA0">
        <w:tblPrEx>
          <w:tblCellMar>
            <w:left w:w="108" w:type="dxa"/>
            <w:right w:w="108" w:type="dxa"/>
          </w:tblCellMar>
        </w:tblPrEx>
        <w:trPr>
          <w:trHeight w:val="300"/>
        </w:trPr>
        <w:tc>
          <w:tcPr>
            <w:tcW w:w="10800" w:type="dxa"/>
            <w:gridSpan w:val="4"/>
            <w:tcBorders>
              <w:left w:val="nil"/>
              <w:right w:val="nil"/>
            </w:tcBorders>
          </w:tcPr>
          <w:p w14:paraId="61BD628D" w14:textId="33A0AEE4" w:rsidR="006C469D" w:rsidRPr="003A5F79" w:rsidRDefault="4FDF9CA0" w:rsidP="003A5F79">
            <w:pPr>
              <w:kinsoku w:val="0"/>
              <w:overflowPunct w:val="0"/>
              <w:spacing w:after="120"/>
              <w:rPr>
                <w:rFonts w:ascii="Roboto" w:hAnsi="Roboto"/>
                <w:sz w:val="20"/>
                <w:szCs w:val="20"/>
                <w:lang w:val="fr-FR"/>
              </w:rPr>
            </w:pPr>
            <w:r w:rsidRPr="003A5F79">
              <w:rPr>
                <w:rFonts w:ascii="Roboto" w:hAnsi="Roboto"/>
                <w:sz w:val="20"/>
                <w:szCs w:val="20"/>
                <w:lang w:val="fr-FR"/>
              </w:rPr>
              <w:t xml:space="preserve">Vous avez le droit de faire appel d'une décision de l'agence. Si vous estimez qu'une décision est erronée, contactez votre travailleur pour obtenir une explication. De plus, vous pouvez demander un recours administratif si vous pensez que la décision est incorrecte. Les instructions pour demander un recours administratif peuvent être obtenues auprès de votre travailleur, ou vous pouvez envoyer une demande écrite comprenant votre nom, adresse, numéro de téléphone, numéro de sécurité sociale et la raison de votre appel </w:t>
            </w:r>
            <w:proofErr w:type="gramStart"/>
            <w:r w:rsidRPr="003A5F79">
              <w:rPr>
                <w:rFonts w:ascii="Roboto" w:hAnsi="Roboto"/>
                <w:sz w:val="20"/>
                <w:szCs w:val="20"/>
                <w:lang w:val="fr-FR"/>
              </w:rPr>
              <w:t>à:</w:t>
            </w:r>
            <w:r w:rsidRPr="003A5F79">
              <w:rPr>
                <w:rFonts w:ascii="Roboto" w:hAnsi="Roboto"/>
                <w:b/>
                <w:bCs/>
                <w:sz w:val="20"/>
                <w:szCs w:val="20"/>
                <w:lang w:val="fr-FR"/>
              </w:rPr>
              <w:t>Division</w:t>
            </w:r>
            <w:proofErr w:type="gramEnd"/>
            <w:r w:rsidRPr="003A5F79">
              <w:rPr>
                <w:rFonts w:ascii="Roboto" w:hAnsi="Roboto"/>
                <w:b/>
                <w:bCs/>
                <w:sz w:val="20"/>
                <w:szCs w:val="20"/>
                <w:lang w:val="fr-FR"/>
              </w:rPr>
              <w:t xml:space="preserve"> des Audiences et Appels, PO Box 7875, Madison WI 53707-7875. </w:t>
            </w:r>
            <w:r w:rsidRPr="003A5F79">
              <w:rPr>
                <w:rFonts w:ascii="Roboto" w:hAnsi="Roboto"/>
                <w:sz w:val="20"/>
                <w:szCs w:val="20"/>
                <w:lang w:val="fr-FR"/>
              </w:rPr>
              <w:t xml:space="preserve">Si vous demandez un recours administratif avant la date d’effet d’un changement, vos prestations seront maintenues jusqu'à ce qu'une décision finale soit prise.  Toutefois, elles ne pourront pas être prolongées au-delà de la </w:t>
            </w:r>
            <w:r w:rsidRPr="003A5F79">
              <w:rPr>
                <w:rFonts w:ascii="Roboto" w:hAnsi="Roboto"/>
                <w:sz w:val="20"/>
                <w:szCs w:val="20"/>
                <w:lang w:val="fr-FR"/>
              </w:rPr>
              <w:lastRenderedPageBreak/>
              <w:t>période d'éligibilité de 12 mois. Si le recours administratif confirme que vous n'êtes pas éligible aux prestations, vous devrez rembourser celles que vous avez reçues à tort. Votre demande de recours administratif doit être envoyée dans un délai de 45 jours suivant la date de l'avis de décision. Passé ce délai, l'examinateur de l'audience ne prendra pas en compte votre demande.</w:t>
            </w:r>
          </w:p>
        </w:tc>
      </w:tr>
    </w:tbl>
    <w:p w14:paraId="1BC8B193" w14:textId="7D512579" w:rsidR="00030AC8" w:rsidRPr="001109DE" w:rsidRDefault="00030AC8" w:rsidP="4FDF9CA0">
      <w:pPr>
        <w:rPr>
          <w:rFonts w:asciiTheme="minorHAnsi" w:eastAsiaTheme="minorEastAsia" w:hAnsiTheme="minorHAnsi"/>
          <w:sz w:val="6"/>
          <w:szCs w:val="6"/>
          <w:lang w:val="fr-FR"/>
        </w:rPr>
      </w:pPr>
    </w:p>
    <w:sectPr w:rsidR="00030AC8" w:rsidRPr="001109DE" w:rsidSect="00184336">
      <w:headerReference w:type="default" r:id="rId8"/>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991B" w14:textId="77777777" w:rsidR="00BD2BDB" w:rsidRDefault="00BD2BDB" w:rsidP="00184336">
      <w:r>
        <w:separator/>
      </w:r>
    </w:p>
  </w:endnote>
  <w:endnote w:type="continuationSeparator" w:id="0">
    <w:p w14:paraId="4CAF603A" w14:textId="77777777" w:rsidR="00BD2BDB" w:rsidRDefault="00BD2BDB"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C58C" w14:textId="151A00E4" w:rsidR="00184336" w:rsidRPr="00471969" w:rsidRDefault="00471969" w:rsidP="00471969">
    <w:pPr>
      <w:pStyle w:val="Footer"/>
      <w:tabs>
        <w:tab w:val="clear" w:pos="4680"/>
        <w:tab w:val="clear" w:pos="9360"/>
      </w:tabs>
      <w:rPr>
        <w:sz w:val="16"/>
        <w:szCs w:val="18"/>
        <w:lang w:val="es-419"/>
      </w:rPr>
    </w:pPr>
    <w:r w:rsidRPr="001109DE">
      <w:rPr>
        <w:sz w:val="16"/>
        <w:szCs w:val="18"/>
        <w:lang w:val="es-419"/>
      </w:rPr>
      <w:t>DCF-F-DETM13770-</w:t>
    </w:r>
    <w:r w:rsidR="00817D06">
      <w:rPr>
        <w:sz w:val="16"/>
        <w:szCs w:val="18"/>
        <w:lang w:val="es-419"/>
      </w:rPr>
      <w:t>E-FR</w:t>
    </w:r>
    <w:r w:rsidRPr="001109DE">
      <w:rPr>
        <w:sz w:val="16"/>
        <w:szCs w:val="18"/>
        <w:lang w:val="es-419"/>
      </w:rPr>
      <w:t xml:space="preserve"> (R. 01/2025)</w:t>
    </w:r>
    <w:r>
      <w:rPr>
        <w:sz w:val="16"/>
        <w:szCs w:val="18"/>
        <w:lang w:val="es-419"/>
      </w:rPr>
      <w:t xml:space="preserve"> (T. 0</w:t>
    </w:r>
    <w:r w:rsidR="00B51F70">
      <w:rPr>
        <w:sz w:val="16"/>
        <w:szCs w:val="18"/>
        <w:lang w:val="es-419"/>
      </w:rPr>
      <w:t>4</w:t>
    </w:r>
    <w:r>
      <w:rPr>
        <w:sz w:val="16"/>
        <w:szCs w:val="18"/>
        <w:lang w:val="es-419"/>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50F0837E" w:rsidR="00184336" w:rsidRPr="001109DE" w:rsidRDefault="00184336" w:rsidP="00184336">
    <w:pPr>
      <w:pStyle w:val="Footer"/>
      <w:tabs>
        <w:tab w:val="clear" w:pos="4680"/>
        <w:tab w:val="clear" w:pos="9360"/>
      </w:tabs>
      <w:rPr>
        <w:sz w:val="16"/>
        <w:szCs w:val="18"/>
        <w:lang w:val="es-419"/>
      </w:rPr>
    </w:pPr>
    <w:r w:rsidRPr="001109DE">
      <w:rPr>
        <w:sz w:val="16"/>
        <w:szCs w:val="18"/>
        <w:lang w:val="es-419"/>
      </w:rPr>
      <w:t>DCF-F-</w:t>
    </w:r>
    <w:r w:rsidR="00B63556" w:rsidRPr="001109DE">
      <w:rPr>
        <w:sz w:val="16"/>
        <w:szCs w:val="18"/>
        <w:lang w:val="es-419"/>
      </w:rPr>
      <w:t>DETM137</w:t>
    </w:r>
    <w:r w:rsidR="00352A4D" w:rsidRPr="001109DE">
      <w:rPr>
        <w:sz w:val="16"/>
        <w:szCs w:val="18"/>
        <w:lang w:val="es-419"/>
      </w:rPr>
      <w:t>70</w:t>
    </w:r>
    <w:r w:rsidR="00B63556" w:rsidRPr="001109DE">
      <w:rPr>
        <w:sz w:val="16"/>
        <w:szCs w:val="18"/>
        <w:lang w:val="es-419"/>
      </w:rPr>
      <w:t>-</w:t>
    </w:r>
    <w:r w:rsidR="00817D06">
      <w:rPr>
        <w:sz w:val="16"/>
        <w:szCs w:val="18"/>
        <w:lang w:val="es-419"/>
      </w:rPr>
      <w:t>E-FR</w:t>
    </w:r>
    <w:r w:rsidR="00B63556" w:rsidRPr="001109DE">
      <w:rPr>
        <w:sz w:val="16"/>
        <w:szCs w:val="18"/>
        <w:lang w:val="es-419"/>
      </w:rPr>
      <w:t xml:space="preserve"> </w:t>
    </w:r>
    <w:r w:rsidRPr="001109DE">
      <w:rPr>
        <w:sz w:val="16"/>
        <w:szCs w:val="18"/>
        <w:lang w:val="es-419"/>
      </w:rPr>
      <w:t>(</w:t>
    </w:r>
    <w:r w:rsidR="00B63556" w:rsidRPr="001109DE">
      <w:rPr>
        <w:sz w:val="16"/>
        <w:szCs w:val="18"/>
        <w:lang w:val="es-419"/>
      </w:rPr>
      <w:t>R</w:t>
    </w:r>
    <w:r w:rsidRPr="001109DE">
      <w:rPr>
        <w:sz w:val="16"/>
        <w:szCs w:val="18"/>
        <w:lang w:val="es-419"/>
      </w:rPr>
      <w:t xml:space="preserve">. </w:t>
    </w:r>
    <w:r w:rsidR="00316DDF" w:rsidRPr="001109DE">
      <w:rPr>
        <w:sz w:val="16"/>
        <w:szCs w:val="18"/>
        <w:lang w:val="es-419"/>
      </w:rPr>
      <w:t>0</w:t>
    </w:r>
    <w:r w:rsidR="008803B4" w:rsidRPr="001109DE">
      <w:rPr>
        <w:sz w:val="16"/>
        <w:szCs w:val="18"/>
        <w:lang w:val="es-419"/>
      </w:rPr>
      <w:t>1</w:t>
    </w:r>
    <w:r w:rsidR="00316DDF" w:rsidRPr="001109DE">
      <w:rPr>
        <w:sz w:val="16"/>
        <w:szCs w:val="18"/>
        <w:lang w:val="es-419"/>
      </w:rPr>
      <w:t>/202</w:t>
    </w:r>
    <w:r w:rsidR="008803B4" w:rsidRPr="001109DE">
      <w:rPr>
        <w:sz w:val="16"/>
        <w:szCs w:val="18"/>
        <w:lang w:val="es-419"/>
      </w:rPr>
      <w:t>5</w:t>
    </w:r>
    <w:r w:rsidR="00316DDF" w:rsidRPr="001109DE">
      <w:rPr>
        <w:sz w:val="16"/>
        <w:szCs w:val="18"/>
        <w:lang w:val="es-419"/>
      </w:rPr>
      <w:t>)</w:t>
    </w:r>
    <w:r w:rsidR="00471969">
      <w:rPr>
        <w:sz w:val="16"/>
        <w:szCs w:val="18"/>
        <w:lang w:val="es-419"/>
      </w:rPr>
      <w:t xml:space="preserve"> (T. 0</w:t>
    </w:r>
    <w:r w:rsidR="00C27A47">
      <w:rPr>
        <w:sz w:val="16"/>
        <w:szCs w:val="18"/>
        <w:lang w:val="es-419"/>
      </w:rPr>
      <w:t>4</w:t>
    </w:r>
    <w:r w:rsidR="00471969">
      <w:rPr>
        <w:sz w:val="16"/>
        <w:szCs w:val="18"/>
        <w:lang w:val="es-419"/>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88D8" w14:textId="77777777" w:rsidR="00BD2BDB" w:rsidRDefault="00BD2BDB" w:rsidP="00184336">
      <w:r>
        <w:separator/>
      </w:r>
    </w:p>
  </w:footnote>
  <w:footnote w:type="continuationSeparator" w:id="0">
    <w:p w14:paraId="65CBD8DE" w14:textId="77777777" w:rsidR="00BD2BDB" w:rsidRDefault="00BD2BDB"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FDF9CA0" w14:paraId="110DE505" w14:textId="77777777" w:rsidTr="4FDF9CA0">
      <w:trPr>
        <w:trHeight w:val="300"/>
      </w:trPr>
      <w:tc>
        <w:tcPr>
          <w:tcW w:w="3600" w:type="dxa"/>
        </w:tcPr>
        <w:p w14:paraId="1CC48FA9" w14:textId="5C2E2DA4" w:rsidR="4FDF9CA0" w:rsidRDefault="4FDF9CA0" w:rsidP="4FDF9CA0">
          <w:pPr>
            <w:pStyle w:val="Header"/>
            <w:ind w:left="-115"/>
          </w:pPr>
        </w:p>
      </w:tc>
      <w:tc>
        <w:tcPr>
          <w:tcW w:w="3600" w:type="dxa"/>
        </w:tcPr>
        <w:p w14:paraId="0CC403D3" w14:textId="2FB25034" w:rsidR="4FDF9CA0" w:rsidRDefault="4FDF9CA0" w:rsidP="4FDF9CA0">
          <w:pPr>
            <w:pStyle w:val="Header"/>
            <w:jc w:val="center"/>
          </w:pPr>
        </w:p>
      </w:tc>
      <w:tc>
        <w:tcPr>
          <w:tcW w:w="3600" w:type="dxa"/>
        </w:tcPr>
        <w:p w14:paraId="573A49F4" w14:textId="3AAA75DE" w:rsidR="4FDF9CA0" w:rsidRDefault="4FDF9CA0" w:rsidP="4FDF9CA0">
          <w:pPr>
            <w:pStyle w:val="Header"/>
            <w:ind w:right="-115"/>
            <w:jc w:val="right"/>
          </w:pPr>
        </w:p>
      </w:tc>
    </w:tr>
  </w:tbl>
  <w:p w14:paraId="180AC256" w14:textId="23273D67" w:rsidR="4FDF9CA0" w:rsidRDefault="4FDF9CA0" w:rsidP="4FDF9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25FDFDEB"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94133"/>
    <w:multiLevelType w:val="hybridMultilevel"/>
    <w:tmpl w:val="02282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 w:numId="6" w16cid:durableId="766080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2Rk5fvjLjFG6sZQ1tftcwTZe8kNsQJonitsGzwVdHeLWae/c7MrzhriRV5xsFiUVgQeVZTKtkTLKocleZbq16Q==" w:salt="rHi9YYaRYCGzt+OZQXiZ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0254"/>
    <w:rsid w:val="00016910"/>
    <w:rsid w:val="00024B56"/>
    <w:rsid w:val="00030AC8"/>
    <w:rsid w:val="00055FDF"/>
    <w:rsid w:val="000A4821"/>
    <w:rsid w:val="000B143A"/>
    <w:rsid w:val="00107E41"/>
    <w:rsid w:val="001109DE"/>
    <w:rsid w:val="00112434"/>
    <w:rsid w:val="0012617D"/>
    <w:rsid w:val="00140842"/>
    <w:rsid w:val="0015727C"/>
    <w:rsid w:val="00157D9E"/>
    <w:rsid w:val="00177346"/>
    <w:rsid w:val="00184336"/>
    <w:rsid w:val="001B43F3"/>
    <w:rsid w:val="001E3AA0"/>
    <w:rsid w:val="001F513A"/>
    <w:rsid w:val="001F7940"/>
    <w:rsid w:val="00222850"/>
    <w:rsid w:val="002242AD"/>
    <w:rsid w:val="00242411"/>
    <w:rsid w:val="0026039B"/>
    <w:rsid w:val="00292D2A"/>
    <w:rsid w:val="002A2990"/>
    <w:rsid w:val="002D57EF"/>
    <w:rsid w:val="00305716"/>
    <w:rsid w:val="00316DDF"/>
    <w:rsid w:val="0031728D"/>
    <w:rsid w:val="00347D48"/>
    <w:rsid w:val="00350502"/>
    <w:rsid w:val="00352A4D"/>
    <w:rsid w:val="00390DD1"/>
    <w:rsid w:val="0039636B"/>
    <w:rsid w:val="00397162"/>
    <w:rsid w:val="003A5F79"/>
    <w:rsid w:val="003B6FF4"/>
    <w:rsid w:val="003C1115"/>
    <w:rsid w:val="003C4CBE"/>
    <w:rsid w:val="003D03E8"/>
    <w:rsid w:val="003D3246"/>
    <w:rsid w:val="003D6BF5"/>
    <w:rsid w:val="003D74BF"/>
    <w:rsid w:val="003E0250"/>
    <w:rsid w:val="00471969"/>
    <w:rsid w:val="00497501"/>
    <w:rsid w:val="004B1AF0"/>
    <w:rsid w:val="004B68EB"/>
    <w:rsid w:val="004C0A73"/>
    <w:rsid w:val="004D441C"/>
    <w:rsid w:val="004D6988"/>
    <w:rsid w:val="005110AA"/>
    <w:rsid w:val="00533715"/>
    <w:rsid w:val="00547861"/>
    <w:rsid w:val="00577105"/>
    <w:rsid w:val="005979B3"/>
    <w:rsid w:val="005E55A6"/>
    <w:rsid w:val="005F7F6A"/>
    <w:rsid w:val="00603890"/>
    <w:rsid w:val="00617D52"/>
    <w:rsid w:val="00641120"/>
    <w:rsid w:val="00656D00"/>
    <w:rsid w:val="00670194"/>
    <w:rsid w:val="00676314"/>
    <w:rsid w:val="00691A81"/>
    <w:rsid w:val="006A2E19"/>
    <w:rsid w:val="006C469D"/>
    <w:rsid w:val="006D05C0"/>
    <w:rsid w:val="00701419"/>
    <w:rsid w:val="007073A5"/>
    <w:rsid w:val="00730D08"/>
    <w:rsid w:val="00753A97"/>
    <w:rsid w:val="00770B5A"/>
    <w:rsid w:val="007C68B9"/>
    <w:rsid w:val="007E173F"/>
    <w:rsid w:val="00817D06"/>
    <w:rsid w:val="0082161E"/>
    <w:rsid w:val="0082396E"/>
    <w:rsid w:val="008803B4"/>
    <w:rsid w:val="00897FBD"/>
    <w:rsid w:val="008B4DD9"/>
    <w:rsid w:val="00905699"/>
    <w:rsid w:val="009314A6"/>
    <w:rsid w:val="00943713"/>
    <w:rsid w:val="00957E4C"/>
    <w:rsid w:val="0098479B"/>
    <w:rsid w:val="009D2712"/>
    <w:rsid w:val="009E4B02"/>
    <w:rsid w:val="009E7D86"/>
    <w:rsid w:val="009F56BE"/>
    <w:rsid w:val="00A017DE"/>
    <w:rsid w:val="00A23103"/>
    <w:rsid w:val="00A33404"/>
    <w:rsid w:val="00A36CFA"/>
    <w:rsid w:val="00A42847"/>
    <w:rsid w:val="00A754CC"/>
    <w:rsid w:val="00A93D3E"/>
    <w:rsid w:val="00AB08B2"/>
    <w:rsid w:val="00AC61F4"/>
    <w:rsid w:val="00AD018C"/>
    <w:rsid w:val="00AE0CFE"/>
    <w:rsid w:val="00AF00E1"/>
    <w:rsid w:val="00B51F70"/>
    <w:rsid w:val="00B63556"/>
    <w:rsid w:val="00B80948"/>
    <w:rsid w:val="00B83A25"/>
    <w:rsid w:val="00B97046"/>
    <w:rsid w:val="00BA6D86"/>
    <w:rsid w:val="00BD2BDB"/>
    <w:rsid w:val="00BD3CB8"/>
    <w:rsid w:val="00BE0249"/>
    <w:rsid w:val="00BE024F"/>
    <w:rsid w:val="00C00AC0"/>
    <w:rsid w:val="00C278EB"/>
    <w:rsid w:val="00C27A47"/>
    <w:rsid w:val="00C3403F"/>
    <w:rsid w:val="00C46AC3"/>
    <w:rsid w:val="00C47E5E"/>
    <w:rsid w:val="00C7245A"/>
    <w:rsid w:val="00C82241"/>
    <w:rsid w:val="00D324DD"/>
    <w:rsid w:val="00D42FB3"/>
    <w:rsid w:val="00D51FCB"/>
    <w:rsid w:val="00D6584F"/>
    <w:rsid w:val="00D72C0E"/>
    <w:rsid w:val="00D83376"/>
    <w:rsid w:val="00D9020B"/>
    <w:rsid w:val="00D93360"/>
    <w:rsid w:val="00D979ED"/>
    <w:rsid w:val="00DA2E71"/>
    <w:rsid w:val="00DA720D"/>
    <w:rsid w:val="00DB3CF6"/>
    <w:rsid w:val="00DB4382"/>
    <w:rsid w:val="00E0001C"/>
    <w:rsid w:val="00E02868"/>
    <w:rsid w:val="00E07AFA"/>
    <w:rsid w:val="00E12DC9"/>
    <w:rsid w:val="00E15201"/>
    <w:rsid w:val="00E278A7"/>
    <w:rsid w:val="00E43ECF"/>
    <w:rsid w:val="00E51AB6"/>
    <w:rsid w:val="00E56B42"/>
    <w:rsid w:val="00E80713"/>
    <w:rsid w:val="00E96529"/>
    <w:rsid w:val="00EE56FB"/>
    <w:rsid w:val="00EF166C"/>
    <w:rsid w:val="00F26668"/>
    <w:rsid w:val="00F37E13"/>
    <w:rsid w:val="00F76001"/>
    <w:rsid w:val="00F76352"/>
    <w:rsid w:val="00F90B66"/>
    <w:rsid w:val="00FA7EBD"/>
    <w:rsid w:val="4FDF9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character" w:styleId="CommentReference">
    <w:name w:val="annotation reference"/>
    <w:basedOn w:val="DefaultParagraphFont"/>
    <w:uiPriority w:val="99"/>
    <w:semiHidden/>
    <w:unhideWhenUsed/>
    <w:rsid w:val="004D6988"/>
    <w:rPr>
      <w:sz w:val="16"/>
      <w:szCs w:val="16"/>
    </w:rPr>
  </w:style>
  <w:style w:type="paragraph" w:styleId="CommentText">
    <w:name w:val="annotation text"/>
    <w:basedOn w:val="Normal"/>
    <w:link w:val="CommentTextChar"/>
    <w:uiPriority w:val="99"/>
    <w:unhideWhenUsed/>
    <w:rsid w:val="004D6988"/>
    <w:rPr>
      <w:sz w:val="20"/>
      <w:szCs w:val="20"/>
    </w:rPr>
  </w:style>
  <w:style w:type="character" w:customStyle="1" w:styleId="CommentTextChar">
    <w:name w:val="Comment Text Char"/>
    <w:basedOn w:val="DefaultParagraphFont"/>
    <w:link w:val="CommentText"/>
    <w:uiPriority w:val="99"/>
    <w:rsid w:val="004D6988"/>
    <w:rPr>
      <w:sz w:val="20"/>
      <w:szCs w:val="20"/>
    </w:rPr>
  </w:style>
  <w:style w:type="paragraph" w:styleId="CommentSubject">
    <w:name w:val="annotation subject"/>
    <w:basedOn w:val="CommentText"/>
    <w:next w:val="CommentText"/>
    <w:link w:val="CommentSubjectChar"/>
    <w:uiPriority w:val="99"/>
    <w:semiHidden/>
    <w:unhideWhenUsed/>
    <w:rsid w:val="004D6988"/>
    <w:rPr>
      <w:b/>
      <w:bCs/>
    </w:rPr>
  </w:style>
  <w:style w:type="character" w:customStyle="1" w:styleId="CommentSubjectChar">
    <w:name w:val="Comment Subject Char"/>
    <w:basedOn w:val="CommentTextChar"/>
    <w:link w:val="CommentSubject"/>
    <w:uiPriority w:val="99"/>
    <w:semiHidden/>
    <w:rsid w:val="004D6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65031">
      <w:bodyDiv w:val="1"/>
      <w:marLeft w:val="0"/>
      <w:marRight w:val="0"/>
      <w:marTop w:val="0"/>
      <w:marBottom w:val="0"/>
      <w:divBdr>
        <w:top w:val="none" w:sz="0" w:space="0" w:color="auto"/>
        <w:left w:val="none" w:sz="0" w:space="0" w:color="auto"/>
        <w:bottom w:val="none" w:sz="0" w:space="0" w:color="auto"/>
        <w:right w:val="none" w:sz="0" w:space="0" w:color="auto"/>
      </w:divBdr>
    </w:div>
    <w:div w:id="13394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9114-B63A-493D-95AC-FA6BD272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Refugee Cash Assistance (RCA) Sanctions - Notice of Decision, DCF-F-DETM13770-E</vt:lpstr>
    </vt:vector>
  </TitlesOfParts>
  <Company>DCF - State of Wisconsin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Sanctions - Notice of Decision, DCF-F-DETM13770-E</dc:title>
  <dc:subject>Division of Family and Economic Security</dc:subject>
  <dc:creator/>
  <cp:keywords>department of children and families, division of family and economic security, bureau of refugee programs, refugee cash assistance sanctions notice of decision, dcf-f-detm13770-e, dcf-f-detm13770-e refugee cash assistance sanctions notice of decision, refugee cash assistance, rca</cp:keywords>
  <dc:description>R. 01/2025 T. 04/2025</dc:description>
  <cp:lastModifiedBy>Wilkins, Cheryllynn - DCF</cp:lastModifiedBy>
  <cp:revision>6</cp:revision>
  <dcterms:created xsi:type="dcterms:W3CDTF">2025-05-12T19:24:00Z</dcterms:created>
  <dcterms:modified xsi:type="dcterms:W3CDTF">2025-05-12T19:33:00Z</dcterms:modified>
  <cp:category>Forms</cp:category>
</cp:coreProperties>
</file>