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53CD" w14:textId="77777777" w:rsidR="002A79EC" w:rsidRDefault="00744E12">
      <w:pPr>
        <w:jc w:val="center"/>
        <w:rPr>
          <w:b/>
          <w:bCs/>
          <w:sz w:val="24"/>
          <w:lang w:val="es-ES_tradnl"/>
        </w:rPr>
      </w:pPr>
      <w:r w:rsidRPr="00254D2D">
        <w:rPr>
          <w:b/>
          <w:bCs/>
          <w:sz w:val="24"/>
          <w:lang w:val="es-ES_tradnl"/>
        </w:rPr>
        <w:t>WISCONSIN WORKS (W-2) ACUERDO DE REEMBOLSO</w:t>
      </w:r>
    </w:p>
    <w:p w14:paraId="7571CE9F" w14:textId="103824B6" w:rsidR="0002396E" w:rsidRPr="0002396E" w:rsidRDefault="0002396E">
      <w:pPr>
        <w:jc w:val="center"/>
        <w:rPr>
          <w:szCs w:val="16"/>
          <w:lang w:val="es-ES_tradnl"/>
        </w:rPr>
      </w:pPr>
      <w:r>
        <w:rPr>
          <w:szCs w:val="16"/>
          <w:lang w:val="es-ES_tradnl"/>
        </w:rPr>
        <w:t>WISCONSIN WORKS (W-2) REPAYMENT AGREEMENT</w:t>
      </w:r>
    </w:p>
    <w:p w14:paraId="1A0AC6CD" w14:textId="77777777" w:rsidR="002A79EC" w:rsidRPr="00254D2D" w:rsidRDefault="002A79EC">
      <w:pPr>
        <w:rPr>
          <w:sz w:val="12"/>
          <w:lang w:val="es-ES_tradnl"/>
        </w:rPr>
      </w:pPr>
    </w:p>
    <w:p w14:paraId="2A796C75" w14:textId="260D5912" w:rsidR="002A79EC" w:rsidRPr="00AE562A" w:rsidRDefault="0033392A" w:rsidP="00DA3DCC">
      <w:pPr>
        <w:rPr>
          <w:lang w:val="es-ES_tradnl"/>
        </w:rPr>
      </w:pPr>
      <w:r w:rsidRPr="00AE562A">
        <w:t xml:space="preserve">La </w:t>
      </w:r>
      <w:proofErr w:type="spellStart"/>
      <w:r w:rsidRPr="00AE562A">
        <w:t>información</w:t>
      </w:r>
      <w:proofErr w:type="spellEnd"/>
      <w:r w:rsidRPr="00AE562A">
        <w:t xml:space="preserve"> personal que </w:t>
      </w:r>
      <w:proofErr w:type="spellStart"/>
      <w:r w:rsidRPr="00AE562A">
        <w:t>proporcione</w:t>
      </w:r>
      <w:proofErr w:type="spellEnd"/>
      <w:r w:rsidRPr="00AE562A">
        <w:t xml:space="preserve"> se </w:t>
      </w:r>
      <w:proofErr w:type="spellStart"/>
      <w:r w:rsidRPr="00AE562A">
        <w:t>puede</w:t>
      </w:r>
      <w:proofErr w:type="spellEnd"/>
      <w:r w:rsidRPr="00AE562A">
        <w:t xml:space="preserve"> usar para </w:t>
      </w:r>
      <w:proofErr w:type="spellStart"/>
      <w:r w:rsidRPr="00AE562A">
        <w:t>propósitos</w:t>
      </w:r>
      <w:proofErr w:type="spellEnd"/>
      <w:r w:rsidRPr="00AE562A">
        <w:t xml:space="preserve"> </w:t>
      </w:r>
      <w:proofErr w:type="spellStart"/>
      <w:r w:rsidRPr="00AE562A">
        <w:t>secundarios</w:t>
      </w:r>
      <w:proofErr w:type="spellEnd"/>
      <w:r w:rsidR="00744E12" w:rsidRPr="00AE562A">
        <w:rPr>
          <w:lang w:val="es-ES_tradnl"/>
        </w:rPr>
        <w:t xml:space="preserve"> [</w:t>
      </w:r>
      <w:proofErr w:type="spellStart"/>
      <w:r w:rsidR="00744E12" w:rsidRPr="00AE562A">
        <w:rPr>
          <w:lang w:val="es-ES_tradnl"/>
        </w:rPr>
        <w:t>Privacy</w:t>
      </w:r>
      <w:proofErr w:type="spellEnd"/>
      <w:r w:rsidR="00744E12" w:rsidRPr="00AE562A">
        <w:rPr>
          <w:lang w:val="es-ES_tradnl"/>
        </w:rPr>
        <w:t xml:space="preserve"> Law, s. 15.04 (1)(m), Wisconsin </w:t>
      </w:r>
      <w:proofErr w:type="spellStart"/>
      <w:r w:rsidR="00744E12" w:rsidRPr="00AE562A">
        <w:rPr>
          <w:lang w:val="es-ES_tradnl"/>
        </w:rPr>
        <w:t>Statutes</w:t>
      </w:r>
      <w:proofErr w:type="spellEnd"/>
      <w:r w:rsidR="00744E12" w:rsidRPr="00AE562A">
        <w:rPr>
          <w:lang w:val="es-ES_tradnl"/>
        </w:rPr>
        <w:t>].</w:t>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833"/>
        <w:gridCol w:w="2340"/>
        <w:gridCol w:w="2790"/>
        <w:gridCol w:w="2837"/>
      </w:tblGrid>
      <w:tr w:rsidR="00744E12" w:rsidRPr="00AE562A" w14:paraId="05A74F3B" w14:textId="77777777" w:rsidTr="00AE1DDD">
        <w:trPr>
          <w:trHeight w:hRule="exact" w:val="576"/>
        </w:trPr>
        <w:tc>
          <w:tcPr>
            <w:tcW w:w="5173" w:type="dxa"/>
            <w:gridSpan w:val="2"/>
          </w:tcPr>
          <w:p w14:paraId="0F429102" w14:textId="77777777" w:rsidR="002A79EC" w:rsidRPr="00AE562A" w:rsidRDefault="00744E12">
            <w:pPr>
              <w:rPr>
                <w:b/>
                <w:szCs w:val="22"/>
                <w:lang w:val="es-ES_tradnl"/>
              </w:rPr>
            </w:pPr>
            <w:r w:rsidRPr="00AE562A">
              <w:rPr>
                <w:szCs w:val="22"/>
                <w:lang w:val="es-ES_tradnl"/>
              </w:rPr>
              <w:t>Nombre del caso</w:t>
            </w:r>
          </w:p>
        </w:tc>
        <w:tc>
          <w:tcPr>
            <w:tcW w:w="2790" w:type="dxa"/>
          </w:tcPr>
          <w:p w14:paraId="07C1BEAA" w14:textId="77777777" w:rsidR="002A79EC" w:rsidRPr="00AE562A" w:rsidRDefault="00744E12">
            <w:pPr>
              <w:rPr>
                <w:b/>
                <w:szCs w:val="22"/>
                <w:lang w:val="es-ES_tradnl"/>
              </w:rPr>
            </w:pPr>
            <w:r w:rsidRPr="00AE562A">
              <w:rPr>
                <w:szCs w:val="22"/>
                <w:lang w:val="es-ES_tradnl"/>
              </w:rPr>
              <w:t>Número de caso</w:t>
            </w:r>
          </w:p>
        </w:tc>
        <w:tc>
          <w:tcPr>
            <w:tcW w:w="2837" w:type="dxa"/>
          </w:tcPr>
          <w:p w14:paraId="2EBC376E" w14:textId="77777777" w:rsidR="002A79EC" w:rsidRPr="00AE562A" w:rsidRDefault="00744E12">
            <w:pPr>
              <w:rPr>
                <w:b/>
                <w:szCs w:val="22"/>
                <w:lang w:val="es-ES_tradnl"/>
              </w:rPr>
            </w:pPr>
            <w:r w:rsidRPr="00AE562A">
              <w:rPr>
                <w:szCs w:val="22"/>
                <w:lang w:val="es-ES_tradnl"/>
              </w:rPr>
              <w:t>PIN</w:t>
            </w:r>
          </w:p>
        </w:tc>
      </w:tr>
      <w:tr w:rsidR="00744E12" w:rsidRPr="00AE562A" w14:paraId="3C5E1650" w14:textId="77777777" w:rsidTr="00AE1DDD">
        <w:trPr>
          <w:trHeight w:hRule="exact" w:val="576"/>
        </w:trPr>
        <w:tc>
          <w:tcPr>
            <w:tcW w:w="2833" w:type="dxa"/>
          </w:tcPr>
          <w:p w14:paraId="7E973CDB" w14:textId="77777777" w:rsidR="002A79EC" w:rsidRPr="00AE562A" w:rsidRDefault="00744E12">
            <w:pPr>
              <w:rPr>
                <w:b/>
                <w:szCs w:val="22"/>
                <w:lang w:val="es-ES_tradnl"/>
              </w:rPr>
            </w:pPr>
            <w:r w:rsidRPr="00AE562A">
              <w:rPr>
                <w:szCs w:val="22"/>
                <w:lang w:val="es-ES_tradnl"/>
              </w:rPr>
              <w:t>Fecha</w:t>
            </w:r>
          </w:p>
        </w:tc>
        <w:tc>
          <w:tcPr>
            <w:tcW w:w="5130" w:type="dxa"/>
            <w:gridSpan w:val="2"/>
          </w:tcPr>
          <w:p w14:paraId="0B06A721" w14:textId="77777777" w:rsidR="002A79EC" w:rsidRPr="00AE562A" w:rsidRDefault="00744E12">
            <w:pPr>
              <w:rPr>
                <w:b/>
                <w:szCs w:val="22"/>
                <w:lang w:val="es-ES_tradnl"/>
              </w:rPr>
            </w:pPr>
            <w:r w:rsidRPr="00AE562A">
              <w:rPr>
                <w:szCs w:val="22"/>
                <w:lang w:val="es-ES_tradnl"/>
              </w:rPr>
              <w:t>Nombre del representante de la agencia</w:t>
            </w:r>
          </w:p>
        </w:tc>
        <w:tc>
          <w:tcPr>
            <w:tcW w:w="2837" w:type="dxa"/>
          </w:tcPr>
          <w:p w14:paraId="19466359" w14:textId="77777777" w:rsidR="002A79EC" w:rsidRPr="00AE562A" w:rsidRDefault="00744E12">
            <w:pPr>
              <w:rPr>
                <w:b/>
                <w:szCs w:val="22"/>
                <w:lang w:val="es-ES_tradnl"/>
              </w:rPr>
            </w:pPr>
            <w:r w:rsidRPr="00AE562A">
              <w:rPr>
                <w:szCs w:val="22"/>
                <w:lang w:val="es-ES_tradnl"/>
              </w:rPr>
              <w:t>Monto $</w:t>
            </w:r>
          </w:p>
        </w:tc>
      </w:tr>
    </w:tbl>
    <w:p w14:paraId="008AD1C2" w14:textId="77777777" w:rsidR="00812A48" w:rsidRPr="00254D2D" w:rsidRDefault="00812A48">
      <w:pPr>
        <w:rPr>
          <w:b/>
          <w:sz w:val="17"/>
          <w:lang w:val="es-ES_tradnl"/>
        </w:rPr>
      </w:pPr>
    </w:p>
    <w:p w14:paraId="689DB905" w14:textId="4A239DA9" w:rsidR="002A79EC" w:rsidRPr="00AE562A" w:rsidRDefault="00744E12">
      <w:pPr>
        <w:rPr>
          <w:b/>
          <w:sz w:val="18"/>
          <w:szCs w:val="22"/>
          <w:lang w:val="es-ES_tradnl"/>
        </w:rPr>
      </w:pPr>
      <w:r w:rsidRPr="00AE562A">
        <w:rPr>
          <w:b/>
          <w:bCs/>
          <w:szCs w:val="24"/>
          <w:lang w:val="es-ES_tradnl"/>
        </w:rPr>
        <w:t xml:space="preserve">Complete y firme este formulario a continuación.  </w:t>
      </w:r>
      <w:r w:rsidRPr="00AE562A">
        <w:rPr>
          <w:b/>
          <w:bCs/>
          <w:szCs w:val="24"/>
          <w:u w:val="single"/>
          <w:lang w:val="es-ES_tradnl"/>
        </w:rPr>
        <w:t>Devuelva</w:t>
      </w:r>
      <w:r w:rsidR="00AE562A" w:rsidRPr="00AE562A">
        <w:rPr>
          <w:b/>
          <w:bCs/>
          <w:szCs w:val="24"/>
          <w:lang w:val="es-ES_tradnl"/>
        </w:rPr>
        <w:t xml:space="preserve"> </w:t>
      </w:r>
      <w:r w:rsidRPr="00AE562A">
        <w:rPr>
          <w:b/>
          <w:bCs/>
          <w:szCs w:val="24"/>
          <w:lang w:val="es-ES_tradnl"/>
        </w:rPr>
        <w:t>el formulario a más tardar el _____/______/______</w:t>
      </w:r>
      <w:r w:rsidRPr="00AE562A">
        <w:rPr>
          <w:szCs w:val="24"/>
          <w:lang w:val="es-ES_tradnl"/>
        </w:rPr>
        <w:t xml:space="preserve"> a:</w:t>
      </w:r>
    </w:p>
    <w:p w14:paraId="05CFE1D8" w14:textId="77777777" w:rsidR="00812A48" w:rsidRPr="00AE562A" w:rsidRDefault="00812A48">
      <w:pPr>
        <w:rPr>
          <w:b/>
          <w:sz w:val="18"/>
          <w:szCs w:val="22"/>
          <w:lang w:val="es-ES_tradnl"/>
        </w:rPr>
      </w:pPr>
    </w:p>
    <w:p w14:paraId="1317BF10" w14:textId="77777777" w:rsidR="002A79EC" w:rsidRPr="00AE562A" w:rsidRDefault="00744E12">
      <w:pPr>
        <w:jc w:val="center"/>
        <w:rPr>
          <w:b/>
          <w:sz w:val="18"/>
          <w:szCs w:val="22"/>
          <w:lang w:val="es-ES_tradnl"/>
        </w:rPr>
      </w:pPr>
      <w:r w:rsidRPr="00AE562A">
        <w:rPr>
          <w:b/>
          <w:bCs/>
          <w:sz w:val="18"/>
          <w:szCs w:val="22"/>
          <w:lang w:val="es-ES_tradnl"/>
        </w:rPr>
        <w:t>_______________________________________________________</w:t>
      </w:r>
    </w:p>
    <w:p w14:paraId="358D0210" w14:textId="77777777" w:rsidR="002A79EC" w:rsidRPr="00254D2D" w:rsidRDefault="00744E12">
      <w:pPr>
        <w:jc w:val="center"/>
        <w:rPr>
          <w:b/>
          <w:sz w:val="17"/>
          <w:lang w:val="es-ES_tradnl"/>
        </w:rPr>
      </w:pPr>
      <w:r w:rsidRPr="00254D2D">
        <w:rPr>
          <w:b/>
          <w:bCs/>
          <w:sz w:val="17"/>
          <w:lang w:val="es-ES_tradnl"/>
        </w:rPr>
        <w:t>_______________________________________________________</w:t>
      </w:r>
    </w:p>
    <w:p w14:paraId="5515460A" w14:textId="77777777" w:rsidR="002A79EC" w:rsidRPr="00AE562A" w:rsidRDefault="00744E12">
      <w:pPr>
        <w:jc w:val="center"/>
        <w:rPr>
          <w:b/>
          <w:bCs/>
          <w:sz w:val="18"/>
          <w:szCs w:val="22"/>
          <w:lang w:val="es-ES_tradnl"/>
        </w:rPr>
      </w:pPr>
      <w:r w:rsidRPr="00AE562A">
        <w:rPr>
          <w:b/>
          <w:bCs/>
          <w:sz w:val="18"/>
          <w:szCs w:val="22"/>
          <w:lang w:val="es-ES_tradnl"/>
        </w:rPr>
        <w:t>_______________________________________________________</w:t>
      </w:r>
    </w:p>
    <w:p w14:paraId="2C2CDAF4" w14:textId="77777777" w:rsidR="00812A48" w:rsidRPr="00AE562A" w:rsidRDefault="00812A48">
      <w:pPr>
        <w:rPr>
          <w:b/>
          <w:spacing w:val="-4"/>
          <w:sz w:val="17"/>
          <w:lang w:val="es-ES_tradnl"/>
        </w:rPr>
      </w:pPr>
    </w:p>
    <w:p w14:paraId="4FD89D01" w14:textId="77777777" w:rsidR="002A79EC" w:rsidRPr="00AE562A" w:rsidRDefault="00744E12">
      <w:pPr>
        <w:rPr>
          <w:spacing w:val="-4"/>
          <w:szCs w:val="24"/>
          <w:lang w:val="es-ES_tradnl"/>
        </w:rPr>
      </w:pPr>
      <w:r w:rsidRPr="00AE562A">
        <w:rPr>
          <w:spacing w:val="-4"/>
          <w:szCs w:val="24"/>
          <w:lang w:val="es-ES_tradnl"/>
        </w:rPr>
        <w:t>Recibió un aviso de sobrepago de W-2.  Usted es responsable de reembolsar los reclamos de sobrepagos de W-2, que pueden incluir sobrepagos de cuidado infantil.  El pago vence en su totalidad en la agencia indicada anteriormente por _____/_____/_____.  Si no puede pagar el importe total antes de esa fecha, puede realizar pagos en cuotas al completar y devolver este acuerdo a la agencia indicada anteriormente.  SU PRIMERA CUOTA MENSUAL DEBE ACOMPAÑAR ESTE ACUERDO DE REEMBOLSO.  La firma de este acuerdo de reembolso no le impide ser remitido al programa de compensación de impuestos.</w:t>
      </w:r>
    </w:p>
    <w:p w14:paraId="440C0B73" w14:textId="77777777" w:rsidR="002A79EC" w:rsidRPr="00AE562A" w:rsidRDefault="002A79EC">
      <w:pPr>
        <w:rPr>
          <w:spacing w:val="-4"/>
          <w:szCs w:val="24"/>
          <w:lang w:val="es-ES_tradnl"/>
        </w:rPr>
      </w:pPr>
    </w:p>
    <w:p w14:paraId="1D201DAF" w14:textId="306478A8" w:rsidR="00AA4B35" w:rsidRPr="00AE562A" w:rsidRDefault="00744E12" w:rsidP="00AA4B35">
      <w:pPr>
        <w:rPr>
          <w:spacing w:val="-4"/>
          <w:szCs w:val="24"/>
          <w:lang w:val="es-ES_tradnl"/>
        </w:rPr>
      </w:pPr>
      <w:r w:rsidRPr="00AE562A">
        <w:rPr>
          <w:spacing w:val="-4"/>
          <w:szCs w:val="24"/>
          <w:lang w:val="es-ES_tradnl"/>
        </w:rPr>
        <w:t>Si su saldo de sobrepago es inferior a $500.00, deberá pagar cuotas mensuales de al menos $50.00 al mes.  Si su saldo de sobrepago vencido es superior a $500.00, deberá pagar cuotas mensuales iguales y el saldo íntegro en un plazo de tres años.</w:t>
      </w:r>
    </w:p>
    <w:p w14:paraId="741F936B" w14:textId="77777777" w:rsidR="00AA4B35" w:rsidRPr="00AE562A" w:rsidRDefault="00AA4B35" w:rsidP="00AA4B35">
      <w:pPr>
        <w:rPr>
          <w:spacing w:val="-4"/>
          <w:szCs w:val="24"/>
          <w:lang w:val="es-ES_tradnl"/>
        </w:rPr>
      </w:pPr>
    </w:p>
    <w:p w14:paraId="7A676FB2" w14:textId="77777777" w:rsidR="00AA4B35" w:rsidRPr="00AE562A" w:rsidRDefault="00744E12" w:rsidP="00AA4B35">
      <w:pPr>
        <w:rPr>
          <w:spacing w:val="-4"/>
          <w:szCs w:val="24"/>
          <w:lang w:val="es-ES_tradnl"/>
        </w:rPr>
      </w:pPr>
      <w:r w:rsidRPr="00AE562A">
        <w:rPr>
          <w:spacing w:val="-4"/>
          <w:szCs w:val="24"/>
          <w:lang w:val="es-ES_tradnl"/>
        </w:rPr>
        <w:t>Si no puede hacer estos arreglos, llame al 1-800-943-9499, o a la agencia local indicada anteriormente para negociar un acuerdo de pago.</w:t>
      </w:r>
    </w:p>
    <w:p w14:paraId="6D34FB5E" w14:textId="77777777" w:rsidR="00AA4B35" w:rsidRPr="00AE562A" w:rsidRDefault="00AA4B35" w:rsidP="00AA4B35">
      <w:pPr>
        <w:rPr>
          <w:spacing w:val="-4"/>
          <w:szCs w:val="24"/>
          <w:lang w:val="es-ES_tradnl"/>
        </w:rPr>
      </w:pPr>
    </w:p>
    <w:p w14:paraId="249C4128" w14:textId="77777777" w:rsidR="00AA4B35" w:rsidRPr="00AE562A" w:rsidRDefault="00744E12" w:rsidP="00AA4B35">
      <w:pPr>
        <w:rPr>
          <w:spacing w:val="-4"/>
          <w:szCs w:val="24"/>
          <w:lang w:val="es-ES_tradnl"/>
        </w:rPr>
      </w:pPr>
      <w:r w:rsidRPr="00AE562A">
        <w:rPr>
          <w:spacing w:val="-4"/>
          <w:szCs w:val="24"/>
          <w:lang w:val="es-ES_tradnl"/>
        </w:rPr>
        <w:t>Si tiene un acuerdo previo con la Oficina del Fiscal de Distrito o un monto ordenado por el tribunal, continúe el reembolso de acuerdo con el monto acordado.  Aún debe firmar este acuerdo y devolverlo a la agencia indicada anteriormente.</w:t>
      </w:r>
    </w:p>
    <w:p w14:paraId="197C66B0" w14:textId="77777777" w:rsidR="00AA4B35" w:rsidRPr="00AE562A" w:rsidRDefault="00AA4B35" w:rsidP="00AA4B35">
      <w:pPr>
        <w:rPr>
          <w:spacing w:val="-4"/>
          <w:szCs w:val="24"/>
          <w:lang w:val="es-ES_tradnl"/>
        </w:rPr>
      </w:pPr>
    </w:p>
    <w:p w14:paraId="547C2888" w14:textId="77777777" w:rsidR="002A79EC" w:rsidRPr="00AE562A" w:rsidRDefault="00744E12" w:rsidP="00AA4B35">
      <w:pPr>
        <w:rPr>
          <w:b/>
          <w:spacing w:val="-4"/>
          <w:szCs w:val="24"/>
          <w:lang w:val="es-ES_tradnl"/>
        </w:rPr>
      </w:pPr>
      <w:r w:rsidRPr="00AE562A">
        <w:rPr>
          <w:spacing w:val="-4"/>
          <w:szCs w:val="24"/>
          <w:lang w:val="es-ES_tradnl"/>
        </w:rPr>
        <w:t>Consulte su aviso para obtener información específica sobre el sobrepago, la reducción automática de los beneficios y su derecho a una audiencia imparcial para los sobrepagos de cuidado infantil o una revisión de hechos para los sobrepagos W-2.</w:t>
      </w:r>
    </w:p>
    <w:p w14:paraId="3A2BC4E5" w14:textId="77777777" w:rsidR="00AA4B35" w:rsidRPr="00254D2D" w:rsidRDefault="00AA4B35">
      <w:pPr>
        <w:rPr>
          <w:b/>
          <w:sz w:val="16"/>
          <w:lang w:val="es-ES_tradnl"/>
        </w:rPr>
      </w:pPr>
    </w:p>
    <w:tbl>
      <w:tblPr>
        <w:tblW w:w="10800"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10800"/>
      </w:tblGrid>
      <w:tr w:rsidR="00744E12" w:rsidRPr="00254D2D" w14:paraId="216CE12B" w14:textId="77777777" w:rsidTr="00AE562A">
        <w:tc>
          <w:tcPr>
            <w:tcW w:w="11016" w:type="dxa"/>
          </w:tcPr>
          <w:p w14:paraId="3C2D56B7" w14:textId="77777777" w:rsidR="002A79EC" w:rsidRPr="00AE562A" w:rsidRDefault="00744E12">
            <w:pPr>
              <w:rPr>
                <w:b/>
                <w:szCs w:val="24"/>
                <w:lang w:val="es-ES_tradnl"/>
              </w:rPr>
            </w:pPr>
            <w:r w:rsidRPr="00AE562A">
              <w:rPr>
                <w:b/>
                <w:bCs/>
                <w:szCs w:val="24"/>
                <w:lang w:val="es-ES_tradnl"/>
              </w:rPr>
              <w:t>Términos:</w:t>
            </w:r>
          </w:p>
          <w:p w14:paraId="326475EF" w14:textId="77777777" w:rsidR="002A79EC" w:rsidRPr="00AE562A" w:rsidRDefault="002A79EC">
            <w:pPr>
              <w:rPr>
                <w:b/>
                <w:szCs w:val="24"/>
                <w:lang w:val="es-ES_tradnl"/>
              </w:rPr>
            </w:pPr>
          </w:p>
          <w:p w14:paraId="530D284A" w14:textId="77777777" w:rsidR="002A79EC" w:rsidRPr="00AE562A" w:rsidRDefault="00744E12">
            <w:pPr>
              <w:rPr>
                <w:szCs w:val="24"/>
                <w:lang w:val="es-ES_tradnl"/>
              </w:rPr>
            </w:pPr>
            <w:r w:rsidRPr="00AE562A">
              <w:rPr>
                <w:szCs w:val="24"/>
                <w:lang w:val="es-ES_tradnl"/>
              </w:rPr>
              <w:fldChar w:fldCharType="begin">
                <w:ffData>
                  <w:name w:val="Check1"/>
                  <w:enabled/>
                  <w:calcOnExit w:val="0"/>
                  <w:checkBox>
                    <w:sizeAuto/>
                    <w:default w:val="0"/>
                  </w:checkBox>
                </w:ffData>
              </w:fldChar>
            </w:r>
            <w:bookmarkStart w:id="0" w:name="Check1"/>
            <w:r w:rsidRPr="00AE562A">
              <w:rPr>
                <w:szCs w:val="24"/>
                <w:lang w:val="es-ES_tradnl"/>
              </w:rPr>
              <w:instrText xml:space="preserve"> FORMCHECKBOX </w:instrText>
            </w:r>
            <w:r w:rsidR="0004796B">
              <w:rPr>
                <w:szCs w:val="24"/>
                <w:lang w:val="es-ES_tradnl"/>
              </w:rPr>
            </w:r>
            <w:r w:rsidR="0004796B">
              <w:rPr>
                <w:szCs w:val="24"/>
                <w:lang w:val="es-ES_tradnl"/>
              </w:rPr>
              <w:fldChar w:fldCharType="separate"/>
            </w:r>
            <w:r w:rsidRPr="00AE562A">
              <w:rPr>
                <w:szCs w:val="24"/>
                <w:lang w:val="es-ES_tradnl"/>
              </w:rPr>
              <w:fldChar w:fldCharType="end"/>
            </w:r>
            <w:bookmarkEnd w:id="0"/>
            <w:r w:rsidRPr="00AE562A">
              <w:rPr>
                <w:szCs w:val="24"/>
                <w:lang w:val="es-ES_tradnl"/>
              </w:rPr>
              <w:t xml:space="preserve">  Devuelvo este acuerdo de reembolso junto con el pago de la totalidad del sobrepago.</w:t>
            </w:r>
          </w:p>
          <w:p w14:paraId="3ACF9040" w14:textId="77777777" w:rsidR="002A79EC" w:rsidRPr="00AE562A" w:rsidRDefault="002A79EC">
            <w:pPr>
              <w:rPr>
                <w:szCs w:val="24"/>
                <w:lang w:val="es-ES_tradnl"/>
              </w:rPr>
            </w:pPr>
          </w:p>
          <w:p w14:paraId="47DDBA45" w14:textId="77777777" w:rsidR="002A79EC" w:rsidRPr="00AE562A" w:rsidRDefault="00744E12">
            <w:pPr>
              <w:rPr>
                <w:szCs w:val="24"/>
                <w:lang w:val="es-ES_tradnl"/>
              </w:rPr>
            </w:pPr>
            <w:r w:rsidRPr="00AE562A">
              <w:rPr>
                <w:szCs w:val="24"/>
                <w:lang w:val="es-ES_tradnl"/>
              </w:rPr>
              <w:fldChar w:fldCharType="begin">
                <w:ffData>
                  <w:name w:val="Check2"/>
                  <w:enabled/>
                  <w:calcOnExit w:val="0"/>
                  <w:checkBox>
                    <w:sizeAuto/>
                    <w:default w:val="0"/>
                  </w:checkBox>
                </w:ffData>
              </w:fldChar>
            </w:r>
            <w:bookmarkStart w:id="1" w:name="Check2"/>
            <w:r w:rsidRPr="00AE562A">
              <w:rPr>
                <w:szCs w:val="24"/>
                <w:lang w:val="es-ES_tradnl"/>
              </w:rPr>
              <w:instrText xml:space="preserve"> FORMCHECKBOX </w:instrText>
            </w:r>
            <w:r w:rsidR="0004796B">
              <w:rPr>
                <w:szCs w:val="24"/>
                <w:lang w:val="es-ES_tradnl"/>
              </w:rPr>
            </w:r>
            <w:r w:rsidR="0004796B">
              <w:rPr>
                <w:szCs w:val="24"/>
                <w:lang w:val="es-ES_tradnl"/>
              </w:rPr>
              <w:fldChar w:fldCharType="separate"/>
            </w:r>
            <w:r w:rsidRPr="00AE562A">
              <w:rPr>
                <w:szCs w:val="24"/>
                <w:lang w:val="es-ES_tradnl"/>
              </w:rPr>
              <w:fldChar w:fldCharType="end"/>
            </w:r>
            <w:bookmarkEnd w:id="1"/>
            <w:r w:rsidRPr="00AE562A">
              <w:rPr>
                <w:szCs w:val="24"/>
                <w:lang w:val="es-ES_tradnl"/>
              </w:rPr>
              <w:t xml:space="preserve">  Acepto reembolsar $____________ por el sobrepago en cuotas mensuales.  Devuelvo este acuerdo firmado con mi primera cuota.</w:t>
            </w:r>
          </w:p>
          <w:p w14:paraId="203FCCCC" w14:textId="77777777" w:rsidR="002A79EC" w:rsidRPr="00AE562A" w:rsidRDefault="002A79EC">
            <w:pPr>
              <w:rPr>
                <w:szCs w:val="24"/>
                <w:lang w:val="es-ES_tradnl"/>
              </w:rPr>
            </w:pPr>
          </w:p>
          <w:p w14:paraId="4AA07EE2" w14:textId="77777777" w:rsidR="002A79EC" w:rsidRPr="00AE562A" w:rsidRDefault="00744E12">
            <w:pPr>
              <w:rPr>
                <w:szCs w:val="24"/>
                <w:lang w:val="es-ES_tradnl"/>
              </w:rPr>
            </w:pPr>
            <w:r w:rsidRPr="00AE562A">
              <w:rPr>
                <w:szCs w:val="24"/>
                <w:lang w:val="es-ES_tradnl"/>
              </w:rPr>
              <w:t>Si se produce un cambio en su situación financiera, podrán renegociarse los términos de este acuerdo.  Póngase en contacto con la agencia indicada anteriormente para renegociar su acuerdo de reembolso.  Si su caso está abierto, su pago mensual se reducirá para cobrar el sobrepago.</w:t>
            </w:r>
          </w:p>
          <w:p w14:paraId="0A30769A" w14:textId="77777777" w:rsidR="002A79EC" w:rsidRPr="00AE562A" w:rsidRDefault="002A79EC">
            <w:pPr>
              <w:rPr>
                <w:szCs w:val="24"/>
                <w:lang w:val="es-ES_tradnl"/>
              </w:rPr>
            </w:pPr>
          </w:p>
          <w:p w14:paraId="0042A4E7" w14:textId="77777777" w:rsidR="002A79EC" w:rsidRPr="00AE562A" w:rsidRDefault="00744E12">
            <w:pPr>
              <w:rPr>
                <w:szCs w:val="24"/>
                <w:lang w:val="es-ES_tradnl"/>
              </w:rPr>
            </w:pPr>
            <w:r w:rsidRPr="00AE562A">
              <w:rPr>
                <w:szCs w:val="24"/>
                <w:lang w:val="es-ES_tradnl"/>
              </w:rPr>
              <w:t>El incumplimiento del acuerdo de reembolso o de los pagos programados puede dar lugar a acciones de cobro adicionales que incluyen, entre otros, cualquiera de los siguientes:</w:t>
            </w:r>
          </w:p>
          <w:p w14:paraId="17BCD2D0" w14:textId="77777777" w:rsidR="002A79EC" w:rsidRPr="00AE562A" w:rsidRDefault="00744E12" w:rsidP="00AE562A">
            <w:pPr>
              <w:numPr>
                <w:ilvl w:val="0"/>
                <w:numId w:val="1"/>
              </w:numPr>
              <w:ind w:left="720"/>
              <w:rPr>
                <w:szCs w:val="24"/>
                <w:lang w:val="es-ES_tradnl"/>
              </w:rPr>
            </w:pPr>
            <w:r w:rsidRPr="00AE562A">
              <w:rPr>
                <w:szCs w:val="24"/>
                <w:lang w:val="es-ES_tradnl"/>
              </w:rPr>
              <w:t>Remisión a una oficina de crédito o agencia de cobro.</w:t>
            </w:r>
          </w:p>
          <w:p w14:paraId="41F04570" w14:textId="77777777" w:rsidR="002A79EC" w:rsidRPr="00AE562A" w:rsidRDefault="00744E12" w:rsidP="00AE562A">
            <w:pPr>
              <w:numPr>
                <w:ilvl w:val="0"/>
                <w:numId w:val="1"/>
              </w:numPr>
              <w:ind w:left="720"/>
              <w:rPr>
                <w:szCs w:val="24"/>
                <w:lang w:val="es-ES_tradnl"/>
              </w:rPr>
            </w:pPr>
            <w:r w:rsidRPr="00AE562A">
              <w:rPr>
                <w:szCs w:val="24"/>
                <w:lang w:val="es-ES_tradnl"/>
              </w:rPr>
              <w:t>Remisión a programas de compensación de impuestos federales o estatales.</w:t>
            </w:r>
          </w:p>
          <w:p w14:paraId="39A4B3A9" w14:textId="4B91F682" w:rsidR="002A79EC" w:rsidRPr="00AE562A" w:rsidRDefault="00744E12" w:rsidP="00AE562A">
            <w:pPr>
              <w:numPr>
                <w:ilvl w:val="0"/>
                <w:numId w:val="1"/>
              </w:numPr>
              <w:ind w:left="720"/>
              <w:rPr>
                <w:szCs w:val="24"/>
                <w:lang w:val="es-ES_tradnl"/>
              </w:rPr>
            </w:pPr>
            <w:r w:rsidRPr="00AE562A">
              <w:rPr>
                <w:szCs w:val="24"/>
                <w:lang w:val="es-ES_tradnl"/>
              </w:rPr>
              <w:t>Embargo de salarios.</w:t>
            </w:r>
          </w:p>
          <w:p w14:paraId="7E8D1B81" w14:textId="7D891E8A" w:rsidR="00812A48" w:rsidRPr="00AE562A" w:rsidRDefault="00744E12" w:rsidP="00AE562A">
            <w:pPr>
              <w:numPr>
                <w:ilvl w:val="0"/>
                <w:numId w:val="1"/>
              </w:numPr>
              <w:ind w:left="720"/>
              <w:rPr>
                <w:szCs w:val="24"/>
                <w:lang w:val="es-ES_tradnl"/>
              </w:rPr>
            </w:pPr>
            <w:r w:rsidRPr="00AE562A">
              <w:rPr>
                <w:szCs w:val="24"/>
                <w:lang w:val="es-ES_tradnl"/>
              </w:rPr>
              <w:t>Emisión de una orden que se considerará una sentencia definitiva que constituye un gravamen perfeccionado sobre el derecho, el título y el interés del deudor en todos los bienes inmuebles y personales.</w:t>
            </w:r>
          </w:p>
          <w:p w14:paraId="06651E26" w14:textId="24691AB1" w:rsidR="00812A48" w:rsidRPr="00AE562A" w:rsidRDefault="00744E12" w:rsidP="00AE562A">
            <w:pPr>
              <w:numPr>
                <w:ilvl w:val="0"/>
                <w:numId w:val="1"/>
              </w:numPr>
              <w:ind w:left="720"/>
              <w:rPr>
                <w:szCs w:val="24"/>
                <w:lang w:val="es-ES_tradnl"/>
              </w:rPr>
            </w:pPr>
            <w:r w:rsidRPr="00AE562A">
              <w:rPr>
                <w:szCs w:val="24"/>
                <w:lang w:val="es-ES_tradnl"/>
              </w:rPr>
              <w:t>Emisión de un gravamen, que puede emitirse contra sus bienes personales en poder de terceros, como sus salarios y cuentas bancarias.</w:t>
            </w:r>
          </w:p>
          <w:p w14:paraId="70425C10" w14:textId="77777777" w:rsidR="00D37FD2" w:rsidRPr="00AE562A" w:rsidRDefault="00D37FD2" w:rsidP="00867787">
            <w:pPr>
              <w:tabs>
                <w:tab w:val="left" w:pos="720"/>
                <w:tab w:val="left" w:pos="1080"/>
              </w:tabs>
              <w:ind w:left="1080" w:hanging="1080"/>
              <w:rPr>
                <w:szCs w:val="24"/>
                <w:lang w:val="es-ES_tradnl"/>
              </w:rPr>
            </w:pPr>
          </w:p>
          <w:p w14:paraId="3CD2BDDC" w14:textId="77777777" w:rsidR="00D37FD2" w:rsidRPr="00AE562A" w:rsidRDefault="00744E12" w:rsidP="00D37FD2">
            <w:pPr>
              <w:rPr>
                <w:szCs w:val="24"/>
                <w:lang w:val="es-ES_tradnl"/>
              </w:rPr>
            </w:pPr>
            <w:r w:rsidRPr="00AE562A">
              <w:rPr>
                <w:szCs w:val="24"/>
                <w:lang w:val="es-ES_tradnl"/>
              </w:rPr>
              <w:t>Los términos de este acuerdo se basan en su elegibilidad actual para recibir asistencia.</w:t>
            </w:r>
          </w:p>
          <w:p w14:paraId="7BCA780F" w14:textId="77777777" w:rsidR="00D37FD2" w:rsidRPr="00254D2D" w:rsidRDefault="00D37FD2" w:rsidP="00867787">
            <w:pPr>
              <w:tabs>
                <w:tab w:val="left" w:pos="720"/>
                <w:tab w:val="left" w:pos="1080"/>
              </w:tabs>
              <w:ind w:left="1080" w:hanging="1080"/>
              <w:rPr>
                <w:b/>
                <w:sz w:val="18"/>
                <w:lang w:val="es-ES_tradnl"/>
              </w:rPr>
            </w:pPr>
          </w:p>
        </w:tc>
      </w:tr>
    </w:tbl>
    <w:p w14:paraId="4D0D71DA" w14:textId="34A4B3FE" w:rsidR="00AE1DDD" w:rsidRDefault="00AE1DDD">
      <w:pPr>
        <w:rPr>
          <w:b/>
          <w:sz w:val="16"/>
          <w:lang w:val="es-ES_tradnl"/>
        </w:rPr>
      </w:pPr>
    </w:p>
    <w:p w14:paraId="3778E98E" w14:textId="77777777" w:rsidR="002A79EC" w:rsidRPr="00254D2D" w:rsidRDefault="00AE1DDD">
      <w:pPr>
        <w:rPr>
          <w:b/>
          <w:sz w:val="16"/>
          <w:lang w:val="es-ES_tradnl"/>
        </w:rPr>
      </w:pPr>
      <w:r>
        <w:rPr>
          <w:b/>
          <w:sz w:val="16"/>
          <w:lang w:val="es-ES_tradnl"/>
        </w:rPr>
        <w:br w:type="page"/>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600"/>
        <w:gridCol w:w="3600"/>
        <w:gridCol w:w="1111"/>
        <w:gridCol w:w="2489"/>
      </w:tblGrid>
      <w:tr w:rsidR="00744E12" w:rsidRPr="00AE1DDD" w14:paraId="1C86A10F" w14:textId="77777777" w:rsidTr="00AE1DDD">
        <w:trPr>
          <w:trHeight w:hRule="exact" w:val="576"/>
        </w:trPr>
        <w:tc>
          <w:tcPr>
            <w:tcW w:w="3600" w:type="dxa"/>
          </w:tcPr>
          <w:p w14:paraId="17D58766" w14:textId="77777777" w:rsidR="002A79EC" w:rsidRPr="00AE1DDD" w:rsidRDefault="00744E12">
            <w:pPr>
              <w:rPr>
                <w:b/>
                <w:szCs w:val="22"/>
                <w:lang w:val="es-ES_tradnl"/>
              </w:rPr>
            </w:pPr>
            <w:r w:rsidRPr="00AE1DDD">
              <w:rPr>
                <w:szCs w:val="22"/>
                <w:lang w:val="es-ES_tradnl"/>
              </w:rPr>
              <w:lastRenderedPageBreak/>
              <w:t>Número de reclamo</w:t>
            </w:r>
          </w:p>
        </w:tc>
        <w:tc>
          <w:tcPr>
            <w:tcW w:w="3600" w:type="dxa"/>
          </w:tcPr>
          <w:p w14:paraId="75B8074D" w14:textId="77777777" w:rsidR="002A79EC" w:rsidRPr="00AE1DDD" w:rsidRDefault="00744E12">
            <w:pPr>
              <w:rPr>
                <w:b/>
                <w:szCs w:val="22"/>
                <w:lang w:val="es-ES_tradnl"/>
              </w:rPr>
            </w:pPr>
            <w:r w:rsidRPr="00AE1DDD">
              <w:rPr>
                <w:szCs w:val="22"/>
                <w:lang w:val="es-ES_tradnl"/>
              </w:rPr>
              <w:t>Periodo de sobrepago</w:t>
            </w:r>
          </w:p>
        </w:tc>
        <w:tc>
          <w:tcPr>
            <w:tcW w:w="3600" w:type="dxa"/>
            <w:gridSpan w:val="2"/>
          </w:tcPr>
          <w:p w14:paraId="2FFD1E78" w14:textId="77777777" w:rsidR="002A79EC" w:rsidRPr="00AE1DDD" w:rsidRDefault="00744E12">
            <w:pPr>
              <w:rPr>
                <w:b/>
                <w:szCs w:val="22"/>
                <w:lang w:val="es-ES_tradnl"/>
              </w:rPr>
            </w:pPr>
            <w:r w:rsidRPr="00AE1DDD">
              <w:rPr>
                <w:szCs w:val="22"/>
                <w:lang w:val="es-ES_tradnl"/>
              </w:rPr>
              <w:t>Saldo pendiente</w:t>
            </w:r>
          </w:p>
        </w:tc>
      </w:tr>
      <w:tr w:rsidR="00744E12" w:rsidRPr="00AE1DDD" w14:paraId="4ECC5578" w14:textId="77777777" w:rsidTr="00AE1DDD">
        <w:trPr>
          <w:trHeight w:hRule="exact" w:val="576"/>
        </w:trPr>
        <w:tc>
          <w:tcPr>
            <w:tcW w:w="8311" w:type="dxa"/>
            <w:gridSpan w:val="3"/>
          </w:tcPr>
          <w:p w14:paraId="73DD9084" w14:textId="77777777" w:rsidR="002A79EC" w:rsidRPr="00AE1DDD" w:rsidRDefault="00744E12">
            <w:pPr>
              <w:rPr>
                <w:szCs w:val="22"/>
                <w:lang w:val="es-ES_tradnl"/>
              </w:rPr>
            </w:pPr>
            <w:r w:rsidRPr="00AE1DDD">
              <w:rPr>
                <w:szCs w:val="22"/>
                <w:lang w:val="es-ES_tradnl"/>
              </w:rPr>
              <w:t>Firma del participante</w:t>
            </w:r>
          </w:p>
        </w:tc>
        <w:tc>
          <w:tcPr>
            <w:tcW w:w="2489" w:type="dxa"/>
          </w:tcPr>
          <w:p w14:paraId="15FE1084" w14:textId="77777777" w:rsidR="002A79EC" w:rsidRPr="00AE1DDD" w:rsidRDefault="00744E12">
            <w:pPr>
              <w:rPr>
                <w:szCs w:val="22"/>
                <w:lang w:val="es-ES_tradnl"/>
              </w:rPr>
            </w:pPr>
            <w:r w:rsidRPr="00AE1DDD">
              <w:rPr>
                <w:szCs w:val="22"/>
                <w:lang w:val="es-ES_tradnl"/>
              </w:rPr>
              <w:t>Fecha en que firma</w:t>
            </w:r>
          </w:p>
        </w:tc>
      </w:tr>
      <w:tr w:rsidR="00744E12" w:rsidRPr="00AE1DDD" w14:paraId="08B49FEC" w14:textId="77777777" w:rsidTr="00AE1DDD">
        <w:trPr>
          <w:trHeight w:hRule="exact" w:val="576"/>
        </w:trPr>
        <w:tc>
          <w:tcPr>
            <w:tcW w:w="8311" w:type="dxa"/>
            <w:gridSpan w:val="3"/>
          </w:tcPr>
          <w:p w14:paraId="0FF7BB4E" w14:textId="77777777" w:rsidR="002A79EC" w:rsidRPr="00AE1DDD" w:rsidRDefault="00744E12">
            <w:pPr>
              <w:rPr>
                <w:b/>
                <w:szCs w:val="22"/>
                <w:lang w:val="es-ES_tradnl"/>
              </w:rPr>
            </w:pPr>
            <w:r w:rsidRPr="00AE1DDD">
              <w:rPr>
                <w:szCs w:val="22"/>
                <w:lang w:val="es-ES_tradnl"/>
              </w:rPr>
              <w:t>Firma del cónyuge del participante</w:t>
            </w:r>
          </w:p>
        </w:tc>
        <w:tc>
          <w:tcPr>
            <w:tcW w:w="2489" w:type="dxa"/>
          </w:tcPr>
          <w:p w14:paraId="2DD96997" w14:textId="77777777" w:rsidR="002A79EC" w:rsidRPr="00AE1DDD" w:rsidRDefault="00744E12">
            <w:pPr>
              <w:rPr>
                <w:b/>
                <w:szCs w:val="22"/>
                <w:lang w:val="es-ES_tradnl"/>
              </w:rPr>
            </w:pPr>
            <w:r w:rsidRPr="00AE1DDD">
              <w:rPr>
                <w:szCs w:val="22"/>
                <w:lang w:val="es-ES_tradnl"/>
              </w:rPr>
              <w:t>Fecha en que firma</w:t>
            </w:r>
          </w:p>
        </w:tc>
      </w:tr>
    </w:tbl>
    <w:p w14:paraId="702D974D" w14:textId="77777777" w:rsidR="002A79EC" w:rsidRPr="00254D2D" w:rsidRDefault="002A79EC">
      <w:pPr>
        <w:rPr>
          <w:sz w:val="16"/>
          <w:lang w:val="es-ES_tradnl"/>
        </w:rPr>
      </w:pPr>
    </w:p>
    <w:p w14:paraId="7B2DD332" w14:textId="77777777" w:rsidR="00D1349B" w:rsidRPr="00254D2D" w:rsidRDefault="00D1349B">
      <w:pPr>
        <w:rPr>
          <w:sz w:val="16"/>
          <w:lang w:val="es-ES_tradnl"/>
        </w:rPr>
      </w:pPr>
    </w:p>
    <w:p w14:paraId="280C2D63" w14:textId="77777777" w:rsidR="00D1349B" w:rsidRPr="00254D2D" w:rsidRDefault="00D1349B">
      <w:pPr>
        <w:rPr>
          <w:sz w:val="16"/>
          <w:lang w:val="es-ES_tradnl"/>
        </w:rPr>
      </w:pPr>
    </w:p>
    <w:p w14:paraId="7635EB21" w14:textId="77777777" w:rsidR="002A79EC" w:rsidRPr="00254D2D" w:rsidRDefault="00744E12" w:rsidP="00D1349B">
      <w:pPr>
        <w:jc w:val="center"/>
        <w:rPr>
          <w:b/>
          <w:sz w:val="16"/>
          <w:lang w:val="es-ES_tradnl"/>
        </w:rPr>
      </w:pPr>
      <w:r w:rsidRPr="00254D2D">
        <w:rPr>
          <w:b/>
          <w:bCs/>
          <w:sz w:val="16"/>
          <w:lang w:val="es-ES_tradnl"/>
        </w:rPr>
        <w:t>RETAIN COMPLETED FORM IN CASE RECORD</w:t>
      </w:r>
    </w:p>
    <w:sectPr w:rsidR="002A79EC" w:rsidRPr="00254D2D" w:rsidSect="00AE562A">
      <w:footerReference w:type="default" r:id="rId10"/>
      <w:headerReference w:type="first" r:id="rId11"/>
      <w:footerReference w:type="first" r:id="rId12"/>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6F04" w14:textId="77777777" w:rsidR="00AE562A" w:rsidRDefault="00AE562A" w:rsidP="00AE562A">
      <w:r>
        <w:separator/>
      </w:r>
    </w:p>
  </w:endnote>
  <w:endnote w:type="continuationSeparator" w:id="0">
    <w:p w14:paraId="76BB2EC0" w14:textId="77777777" w:rsidR="00AE562A" w:rsidRDefault="00AE562A" w:rsidP="00AE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22BD" w14:textId="36FFC101" w:rsidR="00AE1DDD" w:rsidRPr="00254D2D" w:rsidRDefault="00AE1DDD" w:rsidP="00AE1DDD">
    <w:pPr>
      <w:tabs>
        <w:tab w:val="right" w:pos="10800"/>
      </w:tabs>
      <w:rPr>
        <w:sz w:val="16"/>
        <w:lang w:val="es-ES_tradnl"/>
      </w:rPr>
    </w:pPr>
    <w:r w:rsidRPr="00254D2D">
      <w:rPr>
        <w:sz w:val="16"/>
        <w:lang w:val="es-ES_tradnl"/>
      </w:rPr>
      <w:t>DCF-F-DES10790</w:t>
    </w:r>
    <w:r>
      <w:rPr>
        <w:sz w:val="16"/>
        <w:lang w:val="es-ES_tradnl"/>
      </w:rPr>
      <w:t>-S</w:t>
    </w:r>
    <w:r w:rsidRPr="00254D2D">
      <w:rPr>
        <w:sz w:val="16"/>
        <w:lang w:val="es-ES_tradnl"/>
      </w:rPr>
      <w:t xml:space="preserve"> (R. 06/2011)</w:t>
    </w:r>
    <w:r>
      <w:rPr>
        <w:sz w:val="16"/>
        <w:lang w:val="es-ES_tradnl"/>
      </w:rPr>
      <w:t xml:space="preserve"> (T. 08/2024)</w:t>
    </w:r>
    <w:r w:rsidRPr="00AE1DDD">
      <w:rPr>
        <w:sz w:val="16"/>
        <w:lang w:val="es-ES_tradnl"/>
      </w:rPr>
      <w:tab/>
    </w:r>
    <w:r w:rsidRPr="00AE1DDD">
      <w:rPr>
        <w:sz w:val="16"/>
        <w:lang w:val="es-ES_tradnl"/>
      </w:rPr>
      <w:fldChar w:fldCharType="begin"/>
    </w:r>
    <w:r w:rsidRPr="00AE1DDD">
      <w:rPr>
        <w:sz w:val="16"/>
        <w:lang w:val="es-ES_tradnl"/>
      </w:rPr>
      <w:instrText xml:space="preserve"> PAGE   \* MERGEFORMAT </w:instrText>
    </w:r>
    <w:r w:rsidRPr="00AE1DDD">
      <w:rPr>
        <w:sz w:val="16"/>
        <w:lang w:val="es-ES_tradnl"/>
      </w:rPr>
      <w:fldChar w:fldCharType="separate"/>
    </w:r>
    <w:r>
      <w:rPr>
        <w:sz w:val="16"/>
        <w:lang w:val="es-ES_tradnl"/>
      </w:rPr>
      <w:t>1</w:t>
    </w:r>
    <w:r w:rsidRPr="00AE1DDD">
      <w:rPr>
        <w:noProof/>
        <w:sz w:val="16"/>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8485" w14:textId="6BE2EBA3" w:rsidR="00AE1DDD" w:rsidRPr="00254D2D" w:rsidRDefault="00AE1DDD" w:rsidP="00AE1DDD">
    <w:pPr>
      <w:rPr>
        <w:sz w:val="16"/>
        <w:lang w:val="es-ES_tradnl"/>
      </w:rPr>
    </w:pPr>
    <w:r w:rsidRPr="00254D2D">
      <w:rPr>
        <w:sz w:val="16"/>
        <w:lang w:val="es-ES_tradnl"/>
      </w:rPr>
      <w:t>DCF-F-DES10790</w:t>
    </w:r>
    <w:r>
      <w:rPr>
        <w:sz w:val="16"/>
        <w:lang w:val="es-ES_tradnl"/>
      </w:rPr>
      <w:t>-S</w:t>
    </w:r>
    <w:r w:rsidRPr="00254D2D">
      <w:rPr>
        <w:sz w:val="16"/>
        <w:lang w:val="es-ES_tradnl"/>
      </w:rPr>
      <w:t xml:space="preserve"> (R. 06/2011)</w:t>
    </w:r>
    <w:r>
      <w:rPr>
        <w:sz w:val="16"/>
        <w:lang w:val="es-ES_tradnl"/>
      </w:rPr>
      <w:t xml:space="preserve"> (T. 08/2024)</w:t>
    </w:r>
    <w:r>
      <w:rPr>
        <w:sz w:val="16"/>
        <w:lang w:val="es-ES_tradnl"/>
      </w:rPr>
      <w:ptab w:relativeTo="margin" w:alignment="right" w:leader="none"/>
    </w:r>
    <w:r w:rsidRPr="00AE1DDD">
      <w:rPr>
        <w:sz w:val="16"/>
        <w:lang w:val="es-ES_tradnl"/>
      </w:rPr>
      <w:fldChar w:fldCharType="begin"/>
    </w:r>
    <w:r w:rsidRPr="00AE1DDD">
      <w:rPr>
        <w:sz w:val="16"/>
        <w:lang w:val="es-ES_tradnl"/>
      </w:rPr>
      <w:instrText xml:space="preserve"> PAGE   \* MERGEFORMAT </w:instrText>
    </w:r>
    <w:r w:rsidRPr="00AE1DDD">
      <w:rPr>
        <w:sz w:val="16"/>
        <w:lang w:val="es-ES_tradnl"/>
      </w:rPr>
      <w:fldChar w:fldCharType="separate"/>
    </w:r>
    <w:r w:rsidRPr="00AE1DDD">
      <w:rPr>
        <w:noProof/>
        <w:sz w:val="16"/>
        <w:lang w:val="es-ES_tradnl"/>
      </w:rPr>
      <w:t>1</w:t>
    </w:r>
    <w:r w:rsidRPr="00AE1DDD">
      <w:rPr>
        <w:noProof/>
        <w:sz w:val="16"/>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67D5" w14:textId="77777777" w:rsidR="00AE562A" w:rsidRDefault="00AE562A" w:rsidP="00AE562A">
      <w:r>
        <w:separator/>
      </w:r>
    </w:p>
  </w:footnote>
  <w:footnote w:type="continuationSeparator" w:id="0">
    <w:p w14:paraId="1F84212B" w14:textId="77777777" w:rsidR="00AE562A" w:rsidRDefault="00AE562A" w:rsidP="00AE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5395"/>
    </w:tblGrid>
    <w:tr w:rsidR="00AE562A" w:rsidRPr="00254D2D" w14:paraId="471BE9A3" w14:textId="77777777" w:rsidTr="004762EC">
      <w:tc>
        <w:tcPr>
          <w:tcW w:w="5508" w:type="dxa"/>
          <w:tcBorders>
            <w:top w:val="nil"/>
            <w:left w:val="nil"/>
            <w:bottom w:val="nil"/>
            <w:right w:val="nil"/>
          </w:tcBorders>
          <w:shd w:val="clear" w:color="auto" w:fill="auto"/>
        </w:tcPr>
        <w:p w14:paraId="71D20FA1" w14:textId="77777777" w:rsidR="00AE562A" w:rsidRPr="00254D2D" w:rsidRDefault="00AE562A" w:rsidP="00AE562A">
          <w:pPr>
            <w:shd w:val="clear" w:color="auto" w:fill="FFFFFF"/>
            <w:rPr>
              <w:caps/>
              <w:sz w:val="16"/>
              <w:lang w:val="es-ES_tradnl"/>
            </w:rPr>
          </w:pPr>
          <w:r w:rsidRPr="00254D2D">
            <w:rPr>
              <w:caps/>
              <w:sz w:val="16"/>
              <w:lang w:val="es-ES_tradnl"/>
            </w:rPr>
            <w:t>state of WISCONsin</w:t>
          </w:r>
          <w:r w:rsidRPr="00254D2D">
            <w:rPr>
              <w:b/>
              <w:bCs/>
              <w:caps/>
              <w:sz w:val="48"/>
              <w:szCs w:val="48"/>
              <w:lang w:val="es-ES_tradnl"/>
            </w:rPr>
            <w:t xml:space="preserve"> </w:t>
          </w:r>
        </w:p>
        <w:p w14:paraId="22AE939E" w14:textId="77777777" w:rsidR="00AE562A" w:rsidRPr="00254D2D" w:rsidRDefault="00AE562A" w:rsidP="00AE562A">
          <w:pPr>
            <w:rPr>
              <w:caps/>
              <w:sz w:val="16"/>
              <w:lang w:val="es-ES_tradnl"/>
            </w:rPr>
          </w:pPr>
          <w:r w:rsidRPr="00254D2D">
            <w:rPr>
              <w:caps/>
              <w:sz w:val="16"/>
              <w:lang w:val="es-ES_tradnl"/>
            </w:rPr>
            <w:t>Department of CHILDREN AND FAMILIES</w:t>
          </w:r>
        </w:p>
        <w:p w14:paraId="1E61DF41" w14:textId="77777777" w:rsidR="00AE562A" w:rsidRPr="00254D2D" w:rsidRDefault="00AE562A" w:rsidP="00AE562A">
          <w:pPr>
            <w:pStyle w:val="Header"/>
            <w:tabs>
              <w:tab w:val="clear" w:pos="4320"/>
              <w:tab w:val="clear" w:pos="8640"/>
            </w:tabs>
            <w:rPr>
              <w:b/>
              <w:lang w:val="es-ES_tradnl"/>
            </w:rPr>
          </w:pPr>
          <w:proofErr w:type="spellStart"/>
          <w:r w:rsidRPr="00254D2D">
            <w:rPr>
              <w:caps/>
              <w:sz w:val="16"/>
              <w:lang w:val="es-ES_tradnl"/>
            </w:rPr>
            <w:t>D</w:t>
          </w:r>
          <w:r w:rsidRPr="00254D2D">
            <w:rPr>
              <w:sz w:val="16"/>
              <w:lang w:val="es-ES_tradnl"/>
            </w:rPr>
            <w:t>ivision</w:t>
          </w:r>
          <w:proofErr w:type="spellEnd"/>
          <w:r w:rsidRPr="00254D2D">
            <w:rPr>
              <w:sz w:val="16"/>
              <w:lang w:val="es-ES_tradnl"/>
            </w:rPr>
            <w:t xml:space="preserve"> of </w:t>
          </w:r>
          <w:proofErr w:type="spellStart"/>
          <w:r w:rsidRPr="00254D2D">
            <w:rPr>
              <w:sz w:val="16"/>
              <w:lang w:val="es-ES_tradnl"/>
            </w:rPr>
            <w:t>Family</w:t>
          </w:r>
          <w:proofErr w:type="spellEnd"/>
          <w:r w:rsidRPr="00254D2D">
            <w:rPr>
              <w:sz w:val="16"/>
              <w:lang w:val="es-ES_tradnl"/>
            </w:rPr>
            <w:t xml:space="preserve"> and </w:t>
          </w:r>
          <w:proofErr w:type="spellStart"/>
          <w:r w:rsidRPr="00254D2D">
            <w:rPr>
              <w:sz w:val="16"/>
              <w:lang w:val="es-ES_tradnl"/>
            </w:rPr>
            <w:t>Economic</w:t>
          </w:r>
          <w:proofErr w:type="spellEnd"/>
          <w:r w:rsidRPr="00254D2D">
            <w:rPr>
              <w:sz w:val="16"/>
              <w:lang w:val="es-ES_tradnl"/>
            </w:rPr>
            <w:t xml:space="preserve"> Security</w:t>
          </w:r>
        </w:p>
      </w:tc>
      <w:tc>
        <w:tcPr>
          <w:tcW w:w="5508" w:type="dxa"/>
          <w:tcBorders>
            <w:top w:val="nil"/>
            <w:left w:val="nil"/>
            <w:bottom w:val="nil"/>
            <w:right w:val="nil"/>
          </w:tcBorders>
          <w:shd w:val="clear" w:color="auto" w:fill="auto"/>
        </w:tcPr>
        <w:p w14:paraId="2BBE85B3" w14:textId="77777777" w:rsidR="00AE562A" w:rsidRPr="00254D2D" w:rsidRDefault="00AE562A" w:rsidP="00AE562A">
          <w:pPr>
            <w:pStyle w:val="Header"/>
            <w:tabs>
              <w:tab w:val="clear" w:pos="8640"/>
              <w:tab w:val="right" w:pos="10800"/>
            </w:tabs>
            <w:jc w:val="right"/>
            <w:rPr>
              <w:b/>
              <w:sz w:val="48"/>
              <w:szCs w:val="48"/>
              <w:lang w:val="es-ES_tradnl"/>
            </w:rPr>
          </w:pPr>
          <w:r w:rsidRPr="00254D2D">
            <w:rPr>
              <w:b/>
              <w:bCs/>
              <w:sz w:val="48"/>
              <w:szCs w:val="48"/>
              <w:lang w:val="es-ES_tradnl"/>
            </w:rPr>
            <w:t>OP</w:t>
          </w:r>
        </w:p>
      </w:tc>
    </w:tr>
  </w:tbl>
  <w:p w14:paraId="7F32A3BB" w14:textId="77777777" w:rsidR="00AE562A" w:rsidRDefault="00AE5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3ABA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2AC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7C25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854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34A8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BAF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0CF1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A437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44B1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24F2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64E493B"/>
    <w:multiLevelType w:val="singleLevel"/>
    <w:tmpl w:val="3A4CE54E"/>
    <w:lvl w:ilvl="0">
      <w:start w:val="1"/>
      <w:numFmt w:val="decimal"/>
      <w:lvlText w:val="%1."/>
      <w:legacy w:legacy="1" w:legacySpace="0" w:legacyIndent="360"/>
      <w:lvlJc w:val="left"/>
      <w:pPr>
        <w:ind w:left="1080" w:hanging="360"/>
      </w:pPr>
    </w:lvl>
  </w:abstractNum>
  <w:num w:numId="1" w16cid:durableId="2071338760">
    <w:abstractNumId w:val="10"/>
  </w:num>
  <w:num w:numId="2" w16cid:durableId="730351320">
    <w:abstractNumId w:val="10"/>
    <w:lvlOverride w:ilvl="0">
      <w:lvl w:ilvl="0">
        <w:start w:val="1"/>
        <w:numFmt w:val="decimal"/>
        <w:lvlText w:val="%1."/>
        <w:legacy w:legacy="1" w:legacySpace="0" w:legacyIndent="360"/>
        <w:lvlJc w:val="left"/>
        <w:pPr>
          <w:ind w:left="1080" w:hanging="360"/>
        </w:pPr>
      </w:lvl>
    </w:lvlOverride>
  </w:num>
  <w:num w:numId="3" w16cid:durableId="531845356">
    <w:abstractNumId w:val="10"/>
    <w:lvlOverride w:ilvl="0">
      <w:lvl w:ilvl="0">
        <w:start w:val="1"/>
        <w:numFmt w:val="decimal"/>
        <w:lvlText w:val="%1."/>
        <w:legacy w:legacy="1" w:legacySpace="0" w:legacyIndent="360"/>
        <w:lvlJc w:val="left"/>
        <w:pPr>
          <w:ind w:left="1080" w:hanging="360"/>
        </w:pPr>
      </w:lvl>
    </w:lvlOverride>
  </w:num>
  <w:num w:numId="4" w16cid:durableId="1058284277">
    <w:abstractNumId w:val="10"/>
    <w:lvlOverride w:ilvl="0">
      <w:lvl w:ilvl="0">
        <w:start w:val="1"/>
        <w:numFmt w:val="decimal"/>
        <w:lvlText w:val="%1."/>
        <w:legacy w:legacy="1" w:legacySpace="0" w:legacyIndent="360"/>
        <w:lvlJc w:val="left"/>
        <w:pPr>
          <w:ind w:left="1080" w:hanging="360"/>
        </w:pPr>
      </w:lvl>
    </w:lvlOverride>
  </w:num>
  <w:num w:numId="5" w16cid:durableId="1099790618">
    <w:abstractNumId w:val="9"/>
  </w:num>
  <w:num w:numId="6" w16cid:durableId="485710263">
    <w:abstractNumId w:val="7"/>
  </w:num>
  <w:num w:numId="7" w16cid:durableId="44254577">
    <w:abstractNumId w:val="6"/>
  </w:num>
  <w:num w:numId="8" w16cid:durableId="1265920600">
    <w:abstractNumId w:val="5"/>
  </w:num>
  <w:num w:numId="9" w16cid:durableId="1859201349">
    <w:abstractNumId w:val="4"/>
  </w:num>
  <w:num w:numId="10" w16cid:durableId="1872645951">
    <w:abstractNumId w:val="8"/>
  </w:num>
  <w:num w:numId="11" w16cid:durableId="1596357046">
    <w:abstractNumId w:val="3"/>
  </w:num>
  <w:num w:numId="12" w16cid:durableId="374355267">
    <w:abstractNumId w:val="2"/>
  </w:num>
  <w:num w:numId="13" w16cid:durableId="144785346">
    <w:abstractNumId w:val="1"/>
  </w:num>
  <w:num w:numId="14" w16cid:durableId="115842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zcbxcPRj/R5/8rxEYmmXiswP41w6STRJZ+rsfz01yVmkiXeB6/ep25nJGQ+mY++eRI0Vy5Lqr1DRQqk/PyKQ==" w:salt="mnW3iiEdlufZ98/r/6eKk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F5"/>
    <w:rsid w:val="0002396E"/>
    <w:rsid w:val="0008685E"/>
    <w:rsid w:val="001C25B3"/>
    <w:rsid w:val="002343F0"/>
    <w:rsid w:val="00254D2D"/>
    <w:rsid w:val="002A79EC"/>
    <w:rsid w:val="00301CEA"/>
    <w:rsid w:val="0033392A"/>
    <w:rsid w:val="004179DF"/>
    <w:rsid w:val="005A0140"/>
    <w:rsid w:val="0062668E"/>
    <w:rsid w:val="006B2705"/>
    <w:rsid w:val="00744E12"/>
    <w:rsid w:val="00812A48"/>
    <w:rsid w:val="00830CC0"/>
    <w:rsid w:val="00836690"/>
    <w:rsid w:val="00867787"/>
    <w:rsid w:val="008E7165"/>
    <w:rsid w:val="009F6BF5"/>
    <w:rsid w:val="00AA4B35"/>
    <w:rsid w:val="00AE1DDD"/>
    <w:rsid w:val="00AE562A"/>
    <w:rsid w:val="00B77D98"/>
    <w:rsid w:val="00C15609"/>
    <w:rsid w:val="00C30F7D"/>
    <w:rsid w:val="00C61608"/>
    <w:rsid w:val="00C8738E"/>
    <w:rsid w:val="00CF03B5"/>
    <w:rsid w:val="00D1349B"/>
    <w:rsid w:val="00D37FD2"/>
    <w:rsid w:val="00D63E53"/>
    <w:rsid w:val="00D91C85"/>
    <w:rsid w:val="00DA3DCC"/>
    <w:rsid w:val="00DC2084"/>
    <w:rsid w:val="00DD6D34"/>
    <w:rsid w:val="00E51EC1"/>
    <w:rsid w:val="00E73D37"/>
    <w:rsid w:val="00EE4660"/>
    <w:rsid w:val="00EE6066"/>
    <w:rsid w:val="00F05C31"/>
    <w:rsid w:val="00FA5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6852C"/>
  <w15:chartTrackingRefBased/>
  <w15:docId w15:val="{9F520FDF-34FF-43EF-9B60-A48B27DE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836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c868e-6514-44ed-917d-b7c03497c149">
      <Terms xmlns="http://schemas.microsoft.com/office/infopath/2007/PartnerControls"/>
    </lcf76f155ced4ddcb4097134ff3c332f>
    <TaxCatchAll xmlns="cd090d31-fefa-4a22-9549-1e5b39d965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FEC9DB8CDBB44B396B9879CE711F8" ma:contentTypeVersion="18" ma:contentTypeDescription="Create a new document." ma:contentTypeScope="" ma:versionID="e3dc6bddc55747d5b03228b64e41933a">
  <xsd:schema xmlns:xsd="http://www.w3.org/2001/XMLSchema" xmlns:xs="http://www.w3.org/2001/XMLSchema" xmlns:p="http://schemas.microsoft.com/office/2006/metadata/properties" xmlns:ns2="292c868e-6514-44ed-917d-b7c03497c149" xmlns:ns3="cd090d31-fefa-4a22-9549-1e5b39d96545" targetNamespace="http://schemas.microsoft.com/office/2006/metadata/properties" ma:root="true" ma:fieldsID="c8faffc0585a0a9605a78d27ca4b5646" ns2:_="" ns3:_="">
    <xsd:import namespace="292c868e-6514-44ed-917d-b7c03497c149"/>
    <xsd:import namespace="cd090d31-fefa-4a22-9549-1e5b39d965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868e-6514-44ed-917d-b7c03497c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af63ef-2195-457b-97db-1bd2323f3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90d31-fefa-4a22-9549-1e5b39d965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fabed9-2ba7-4ab0-9c33-b1dccb52b458}" ma:internalName="TaxCatchAll" ma:showField="CatchAllData" ma:web="cd090d31-fefa-4a22-9549-1e5b39d96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367D5-29FB-4854-B3E9-BE8B5C9CC9CE}">
  <ds:schemaRefs>
    <ds:schemaRef ds:uri="http://schemas.microsoft.com/office/2006/metadata/properties"/>
    <ds:schemaRef ds:uri="http://schemas.microsoft.com/office/infopath/2007/PartnerControls"/>
    <ds:schemaRef ds:uri="292c868e-6514-44ed-917d-b7c03497c149"/>
    <ds:schemaRef ds:uri="cd090d31-fefa-4a22-9549-1e5b39d96545"/>
  </ds:schemaRefs>
</ds:datastoreItem>
</file>

<file path=customXml/itemProps2.xml><?xml version="1.0" encoding="utf-8"?>
<ds:datastoreItem xmlns:ds="http://schemas.openxmlformats.org/officeDocument/2006/customXml" ds:itemID="{CE96228A-F0F6-4EDD-9535-9B6CC39F413D}">
  <ds:schemaRefs>
    <ds:schemaRef ds:uri="http://schemas.microsoft.com/sharepoint/v3/contenttype/forms"/>
  </ds:schemaRefs>
</ds:datastoreItem>
</file>

<file path=customXml/itemProps3.xml><?xml version="1.0" encoding="utf-8"?>
<ds:datastoreItem xmlns:ds="http://schemas.openxmlformats.org/officeDocument/2006/customXml" ds:itemID="{F7A7E622-E170-4632-93E5-C7B070E26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868e-6514-44ed-917d-b7c03497c149"/>
    <ds:schemaRef ds:uri="cd090d31-fefa-4a22-9549-1e5b39d9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3009</Characters>
  <Application>Microsoft Office Word</Application>
  <DocSecurity>8</DocSecurity>
  <Lines>75</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Wisconsin Works (W-2) Repayment Agreement (Spanish), DCF-F-DES10790-S</vt:lpstr>
      <vt:lpstr>STATE OF WISCONSIN</vt:lpstr>
    </vt:vector>
  </TitlesOfParts>
  <Company>DCF - State of Wisconsin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Repayment Agreement (Spanish), DCF-F-DES10790-S</dc:title>
  <dc:subject>Division of Family and Economic Security</dc:subject>
  <dc:creator/>
  <cp:keywords>department of children and families, division of family and economic security, bureau of working families, dcf-f-des10790-s wisconsin works repayment agreement,  dcf-f-des10790-s, wisconsin works repayment agreement,  dcf-f-des10790-s w-2 repayment agreement, w-2 repayment agreement, w-2, repayment agreement, Spanish</cp:keywords>
  <dc:description>R. 06/2011. T. 08/2024.</dc:description>
  <cp:lastModifiedBy>Kramer, Kathleen M - DCF</cp:lastModifiedBy>
  <cp:revision>4</cp:revision>
  <cp:lastPrinted>2001-11-29T15:57:00Z</cp:lastPrinted>
  <dcterms:created xsi:type="dcterms:W3CDTF">2024-09-03T18:02:00Z</dcterms:created>
  <dcterms:modified xsi:type="dcterms:W3CDTF">2024-09-03T18:03:00Z</dcterms:modified>
  <cp:category>Forms</cp:category>
</cp:coreProperties>
</file>