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6E975" w14:textId="77777777" w:rsidR="003037F0" w:rsidRDefault="003037F0" w:rsidP="003037F0">
      <w:pPr>
        <w:spacing w:line="240" w:lineRule="auto"/>
        <w:jc w:val="center"/>
        <w:rPr>
          <w:rFonts w:ascii="Arial" w:hAnsi="Arial" w:cs="Arial"/>
        </w:rPr>
      </w:pPr>
    </w:p>
    <w:p w14:paraId="4366FC1B" w14:textId="77777777" w:rsidR="00E327E5" w:rsidRPr="003671F3" w:rsidRDefault="00E327E5" w:rsidP="00E327E5">
      <w:pPr>
        <w:jc w:val="center"/>
        <w:rPr>
          <w:rFonts w:ascii="Times New Roman" w:hAnsi="Times New Roman"/>
          <w:b/>
        </w:rPr>
      </w:pPr>
    </w:p>
    <w:p w14:paraId="24B85821" w14:textId="77777777" w:rsidR="0030397C" w:rsidRDefault="0030397C" w:rsidP="00EC2C1A">
      <w:pPr>
        <w:jc w:val="center"/>
        <w:rPr>
          <w:rFonts w:cstheme="minorHAnsi"/>
          <w:b/>
          <w:sz w:val="40"/>
          <w:szCs w:val="40"/>
        </w:rPr>
      </w:pPr>
      <w:r>
        <w:rPr>
          <w:noProof/>
        </w:rPr>
        <w:drawing>
          <wp:inline distT="0" distB="0" distL="0" distR="0" wp14:anchorId="4EDAB03F" wp14:editId="034B31D4">
            <wp:extent cx="3067050" cy="2491977"/>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f-secondary-logo-1to1-squa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8827" cy="2509671"/>
                    </a:xfrm>
                    <a:prstGeom prst="rect">
                      <a:avLst/>
                    </a:prstGeom>
                  </pic:spPr>
                </pic:pic>
              </a:graphicData>
            </a:graphic>
          </wp:inline>
        </w:drawing>
      </w:r>
    </w:p>
    <w:p w14:paraId="17EF1F2C" w14:textId="58407C0B" w:rsidR="0030397C" w:rsidRPr="00205299" w:rsidRDefault="0030397C" w:rsidP="00EC2C1A">
      <w:pPr>
        <w:jc w:val="center"/>
        <w:rPr>
          <w:rFonts w:cstheme="minorHAnsi"/>
          <w:b/>
          <w:sz w:val="40"/>
          <w:szCs w:val="40"/>
        </w:rPr>
      </w:pPr>
      <w:r w:rsidRPr="00205299">
        <w:rPr>
          <w:rFonts w:cstheme="minorHAnsi"/>
          <w:b/>
          <w:sz w:val="40"/>
          <w:szCs w:val="40"/>
        </w:rPr>
        <w:t>437002-G21-0001779</w:t>
      </w:r>
      <w:r w:rsidR="00FB44F4" w:rsidRPr="00205299">
        <w:rPr>
          <w:rFonts w:cstheme="minorHAnsi"/>
          <w:b/>
          <w:sz w:val="40"/>
          <w:szCs w:val="40"/>
        </w:rPr>
        <w:t xml:space="preserve"> </w:t>
      </w:r>
    </w:p>
    <w:p w14:paraId="678B3D5E" w14:textId="7FC8FFB0" w:rsidR="00EC2C1A" w:rsidRPr="00205299" w:rsidRDefault="00162110" w:rsidP="00EC2C1A">
      <w:pPr>
        <w:jc w:val="center"/>
        <w:rPr>
          <w:rFonts w:cstheme="minorHAnsi"/>
          <w:b/>
          <w:sz w:val="40"/>
          <w:szCs w:val="40"/>
        </w:rPr>
      </w:pPr>
      <w:r w:rsidRPr="00205299">
        <w:rPr>
          <w:rFonts w:cstheme="minorHAnsi"/>
          <w:b/>
          <w:sz w:val="40"/>
          <w:szCs w:val="40"/>
        </w:rPr>
        <w:t xml:space="preserve">PDG Early Care and Education </w:t>
      </w:r>
      <w:r w:rsidR="00B50F23" w:rsidRPr="00205299">
        <w:rPr>
          <w:rFonts w:cstheme="minorHAnsi"/>
          <w:b/>
          <w:sz w:val="40"/>
          <w:szCs w:val="40"/>
        </w:rPr>
        <w:br/>
        <w:t>Community Innovation</w:t>
      </w:r>
      <w:r w:rsidR="00531437" w:rsidRPr="00205299">
        <w:rPr>
          <w:rFonts w:cstheme="minorHAnsi"/>
          <w:b/>
          <w:sz w:val="40"/>
          <w:szCs w:val="40"/>
        </w:rPr>
        <w:t xml:space="preserve"> </w:t>
      </w:r>
      <w:r w:rsidR="00CE7CEA" w:rsidRPr="00205299">
        <w:rPr>
          <w:rFonts w:cstheme="minorHAnsi"/>
          <w:b/>
          <w:sz w:val="40"/>
          <w:szCs w:val="40"/>
        </w:rPr>
        <w:t xml:space="preserve">Grant </w:t>
      </w:r>
      <w:r w:rsidR="00962FA1" w:rsidRPr="00205299">
        <w:rPr>
          <w:rFonts w:cstheme="minorHAnsi"/>
          <w:b/>
          <w:sz w:val="40"/>
          <w:szCs w:val="40"/>
        </w:rPr>
        <w:t>Implementation</w:t>
      </w:r>
    </w:p>
    <w:p w14:paraId="63BE21E7" w14:textId="77777777" w:rsidR="00FB30D8" w:rsidRPr="00205299" w:rsidRDefault="00FB30D8" w:rsidP="00FB30D8">
      <w:pPr>
        <w:spacing w:line="240" w:lineRule="auto"/>
        <w:jc w:val="center"/>
        <w:rPr>
          <w:rFonts w:cstheme="minorHAnsi"/>
          <w:b/>
          <w:sz w:val="40"/>
          <w:szCs w:val="40"/>
        </w:rPr>
      </w:pPr>
      <w:r w:rsidRPr="00205299">
        <w:rPr>
          <w:rFonts w:cstheme="minorHAnsi"/>
          <w:b/>
          <w:sz w:val="40"/>
          <w:szCs w:val="40"/>
        </w:rPr>
        <w:t>Request for Letter of Interest</w:t>
      </w:r>
    </w:p>
    <w:p w14:paraId="10278432" w14:textId="77777777" w:rsidR="00D01BF5" w:rsidRPr="00205299" w:rsidRDefault="008D6DAB" w:rsidP="00D01BF5">
      <w:pPr>
        <w:spacing w:after="0" w:line="240" w:lineRule="auto"/>
        <w:jc w:val="center"/>
        <w:rPr>
          <w:rFonts w:eastAsia="Calibri" w:cstheme="minorHAnsi"/>
          <w:b/>
          <w:sz w:val="24"/>
          <w:szCs w:val="24"/>
        </w:rPr>
      </w:pPr>
      <w:r w:rsidRPr="00205299">
        <w:rPr>
          <w:rFonts w:eastAsia="Calibri" w:cstheme="minorHAnsi"/>
          <w:b/>
          <w:sz w:val="24"/>
          <w:szCs w:val="24"/>
        </w:rPr>
        <w:t xml:space="preserve">Responses </w:t>
      </w:r>
      <w:r w:rsidR="00D01BF5" w:rsidRPr="00205299">
        <w:rPr>
          <w:rFonts w:eastAsia="Calibri" w:cstheme="minorHAnsi"/>
          <w:b/>
          <w:sz w:val="24"/>
          <w:szCs w:val="24"/>
        </w:rPr>
        <w:t>must be submitted</w:t>
      </w:r>
    </w:p>
    <w:p w14:paraId="57072D82" w14:textId="77777777" w:rsidR="00D01BF5" w:rsidRPr="00205299" w:rsidRDefault="00D01BF5" w:rsidP="00D01BF5">
      <w:pPr>
        <w:spacing w:after="0" w:line="240" w:lineRule="auto"/>
        <w:jc w:val="center"/>
        <w:rPr>
          <w:rFonts w:eastAsia="Calibri" w:cstheme="minorHAnsi"/>
          <w:b/>
          <w:sz w:val="24"/>
          <w:szCs w:val="24"/>
        </w:rPr>
      </w:pPr>
      <w:r w:rsidRPr="00205299">
        <w:rPr>
          <w:rFonts w:eastAsia="Calibri" w:cstheme="minorHAnsi"/>
          <w:b/>
          <w:sz w:val="24"/>
          <w:szCs w:val="24"/>
        </w:rPr>
        <w:t xml:space="preserve">No later than </w:t>
      </w:r>
      <w:r w:rsidR="00DA18AD" w:rsidRPr="00205299">
        <w:rPr>
          <w:rFonts w:eastAsia="Calibri" w:cstheme="minorHAnsi"/>
          <w:b/>
          <w:sz w:val="24"/>
          <w:szCs w:val="24"/>
        </w:rPr>
        <w:t>2:00</w:t>
      </w:r>
      <w:r w:rsidRPr="00205299">
        <w:rPr>
          <w:rFonts w:eastAsia="Calibri" w:cstheme="minorHAnsi"/>
          <w:b/>
          <w:sz w:val="24"/>
          <w:szCs w:val="24"/>
        </w:rPr>
        <w:t xml:space="preserve"> PM</w:t>
      </w:r>
    </w:p>
    <w:p w14:paraId="4969A8AC" w14:textId="7B8A841A" w:rsidR="00D01BF5" w:rsidRPr="00205299" w:rsidRDefault="000E2081" w:rsidP="00D01BF5">
      <w:pPr>
        <w:spacing w:after="0" w:line="240" w:lineRule="auto"/>
        <w:jc w:val="center"/>
        <w:rPr>
          <w:rFonts w:eastAsia="Calibri" w:cstheme="minorHAnsi"/>
          <w:b/>
          <w:sz w:val="24"/>
          <w:szCs w:val="24"/>
        </w:rPr>
      </w:pPr>
      <w:r w:rsidRPr="00205299">
        <w:rPr>
          <w:rFonts w:eastAsia="Calibri" w:cstheme="minorHAnsi"/>
          <w:b/>
          <w:sz w:val="24"/>
          <w:szCs w:val="24"/>
        </w:rPr>
        <w:t>August 4</w:t>
      </w:r>
      <w:r w:rsidR="00DA18AD" w:rsidRPr="00205299">
        <w:rPr>
          <w:rFonts w:eastAsia="Calibri" w:cstheme="minorHAnsi"/>
          <w:b/>
          <w:sz w:val="24"/>
          <w:szCs w:val="24"/>
        </w:rPr>
        <w:t>, 20</w:t>
      </w:r>
      <w:r w:rsidR="00DE2D99" w:rsidRPr="00205299">
        <w:rPr>
          <w:rFonts w:eastAsia="Calibri" w:cstheme="minorHAnsi"/>
          <w:b/>
          <w:sz w:val="24"/>
          <w:szCs w:val="24"/>
        </w:rPr>
        <w:t>21</w:t>
      </w:r>
    </w:p>
    <w:p w14:paraId="75789D28" w14:textId="77777777" w:rsidR="00FB30D8" w:rsidRPr="00205299" w:rsidRDefault="00FB30D8" w:rsidP="00FB30D8">
      <w:pPr>
        <w:spacing w:line="240" w:lineRule="auto"/>
        <w:jc w:val="center"/>
        <w:rPr>
          <w:rFonts w:cstheme="minorHAnsi"/>
        </w:rPr>
      </w:pPr>
    </w:p>
    <w:p w14:paraId="2F31FD18" w14:textId="77777777" w:rsidR="00D01BF5" w:rsidRPr="00205299" w:rsidRDefault="00D01BF5" w:rsidP="00D01BF5">
      <w:pPr>
        <w:spacing w:after="0" w:line="240" w:lineRule="auto"/>
        <w:jc w:val="center"/>
        <w:rPr>
          <w:rFonts w:eastAsia="Calibri" w:cstheme="minorHAnsi"/>
          <w:sz w:val="24"/>
          <w:szCs w:val="24"/>
        </w:rPr>
      </w:pPr>
      <w:r w:rsidRPr="00205299">
        <w:rPr>
          <w:rFonts w:eastAsia="Calibri" w:cstheme="minorHAnsi"/>
          <w:sz w:val="24"/>
          <w:szCs w:val="24"/>
        </w:rPr>
        <w:t xml:space="preserve">LATE </w:t>
      </w:r>
      <w:r w:rsidR="00DA18AD" w:rsidRPr="00205299">
        <w:rPr>
          <w:rFonts w:eastAsia="Calibri" w:cstheme="minorHAnsi"/>
          <w:sz w:val="24"/>
          <w:szCs w:val="24"/>
        </w:rPr>
        <w:t>RESPONSES</w:t>
      </w:r>
      <w:r w:rsidRPr="00205299">
        <w:rPr>
          <w:rFonts w:eastAsia="Calibri" w:cstheme="minorHAnsi"/>
          <w:sz w:val="24"/>
          <w:szCs w:val="24"/>
        </w:rPr>
        <w:t xml:space="preserve"> WILL BE REJECTED</w:t>
      </w:r>
    </w:p>
    <w:p w14:paraId="2BC75B69" w14:textId="77777777" w:rsidR="00D01BF5" w:rsidRPr="00205299" w:rsidRDefault="00D01BF5" w:rsidP="00D01BF5">
      <w:pPr>
        <w:spacing w:line="240" w:lineRule="auto"/>
        <w:jc w:val="center"/>
        <w:rPr>
          <w:rFonts w:cstheme="minorHAnsi"/>
        </w:rPr>
      </w:pPr>
      <w:r w:rsidRPr="00205299">
        <w:rPr>
          <w:rFonts w:eastAsia="Calibri" w:cstheme="minorHAnsi"/>
          <w:sz w:val="24"/>
          <w:szCs w:val="24"/>
        </w:rPr>
        <w:t>There will not be a public opening.</w:t>
      </w:r>
    </w:p>
    <w:p w14:paraId="1A0A8EE2" w14:textId="77777777" w:rsidR="00D01BF5" w:rsidRPr="00205299" w:rsidRDefault="00D01BF5" w:rsidP="00FB30D8">
      <w:pPr>
        <w:spacing w:line="240" w:lineRule="auto"/>
        <w:jc w:val="center"/>
        <w:rPr>
          <w:rFonts w:cstheme="minorHAnsi"/>
        </w:rPr>
      </w:pPr>
    </w:p>
    <w:p w14:paraId="22182F5F" w14:textId="77777777" w:rsidR="00D01BF5" w:rsidRPr="00205299" w:rsidRDefault="00D01BF5" w:rsidP="00D01BF5">
      <w:pPr>
        <w:spacing w:after="0" w:line="240" w:lineRule="auto"/>
        <w:jc w:val="center"/>
        <w:rPr>
          <w:rFonts w:eastAsia="Calibri" w:cstheme="minorHAnsi"/>
          <w:sz w:val="24"/>
          <w:szCs w:val="24"/>
        </w:rPr>
      </w:pPr>
      <w:r w:rsidRPr="00205299">
        <w:rPr>
          <w:rFonts w:eastAsia="Calibri" w:cstheme="minorHAnsi"/>
          <w:sz w:val="24"/>
          <w:szCs w:val="24"/>
        </w:rPr>
        <w:t>For further information regarding this</w:t>
      </w:r>
    </w:p>
    <w:p w14:paraId="14DE1CFE" w14:textId="370D5F8A" w:rsidR="00D01BF5" w:rsidRPr="00205299" w:rsidRDefault="00DA18AD" w:rsidP="00D01BF5">
      <w:pPr>
        <w:spacing w:after="0" w:line="240" w:lineRule="auto"/>
        <w:jc w:val="center"/>
        <w:rPr>
          <w:rFonts w:eastAsia="Calibri" w:cstheme="minorHAnsi"/>
          <w:sz w:val="24"/>
          <w:szCs w:val="24"/>
        </w:rPr>
      </w:pPr>
      <w:r w:rsidRPr="00205299">
        <w:rPr>
          <w:rFonts w:eastAsia="Calibri" w:cstheme="minorHAnsi"/>
          <w:sz w:val="24"/>
          <w:szCs w:val="24"/>
        </w:rPr>
        <w:t>LOI</w:t>
      </w:r>
      <w:r w:rsidR="00D01BF5" w:rsidRPr="00205299">
        <w:rPr>
          <w:rFonts w:eastAsia="Calibri" w:cstheme="minorHAnsi"/>
          <w:sz w:val="24"/>
          <w:szCs w:val="24"/>
        </w:rPr>
        <w:t xml:space="preserve"> contact </w:t>
      </w:r>
      <w:r w:rsidR="0030397C" w:rsidRPr="00205299">
        <w:rPr>
          <w:rFonts w:eastAsia="Calibri" w:cstheme="minorHAnsi"/>
          <w:sz w:val="24"/>
          <w:szCs w:val="24"/>
        </w:rPr>
        <w:t>Luke Reible</w:t>
      </w:r>
    </w:p>
    <w:p w14:paraId="280AE8B5" w14:textId="17171311" w:rsidR="00D01BF5" w:rsidRPr="00205299" w:rsidRDefault="00D01BF5" w:rsidP="00D01BF5">
      <w:pPr>
        <w:spacing w:after="0" w:line="240" w:lineRule="auto"/>
        <w:jc w:val="center"/>
        <w:rPr>
          <w:rFonts w:eastAsia="Calibri" w:cstheme="minorHAnsi"/>
          <w:sz w:val="24"/>
          <w:szCs w:val="24"/>
        </w:rPr>
      </w:pPr>
      <w:r w:rsidRPr="00205299">
        <w:rPr>
          <w:rFonts w:eastAsia="Calibri" w:cstheme="minorHAnsi"/>
          <w:sz w:val="24"/>
          <w:szCs w:val="24"/>
        </w:rPr>
        <w:t>At (</w:t>
      </w:r>
      <w:r w:rsidR="00DA18AD" w:rsidRPr="00205299">
        <w:rPr>
          <w:rFonts w:eastAsia="Calibri" w:cstheme="minorHAnsi"/>
          <w:sz w:val="24"/>
          <w:szCs w:val="24"/>
        </w:rPr>
        <w:t>608</w:t>
      </w:r>
      <w:r w:rsidRPr="00205299">
        <w:rPr>
          <w:rFonts w:eastAsia="Calibri" w:cstheme="minorHAnsi"/>
          <w:sz w:val="24"/>
          <w:szCs w:val="24"/>
        </w:rPr>
        <w:t xml:space="preserve">) </w:t>
      </w:r>
      <w:r w:rsidR="0030397C" w:rsidRPr="00205299">
        <w:rPr>
          <w:rFonts w:eastAsia="Calibri" w:cstheme="minorHAnsi"/>
          <w:sz w:val="24"/>
          <w:szCs w:val="24"/>
        </w:rPr>
        <w:t>422-6389</w:t>
      </w:r>
    </w:p>
    <w:p w14:paraId="458E3694" w14:textId="77777777" w:rsidR="00D01BF5" w:rsidRPr="00205299" w:rsidRDefault="00D01BF5" w:rsidP="00D01BF5">
      <w:pPr>
        <w:spacing w:after="0" w:line="240" w:lineRule="auto"/>
        <w:jc w:val="center"/>
        <w:rPr>
          <w:rFonts w:eastAsia="Calibri" w:cstheme="minorHAnsi"/>
          <w:sz w:val="24"/>
          <w:szCs w:val="24"/>
        </w:rPr>
      </w:pPr>
      <w:r w:rsidRPr="00205299">
        <w:rPr>
          <w:rFonts w:eastAsia="Calibri" w:cstheme="minorHAnsi"/>
          <w:sz w:val="24"/>
          <w:szCs w:val="24"/>
        </w:rPr>
        <w:t xml:space="preserve">E-mail: </w:t>
      </w:r>
      <w:r w:rsidR="00DA18AD" w:rsidRPr="00205299">
        <w:rPr>
          <w:rFonts w:eastAsia="Calibri" w:cstheme="minorHAnsi"/>
          <w:sz w:val="24"/>
          <w:szCs w:val="24"/>
        </w:rPr>
        <w:t>DCFProcurement@wisconsin.gov</w:t>
      </w:r>
    </w:p>
    <w:p w14:paraId="7BD0A8E6" w14:textId="77777777" w:rsidR="00D01BF5" w:rsidRPr="00205299" w:rsidRDefault="00D01BF5" w:rsidP="00D01BF5">
      <w:pPr>
        <w:spacing w:after="0" w:line="240" w:lineRule="auto"/>
        <w:jc w:val="center"/>
        <w:rPr>
          <w:rFonts w:eastAsia="Calibri" w:cstheme="minorHAnsi"/>
          <w:sz w:val="24"/>
          <w:szCs w:val="24"/>
        </w:rPr>
      </w:pPr>
    </w:p>
    <w:p w14:paraId="0EEC774B" w14:textId="77777777" w:rsidR="00D01BF5" w:rsidRPr="00205299" w:rsidRDefault="00D01BF5" w:rsidP="00D01BF5">
      <w:pPr>
        <w:spacing w:after="0" w:line="240" w:lineRule="auto"/>
        <w:jc w:val="center"/>
        <w:rPr>
          <w:rFonts w:eastAsia="Calibri" w:cstheme="minorHAnsi"/>
          <w:sz w:val="24"/>
          <w:szCs w:val="24"/>
        </w:rPr>
      </w:pPr>
    </w:p>
    <w:p w14:paraId="20A935EA" w14:textId="77777777" w:rsidR="00D01BF5" w:rsidRPr="00205299" w:rsidRDefault="00D01BF5" w:rsidP="00D01BF5">
      <w:pPr>
        <w:spacing w:after="0" w:line="240" w:lineRule="auto"/>
        <w:jc w:val="center"/>
        <w:rPr>
          <w:rFonts w:eastAsia="Calibri" w:cstheme="minorHAnsi"/>
          <w:sz w:val="24"/>
          <w:szCs w:val="24"/>
        </w:rPr>
      </w:pPr>
    </w:p>
    <w:p w14:paraId="0C1AD9EB" w14:textId="0FB6DCA5" w:rsidR="008C3F66" w:rsidRPr="00205299" w:rsidRDefault="00D01BF5" w:rsidP="003B508A">
      <w:pPr>
        <w:jc w:val="center"/>
        <w:rPr>
          <w:rFonts w:cstheme="minorHAnsi"/>
          <w:b/>
          <w:sz w:val="28"/>
          <w:szCs w:val="28"/>
        </w:rPr>
      </w:pPr>
      <w:r w:rsidRPr="00205299">
        <w:rPr>
          <w:rFonts w:eastAsia="Calibri" w:cstheme="minorHAnsi"/>
          <w:sz w:val="24"/>
          <w:szCs w:val="24"/>
        </w:rPr>
        <w:t xml:space="preserve">Issued: </w:t>
      </w:r>
      <w:r w:rsidR="00987EB9" w:rsidRPr="00205299">
        <w:rPr>
          <w:rFonts w:eastAsia="Calibri" w:cstheme="minorHAnsi"/>
          <w:sz w:val="24"/>
          <w:szCs w:val="24"/>
        </w:rPr>
        <w:t xml:space="preserve">July </w:t>
      </w:r>
      <w:r w:rsidR="000E2081" w:rsidRPr="00205299">
        <w:rPr>
          <w:rFonts w:eastAsia="Calibri" w:cstheme="minorHAnsi"/>
          <w:sz w:val="24"/>
          <w:szCs w:val="24"/>
        </w:rPr>
        <w:t>13</w:t>
      </w:r>
      <w:r w:rsidR="00DA18AD" w:rsidRPr="00205299">
        <w:rPr>
          <w:rFonts w:eastAsia="Calibri" w:cstheme="minorHAnsi"/>
          <w:sz w:val="24"/>
          <w:szCs w:val="24"/>
        </w:rPr>
        <w:t>, 20</w:t>
      </w:r>
      <w:r w:rsidR="00DE2D99" w:rsidRPr="00205299">
        <w:rPr>
          <w:rFonts w:eastAsia="Calibri" w:cstheme="minorHAnsi"/>
          <w:sz w:val="24"/>
          <w:szCs w:val="24"/>
        </w:rPr>
        <w:t>2</w:t>
      </w:r>
      <w:r w:rsidR="00DA18AD" w:rsidRPr="00205299">
        <w:rPr>
          <w:rFonts w:eastAsia="Calibri" w:cstheme="minorHAnsi"/>
          <w:sz w:val="24"/>
          <w:szCs w:val="24"/>
        </w:rPr>
        <w:t>1</w:t>
      </w:r>
      <w:r w:rsidR="00FB44F4" w:rsidRPr="00205299">
        <w:rPr>
          <w:rFonts w:cstheme="minorHAnsi"/>
        </w:rPr>
        <w:br w:type="page"/>
      </w:r>
      <w:r w:rsidR="00E27F3A" w:rsidRPr="00205299">
        <w:rPr>
          <w:rFonts w:cstheme="minorHAnsi"/>
          <w:b/>
          <w:sz w:val="28"/>
          <w:szCs w:val="28"/>
        </w:rPr>
        <w:lastRenderedPageBreak/>
        <w:t>Summary Sheet</w:t>
      </w:r>
    </w:p>
    <w:p w14:paraId="7D26D68C" w14:textId="77777777" w:rsidR="0071093A" w:rsidRPr="00205299" w:rsidRDefault="0071093A" w:rsidP="00FB30D8">
      <w:pPr>
        <w:spacing w:line="240" w:lineRule="auto"/>
        <w:rPr>
          <w:rFonts w:cstheme="minorHAnsi"/>
          <w:b/>
          <w:u w:val="single"/>
        </w:rPr>
      </w:pPr>
      <w:r w:rsidRPr="00205299">
        <w:rPr>
          <w:rFonts w:cstheme="minorHAnsi"/>
          <w:b/>
          <w:u w:val="single"/>
        </w:rPr>
        <w:t>Letter of Interest</w:t>
      </w:r>
    </w:p>
    <w:p w14:paraId="5601B251" w14:textId="1356FC84" w:rsidR="002D4D5C" w:rsidRPr="00205299" w:rsidRDefault="002D4D5C" w:rsidP="00FB30D8">
      <w:pPr>
        <w:spacing w:line="240" w:lineRule="auto"/>
        <w:rPr>
          <w:rFonts w:cstheme="minorHAnsi"/>
        </w:rPr>
      </w:pPr>
      <w:r w:rsidRPr="00205299">
        <w:rPr>
          <w:rFonts w:cstheme="minorHAnsi"/>
        </w:rPr>
        <w:t>The State of Wisconsin Department of Children and Families (DCF) is requesting a Letter of Interest</w:t>
      </w:r>
      <w:r w:rsidR="00DA18AD" w:rsidRPr="00205299">
        <w:rPr>
          <w:rFonts w:cstheme="minorHAnsi"/>
        </w:rPr>
        <w:t xml:space="preserve"> (LOI)</w:t>
      </w:r>
      <w:r w:rsidRPr="00205299">
        <w:rPr>
          <w:rFonts w:cstheme="minorHAnsi"/>
        </w:rPr>
        <w:t xml:space="preserve"> from all parties interested in submitting a proposal to </w:t>
      </w:r>
      <w:r w:rsidR="008D7500" w:rsidRPr="00205299">
        <w:rPr>
          <w:rFonts w:cstheme="minorHAnsi"/>
        </w:rPr>
        <w:t>manage the</w:t>
      </w:r>
      <w:r w:rsidRPr="00205299">
        <w:rPr>
          <w:rFonts w:cstheme="minorHAnsi"/>
        </w:rPr>
        <w:t xml:space="preserve"> </w:t>
      </w:r>
      <w:r w:rsidR="00210800" w:rsidRPr="00205299">
        <w:rPr>
          <w:rFonts w:cstheme="minorHAnsi"/>
        </w:rPr>
        <w:t xml:space="preserve">PDG Early Care and Education </w:t>
      </w:r>
      <w:r w:rsidR="00962FA1" w:rsidRPr="00205299">
        <w:rPr>
          <w:rFonts w:cstheme="minorHAnsi"/>
        </w:rPr>
        <w:t>Community Innovation</w:t>
      </w:r>
      <w:r w:rsidR="00210800" w:rsidRPr="00205299">
        <w:rPr>
          <w:rFonts w:cstheme="minorHAnsi"/>
        </w:rPr>
        <w:t xml:space="preserve"> Grant </w:t>
      </w:r>
      <w:r w:rsidR="00962FA1" w:rsidRPr="00205299">
        <w:rPr>
          <w:rFonts w:cstheme="minorHAnsi"/>
        </w:rPr>
        <w:t>Implementation</w:t>
      </w:r>
      <w:r w:rsidR="00210800" w:rsidRPr="00205299">
        <w:rPr>
          <w:rFonts w:cstheme="minorHAnsi"/>
        </w:rPr>
        <w:t xml:space="preserve"> project</w:t>
      </w:r>
      <w:r w:rsidRPr="00205299">
        <w:rPr>
          <w:rFonts w:cstheme="minorHAnsi"/>
        </w:rPr>
        <w:t xml:space="preserve">.  The requirements to qualify to provide these services are detailed within this document.  </w:t>
      </w:r>
    </w:p>
    <w:p w14:paraId="1A22B834" w14:textId="09FAC2A0" w:rsidR="00210800" w:rsidRPr="00205299" w:rsidRDefault="00210800" w:rsidP="00FB30D8">
      <w:pPr>
        <w:spacing w:line="240" w:lineRule="auto"/>
        <w:rPr>
          <w:rFonts w:cstheme="minorHAnsi"/>
        </w:rPr>
      </w:pPr>
      <w:r w:rsidRPr="00205299">
        <w:rPr>
          <w:rFonts w:cstheme="minorHAnsi"/>
        </w:rPr>
        <w:t xml:space="preserve">This Request </w:t>
      </w:r>
      <w:r w:rsidR="00564CB2" w:rsidRPr="00205299">
        <w:rPr>
          <w:rFonts w:cstheme="minorHAnsi"/>
        </w:rPr>
        <w:t xml:space="preserve">for </w:t>
      </w:r>
      <w:r w:rsidRPr="00205299">
        <w:rPr>
          <w:rFonts w:cstheme="minorHAnsi"/>
        </w:rPr>
        <w:t xml:space="preserve">Application (RFA) is NOT AN APPLICATION FOR AN INDIVIDUAL GRANT BUT TO ADMINISTER THE ENTIRE GRANT MAKING PROCESS INCLUDING </w:t>
      </w:r>
      <w:r w:rsidR="00DE2D99" w:rsidRPr="00205299">
        <w:rPr>
          <w:rFonts w:cstheme="minorHAnsi"/>
        </w:rPr>
        <w:t xml:space="preserve">REVIEW OF APPLICATIONS, GRANT ADMINISTRATION, FACILITATION, </w:t>
      </w:r>
      <w:r w:rsidRPr="00205299">
        <w:rPr>
          <w:rFonts w:cstheme="minorHAnsi"/>
        </w:rPr>
        <w:t xml:space="preserve">TECHNICAL ASSISTANCE, </w:t>
      </w:r>
      <w:r w:rsidR="00DE2D99" w:rsidRPr="00205299">
        <w:rPr>
          <w:rFonts w:cstheme="minorHAnsi"/>
        </w:rPr>
        <w:t xml:space="preserve">AND </w:t>
      </w:r>
      <w:r w:rsidRPr="00205299">
        <w:rPr>
          <w:rFonts w:cstheme="minorHAnsi"/>
        </w:rPr>
        <w:t>TRAINING.</w:t>
      </w:r>
    </w:p>
    <w:p w14:paraId="41015026" w14:textId="70DF8685" w:rsidR="002D4D5C" w:rsidRPr="00205299" w:rsidRDefault="002D4D5C" w:rsidP="00FB30D8">
      <w:pPr>
        <w:spacing w:line="240" w:lineRule="auto"/>
        <w:rPr>
          <w:rFonts w:cstheme="minorHAnsi"/>
        </w:rPr>
      </w:pPr>
      <w:r w:rsidRPr="00205299">
        <w:rPr>
          <w:rFonts w:cstheme="minorHAnsi"/>
        </w:rPr>
        <w:t>All interested parties that meet the requirements to qualify wi</w:t>
      </w:r>
      <w:r w:rsidR="00DB2926" w:rsidRPr="00205299">
        <w:rPr>
          <w:rFonts w:cstheme="minorHAnsi"/>
        </w:rPr>
        <w:t xml:space="preserve">ll be asked to submit a Request for </w:t>
      </w:r>
      <w:r w:rsidR="00210800" w:rsidRPr="00205299">
        <w:rPr>
          <w:rFonts w:cstheme="minorHAnsi"/>
        </w:rPr>
        <w:t>Application</w:t>
      </w:r>
      <w:r w:rsidR="00DB2926" w:rsidRPr="00205299">
        <w:rPr>
          <w:rFonts w:cstheme="minorHAnsi"/>
        </w:rPr>
        <w:t xml:space="preserve"> (RF</w:t>
      </w:r>
      <w:r w:rsidR="00210800" w:rsidRPr="00205299">
        <w:rPr>
          <w:rFonts w:cstheme="minorHAnsi"/>
        </w:rPr>
        <w:t>A</w:t>
      </w:r>
      <w:r w:rsidR="00DB2926" w:rsidRPr="00205299">
        <w:rPr>
          <w:rFonts w:cstheme="minorHAnsi"/>
        </w:rPr>
        <w:t>)</w:t>
      </w:r>
      <w:r w:rsidRPr="00205299">
        <w:rPr>
          <w:rFonts w:cstheme="minorHAnsi"/>
        </w:rPr>
        <w:t xml:space="preserve"> for how they will deliver the program. Those proposals will be scored, with the highest scoring proposer receiving the award. </w:t>
      </w:r>
      <w:r w:rsidR="00210800" w:rsidRPr="00205299">
        <w:rPr>
          <w:rFonts w:cstheme="minorHAnsi"/>
        </w:rPr>
        <w:t>More than one award may be made if it is determined in the best interest of DCF in meeting the needs across the entirety of the state.</w:t>
      </w:r>
      <w:r w:rsidRPr="00205299">
        <w:rPr>
          <w:rFonts w:cstheme="minorHAnsi"/>
        </w:rPr>
        <w:t xml:space="preserve"> </w:t>
      </w:r>
    </w:p>
    <w:p w14:paraId="6A6C908D" w14:textId="33D92475" w:rsidR="002D4D5C" w:rsidRPr="00205299" w:rsidRDefault="002D4D5C" w:rsidP="00FB30D8">
      <w:pPr>
        <w:spacing w:line="240" w:lineRule="auto"/>
        <w:rPr>
          <w:rFonts w:cstheme="minorHAnsi"/>
        </w:rPr>
      </w:pPr>
      <w:r w:rsidRPr="00205299">
        <w:rPr>
          <w:rFonts w:cstheme="minorHAnsi"/>
        </w:rPr>
        <w:t xml:space="preserve">You must respond with your Letter of Interest by the due date and time in order to be considered for this award.  </w:t>
      </w:r>
      <w:r w:rsidR="007E4C67" w:rsidRPr="00205299">
        <w:rPr>
          <w:rFonts w:cstheme="minorHAnsi"/>
          <w:b/>
          <w:bCs/>
        </w:rPr>
        <w:t xml:space="preserve">If you do not respond with a Letter of Interest, you will not be allowed to respond to </w:t>
      </w:r>
      <w:r w:rsidR="00564CB2" w:rsidRPr="00205299">
        <w:rPr>
          <w:rFonts w:cstheme="minorHAnsi"/>
          <w:b/>
          <w:bCs/>
        </w:rPr>
        <w:t xml:space="preserve">the </w:t>
      </w:r>
      <w:r w:rsidR="007E4C67" w:rsidRPr="00205299">
        <w:rPr>
          <w:rFonts w:cstheme="minorHAnsi"/>
          <w:b/>
          <w:bCs/>
        </w:rPr>
        <w:t>RF</w:t>
      </w:r>
      <w:r w:rsidR="00D847FB" w:rsidRPr="00205299">
        <w:rPr>
          <w:rFonts w:cstheme="minorHAnsi"/>
          <w:b/>
          <w:bCs/>
        </w:rPr>
        <w:t>A</w:t>
      </w:r>
      <w:r w:rsidR="007E4C67" w:rsidRPr="00205299">
        <w:rPr>
          <w:rFonts w:cstheme="minorHAnsi"/>
          <w:b/>
          <w:bCs/>
        </w:rPr>
        <w:t xml:space="preserve"> later</w:t>
      </w:r>
      <w:r w:rsidR="007E4C67" w:rsidRPr="00205299">
        <w:rPr>
          <w:rFonts w:cstheme="minorHAnsi"/>
        </w:rPr>
        <w:t xml:space="preserve">. </w:t>
      </w:r>
      <w:r w:rsidRPr="00205299">
        <w:rPr>
          <w:rFonts w:cstheme="minorHAnsi"/>
        </w:rPr>
        <w:t xml:space="preserve"> If only one proposer responds that meets the requirements to qualify, DCF reserves the right to enter directly into contract negotiations with the sole respondent.  </w:t>
      </w:r>
    </w:p>
    <w:p w14:paraId="61F26DC0" w14:textId="45463569" w:rsidR="00720F01" w:rsidRPr="00205299" w:rsidRDefault="00E27F3A" w:rsidP="00FB30D8">
      <w:pPr>
        <w:spacing w:line="240" w:lineRule="auto"/>
        <w:rPr>
          <w:rFonts w:cstheme="minorHAnsi"/>
        </w:rPr>
      </w:pPr>
      <w:r w:rsidRPr="00205299">
        <w:rPr>
          <w:rFonts w:cstheme="minorHAnsi"/>
        </w:rPr>
        <w:t>Please direct all questions regard</w:t>
      </w:r>
      <w:r w:rsidR="002D6683" w:rsidRPr="00205299">
        <w:rPr>
          <w:rFonts w:cstheme="minorHAnsi"/>
        </w:rPr>
        <w:t>ing</w:t>
      </w:r>
      <w:r w:rsidRPr="00205299">
        <w:rPr>
          <w:rFonts w:cstheme="minorHAnsi"/>
        </w:rPr>
        <w:t xml:space="preserve"> </w:t>
      </w:r>
      <w:r w:rsidR="005B21AF" w:rsidRPr="00205299">
        <w:rPr>
          <w:rFonts w:cstheme="minorHAnsi"/>
        </w:rPr>
        <w:t xml:space="preserve">this </w:t>
      </w:r>
      <w:r w:rsidR="008C3F66" w:rsidRPr="00205299">
        <w:rPr>
          <w:rFonts w:cstheme="minorHAnsi"/>
        </w:rPr>
        <w:t xml:space="preserve">Letter of Interest (LOI) and the selection process to the </w:t>
      </w:r>
      <w:r w:rsidR="005B21AF" w:rsidRPr="00205299">
        <w:rPr>
          <w:rFonts w:cstheme="minorHAnsi"/>
        </w:rPr>
        <w:t>Purchasing Agent</w:t>
      </w:r>
      <w:r w:rsidR="003D41CE" w:rsidRPr="00205299">
        <w:rPr>
          <w:rFonts w:cstheme="minorHAnsi"/>
        </w:rPr>
        <w:t xml:space="preserve"> via email</w:t>
      </w:r>
      <w:r w:rsidR="008C3F66" w:rsidRPr="00205299">
        <w:rPr>
          <w:rFonts w:cstheme="minorHAnsi"/>
        </w:rPr>
        <w:t>.</w:t>
      </w:r>
      <w:r w:rsidR="0071093A" w:rsidRPr="00205299">
        <w:rPr>
          <w:rFonts w:cstheme="minorHAnsi"/>
        </w:rPr>
        <w:t xml:space="preserve"> </w:t>
      </w:r>
      <w:r w:rsidR="000266E3" w:rsidRPr="00205299">
        <w:rPr>
          <w:rFonts w:cstheme="minorHAnsi"/>
          <w:b/>
        </w:rPr>
        <w:t xml:space="preserve">Questions must be submitted no later than </w:t>
      </w:r>
      <w:r w:rsidR="00987EB9" w:rsidRPr="00205299">
        <w:rPr>
          <w:rFonts w:cstheme="minorHAnsi"/>
          <w:b/>
        </w:rPr>
        <w:t>July 2</w:t>
      </w:r>
      <w:r w:rsidR="000E2081" w:rsidRPr="00205299">
        <w:rPr>
          <w:rFonts w:cstheme="minorHAnsi"/>
          <w:b/>
        </w:rPr>
        <w:t>3</w:t>
      </w:r>
      <w:r w:rsidR="000266E3" w:rsidRPr="00205299">
        <w:rPr>
          <w:rFonts w:cstheme="minorHAnsi"/>
          <w:b/>
        </w:rPr>
        <w:t>, 20</w:t>
      </w:r>
      <w:r w:rsidR="00DE2D99" w:rsidRPr="00205299">
        <w:rPr>
          <w:rFonts w:cstheme="minorHAnsi"/>
          <w:b/>
        </w:rPr>
        <w:t>21</w:t>
      </w:r>
      <w:r w:rsidR="000266E3" w:rsidRPr="00205299">
        <w:rPr>
          <w:rFonts w:cstheme="minorHAnsi"/>
          <w:b/>
        </w:rPr>
        <w:t xml:space="preserve">.  </w:t>
      </w:r>
      <w:r w:rsidR="0071093A" w:rsidRPr="00205299">
        <w:rPr>
          <w:rFonts w:cstheme="minorHAnsi"/>
        </w:rPr>
        <w:t>Answers to question</w:t>
      </w:r>
      <w:r w:rsidR="00DE2D99" w:rsidRPr="00205299">
        <w:rPr>
          <w:rFonts w:cstheme="minorHAnsi"/>
        </w:rPr>
        <w:t>s</w:t>
      </w:r>
      <w:r w:rsidR="0071093A" w:rsidRPr="00205299">
        <w:rPr>
          <w:rFonts w:cstheme="minorHAnsi"/>
        </w:rPr>
        <w:t xml:space="preserve"> will be in the form of an </w:t>
      </w:r>
      <w:r w:rsidR="00DE2D99" w:rsidRPr="00205299">
        <w:rPr>
          <w:rFonts w:cstheme="minorHAnsi"/>
        </w:rPr>
        <w:t>FAQ document</w:t>
      </w:r>
      <w:r w:rsidR="0071093A" w:rsidRPr="00205299">
        <w:rPr>
          <w:rFonts w:cstheme="minorHAnsi"/>
        </w:rPr>
        <w:t xml:space="preserve"> and will be posted to the </w:t>
      </w:r>
      <w:hyperlink r:id="rId9" w:history="1">
        <w:r w:rsidR="00DE2D99" w:rsidRPr="00205299">
          <w:rPr>
            <w:rStyle w:val="Hyperlink"/>
            <w:rFonts w:cstheme="minorHAnsi"/>
          </w:rPr>
          <w:t xml:space="preserve">DCF </w:t>
        </w:r>
        <w:r w:rsidR="00564CB2" w:rsidRPr="00205299">
          <w:rPr>
            <w:rStyle w:val="Hyperlink"/>
            <w:rFonts w:cstheme="minorHAnsi"/>
          </w:rPr>
          <w:t>Grant Application Opportunities</w:t>
        </w:r>
      </w:hyperlink>
      <w:r w:rsidR="00564CB2" w:rsidRPr="00205299">
        <w:rPr>
          <w:rFonts w:cstheme="minorHAnsi"/>
        </w:rPr>
        <w:t xml:space="preserve"> </w:t>
      </w:r>
      <w:r w:rsidR="00DE2D99" w:rsidRPr="00205299">
        <w:rPr>
          <w:rFonts w:cstheme="minorHAnsi"/>
        </w:rPr>
        <w:t>webpage</w:t>
      </w:r>
      <w:r w:rsidR="0071093A" w:rsidRPr="00205299">
        <w:rPr>
          <w:rFonts w:cstheme="minorHAnsi"/>
        </w:rPr>
        <w:t xml:space="preserve">.  </w:t>
      </w:r>
    </w:p>
    <w:p w14:paraId="2C695A9C" w14:textId="77777777" w:rsidR="00720F01" w:rsidRPr="00205299" w:rsidRDefault="00720F01" w:rsidP="00917B5F">
      <w:pPr>
        <w:spacing w:after="0" w:line="240" w:lineRule="auto"/>
        <w:rPr>
          <w:rFonts w:cstheme="minorHAnsi"/>
        </w:rPr>
      </w:pPr>
      <w:r w:rsidRPr="00205299">
        <w:rPr>
          <w:rFonts w:cstheme="minorHAnsi"/>
        </w:rPr>
        <w:tab/>
      </w:r>
      <w:r w:rsidR="00445ADA" w:rsidRPr="00205299">
        <w:rPr>
          <w:rFonts w:cstheme="minorHAnsi"/>
        </w:rPr>
        <w:t>Purchasing Agent</w:t>
      </w:r>
      <w:r w:rsidR="00887F2E" w:rsidRPr="00205299">
        <w:rPr>
          <w:rFonts w:cstheme="minorHAnsi"/>
        </w:rPr>
        <w:t>:</w:t>
      </w:r>
    </w:p>
    <w:p w14:paraId="60C5CFD0" w14:textId="76A1C4F2" w:rsidR="00887F2E" w:rsidRPr="00205299" w:rsidRDefault="00917B5F" w:rsidP="00917B5F">
      <w:pPr>
        <w:spacing w:after="0" w:line="240" w:lineRule="auto"/>
        <w:rPr>
          <w:rFonts w:cstheme="minorHAnsi"/>
        </w:rPr>
      </w:pPr>
      <w:r w:rsidRPr="00205299">
        <w:rPr>
          <w:rFonts w:cstheme="minorHAnsi"/>
        </w:rPr>
        <w:tab/>
      </w:r>
      <w:r w:rsidR="003B508A" w:rsidRPr="00205299">
        <w:rPr>
          <w:rFonts w:cstheme="minorHAnsi"/>
        </w:rPr>
        <w:t>Luke Reible</w:t>
      </w:r>
      <w:r w:rsidR="00333B06" w:rsidRPr="00205299">
        <w:rPr>
          <w:rFonts w:cstheme="minorHAnsi"/>
        </w:rPr>
        <w:t>, Purchasing Agent, Sr.</w:t>
      </w:r>
    </w:p>
    <w:p w14:paraId="1FC240CC" w14:textId="77777777" w:rsidR="00917B5F" w:rsidRPr="00205299" w:rsidRDefault="00917B5F" w:rsidP="00917B5F">
      <w:pPr>
        <w:spacing w:after="0" w:line="240" w:lineRule="auto"/>
        <w:rPr>
          <w:rFonts w:cstheme="minorHAnsi"/>
        </w:rPr>
      </w:pPr>
      <w:r w:rsidRPr="00205299">
        <w:rPr>
          <w:rFonts w:cstheme="minorHAnsi"/>
        </w:rPr>
        <w:tab/>
        <w:t>DCF Finance</w:t>
      </w:r>
    </w:p>
    <w:p w14:paraId="7A3C8A9A" w14:textId="77777777" w:rsidR="00917B5F" w:rsidRPr="00205299" w:rsidRDefault="00B6479C" w:rsidP="00917B5F">
      <w:pPr>
        <w:spacing w:after="0" w:line="240" w:lineRule="auto"/>
        <w:rPr>
          <w:rFonts w:cstheme="minorHAnsi"/>
        </w:rPr>
      </w:pPr>
      <w:r w:rsidRPr="00205299">
        <w:rPr>
          <w:rFonts w:cstheme="minorHAnsi"/>
        </w:rPr>
        <w:tab/>
        <w:t>Madison, WI 53703</w:t>
      </w:r>
    </w:p>
    <w:p w14:paraId="7F9E347F" w14:textId="77777777" w:rsidR="002949F7" w:rsidRPr="00205299" w:rsidRDefault="002949F7" w:rsidP="00917B5F">
      <w:pPr>
        <w:spacing w:after="0" w:line="240" w:lineRule="auto"/>
        <w:rPr>
          <w:rFonts w:cstheme="minorHAnsi"/>
        </w:rPr>
      </w:pPr>
      <w:r w:rsidRPr="00205299">
        <w:rPr>
          <w:rFonts w:cstheme="minorHAnsi"/>
        </w:rPr>
        <w:tab/>
      </w:r>
      <w:hyperlink r:id="rId10" w:history="1">
        <w:r w:rsidR="00445ADA" w:rsidRPr="00205299">
          <w:rPr>
            <w:rStyle w:val="Hyperlink"/>
            <w:rFonts w:cstheme="minorHAnsi"/>
          </w:rPr>
          <w:t>DCFProcurement@wisconsin.gov</w:t>
        </w:r>
      </w:hyperlink>
    </w:p>
    <w:p w14:paraId="0156E511" w14:textId="77777777" w:rsidR="00511D9B" w:rsidRPr="00205299" w:rsidRDefault="00511D9B" w:rsidP="00AE101B">
      <w:pPr>
        <w:spacing w:after="0" w:line="240" w:lineRule="auto"/>
        <w:rPr>
          <w:rFonts w:cstheme="minorHAnsi"/>
        </w:rPr>
      </w:pPr>
    </w:p>
    <w:p w14:paraId="7D9E5FB7" w14:textId="77777777" w:rsidR="0071093A" w:rsidRPr="00205299" w:rsidRDefault="0071093A" w:rsidP="00AE101B">
      <w:pPr>
        <w:spacing w:after="0" w:line="240" w:lineRule="auto"/>
        <w:rPr>
          <w:rFonts w:cstheme="minorHAnsi"/>
          <w:b/>
          <w:u w:val="single"/>
        </w:rPr>
      </w:pPr>
      <w:r w:rsidRPr="00205299">
        <w:rPr>
          <w:rFonts w:cstheme="minorHAnsi"/>
          <w:b/>
          <w:u w:val="single"/>
        </w:rPr>
        <w:t>Submittal Due Date and Time</w:t>
      </w:r>
    </w:p>
    <w:p w14:paraId="3FCAE592" w14:textId="77777777" w:rsidR="0071093A" w:rsidRPr="00205299" w:rsidRDefault="0071093A" w:rsidP="00AE101B">
      <w:pPr>
        <w:spacing w:after="0" w:line="240" w:lineRule="auto"/>
        <w:rPr>
          <w:rFonts w:cstheme="minorHAnsi"/>
        </w:rPr>
      </w:pPr>
    </w:p>
    <w:p w14:paraId="65D5DB3E" w14:textId="750D9489" w:rsidR="00720F01" w:rsidRPr="00205299" w:rsidRDefault="00603325" w:rsidP="00AE101B">
      <w:pPr>
        <w:spacing w:after="0" w:line="240" w:lineRule="auto"/>
        <w:rPr>
          <w:rFonts w:cstheme="minorHAnsi"/>
          <w:b/>
        </w:rPr>
      </w:pPr>
      <w:r w:rsidRPr="00205299">
        <w:rPr>
          <w:rFonts w:cstheme="minorHAnsi"/>
          <w:b/>
        </w:rPr>
        <w:t>Letter of Int</w:t>
      </w:r>
      <w:r w:rsidR="007A5513" w:rsidRPr="00205299">
        <w:rPr>
          <w:rFonts w:cstheme="minorHAnsi"/>
          <w:b/>
        </w:rPr>
        <w:t>erest (</w:t>
      </w:r>
      <w:r w:rsidR="00DB2926" w:rsidRPr="00205299">
        <w:rPr>
          <w:rFonts w:cstheme="minorHAnsi"/>
          <w:b/>
        </w:rPr>
        <w:t xml:space="preserve">LOI) Due Date:  </w:t>
      </w:r>
      <w:r w:rsidR="000E2081" w:rsidRPr="00205299">
        <w:rPr>
          <w:rFonts w:cstheme="minorHAnsi"/>
          <w:b/>
        </w:rPr>
        <w:t>Wednesday, August 4</w:t>
      </w:r>
      <w:r w:rsidR="00DA18AD" w:rsidRPr="00205299">
        <w:rPr>
          <w:rFonts w:cstheme="minorHAnsi"/>
          <w:b/>
        </w:rPr>
        <w:t>, 20</w:t>
      </w:r>
      <w:r w:rsidR="00DE2D99" w:rsidRPr="00205299">
        <w:rPr>
          <w:rFonts w:cstheme="minorHAnsi"/>
          <w:b/>
        </w:rPr>
        <w:t>21</w:t>
      </w:r>
      <w:r w:rsidR="0071093A" w:rsidRPr="00205299">
        <w:rPr>
          <w:rFonts w:cstheme="minorHAnsi"/>
          <w:b/>
        </w:rPr>
        <w:t xml:space="preserve"> by 2:00 PM</w:t>
      </w:r>
    </w:p>
    <w:p w14:paraId="57AC5D76" w14:textId="49F5A59A" w:rsidR="000E2081" w:rsidRPr="00205299" w:rsidRDefault="00603325" w:rsidP="0071093A">
      <w:pPr>
        <w:spacing w:after="0" w:line="240" w:lineRule="auto"/>
        <w:rPr>
          <w:rFonts w:cstheme="minorHAnsi"/>
        </w:rPr>
      </w:pPr>
      <w:r w:rsidRPr="00205299">
        <w:rPr>
          <w:rFonts w:cstheme="minorHAnsi"/>
        </w:rPr>
        <w:t>Submit one electronic PDF</w:t>
      </w:r>
      <w:r w:rsidR="00362319" w:rsidRPr="00205299">
        <w:rPr>
          <w:rFonts w:cstheme="minorHAnsi"/>
        </w:rPr>
        <w:t xml:space="preserve"> file of the LOI </w:t>
      </w:r>
      <w:r w:rsidR="00A96997" w:rsidRPr="00205299">
        <w:rPr>
          <w:rFonts w:cstheme="minorHAnsi"/>
        </w:rPr>
        <w:t xml:space="preserve">to </w:t>
      </w:r>
      <w:r w:rsidR="00043FD1" w:rsidRPr="00205299">
        <w:rPr>
          <w:rFonts w:cstheme="minorHAnsi"/>
        </w:rPr>
        <w:t>Luke Reible</w:t>
      </w:r>
      <w:r w:rsidR="00E4046A" w:rsidRPr="00205299">
        <w:rPr>
          <w:rFonts w:cstheme="minorHAnsi"/>
        </w:rPr>
        <w:t xml:space="preserve"> </w:t>
      </w:r>
      <w:r w:rsidR="000266E3" w:rsidRPr="00205299">
        <w:rPr>
          <w:rFonts w:cstheme="minorHAnsi"/>
        </w:rPr>
        <w:t>via</w:t>
      </w:r>
      <w:r w:rsidR="00362319" w:rsidRPr="00205299">
        <w:rPr>
          <w:rFonts w:cstheme="minorHAnsi"/>
        </w:rPr>
        <w:t xml:space="preserve"> email at </w:t>
      </w:r>
      <w:hyperlink r:id="rId11" w:history="1">
        <w:r w:rsidR="0071093A" w:rsidRPr="00205299">
          <w:rPr>
            <w:rStyle w:val="Hyperlink"/>
            <w:rFonts w:cstheme="minorHAnsi"/>
          </w:rPr>
          <w:t>DCFProcurement@wisconsin.gov</w:t>
        </w:r>
      </w:hyperlink>
      <w:r w:rsidR="00362319" w:rsidRPr="00205299">
        <w:rPr>
          <w:rFonts w:cstheme="minorHAnsi"/>
        </w:rPr>
        <w:t xml:space="preserve"> prior to </w:t>
      </w:r>
      <w:r w:rsidR="0071093A" w:rsidRPr="00205299">
        <w:rPr>
          <w:rFonts w:cstheme="minorHAnsi"/>
        </w:rPr>
        <w:t>2</w:t>
      </w:r>
      <w:r w:rsidR="00362319" w:rsidRPr="00205299">
        <w:rPr>
          <w:rFonts w:cstheme="minorHAnsi"/>
        </w:rPr>
        <w:t>:00</w:t>
      </w:r>
      <w:r w:rsidR="00424427" w:rsidRPr="00205299">
        <w:rPr>
          <w:rFonts w:cstheme="minorHAnsi"/>
        </w:rPr>
        <w:t xml:space="preserve"> </w:t>
      </w:r>
      <w:r w:rsidR="0071093A" w:rsidRPr="00205299">
        <w:rPr>
          <w:rFonts w:cstheme="minorHAnsi"/>
        </w:rPr>
        <w:t>P</w:t>
      </w:r>
      <w:r w:rsidR="00424427" w:rsidRPr="00205299">
        <w:rPr>
          <w:rFonts w:cstheme="minorHAnsi"/>
        </w:rPr>
        <w:t>M</w:t>
      </w:r>
      <w:r w:rsidR="00DB2926" w:rsidRPr="00205299">
        <w:rPr>
          <w:rFonts w:cstheme="minorHAnsi"/>
        </w:rPr>
        <w:t xml:space="preserve"> on </w:t>
      </w:r>
      <w:r w:rsidR="000E2081" w:rsidRPr="00205299">
        <w:rPr>
          <w:rFonts w:cstheme="minorHAnsi"/>
        </w:rPr>
        <w:t>Wednesday, August 4</w:t>
      </w:r>
    </w:p>
    <w:p w14:paraId="5848C51F" w14:textId="439574BD" w:rsidR="00362319" w:rsidRPr="00205299" w:rsidRDefault="00DE2D99" w:rsidP="0071093A">
      <w:pPr>
        <w:spacing w:after="0" w:line="240" w:lineRule="auto"/>
        <w:rPr>
          <w:rFonts w:cstheme="minorHAnsi"/>
          <w:b/>
        </w:rPr>
      </w:pPr>
      <w:r w:rsidRPr="00205299">
        <w:rPr>
          <w:rFonts w:cstheme="minorHAnsi"/>
        </w:rPr>
        <w:t xml:space="preserve">, </w:t>
      </w:r>
      <w:r w:rsidR="00DA18AD" w:rsidRPr="00205299">
        <w:rPr>
          <w:rFonts w:cstheme="minorHAnsi"/>
        </w:rPr>
        <w:t>20</w:t>
      </w:r>
      <w:r w:rsidRPr="00205299">
        <w:rPr>
          <w:rFonts w:cstheme="minorHAnsi"/>
        </w:rPr>
        <w:t>2</w:t>
      </w:r>
      <w:r w:rsidR="00DA18AD" w:rsidRPr="00205299">
        <w:rPr>
          <w:rFonts w:cstheme="minorHAnsi"/>
        </w:rPr>
        <w:t>1</w:t>
      </w:r>
      <w:r w:rsidR="00362319" w:rsidRPr="00205299">
        <w:rPr>
          <w:rFonts w:cstheme="minorHAnsi"/>
        </w:rPr>
        <w:t>. You will receive an email acknowledgement of receipt.</w:t>
      </w:r>
      <w:r w:rsidR="0071093A" w:rsidRPr="00205299">
        <w:rPr>
          <w:rFonts w:cstheme="minorHAnsi"/>
        </w:rPr>
        <w:t xml:space="preserve"> </w:t>
      </w:r>
      <w:r w:rsidR="00362319" w:rsidRPr="00205299">
        <w:rPr>
          <w:rFonts w:cstheme="minorHAnsi"/>
          <w:b/>
        </w:rPr>
        <w:t>L</w:t>
      </w:r>
      <w:r w:rsidR="00362755" w:rsidRPr="00205299">
        <w:rPr>
          <w:rFonts w:cstheme="minorHAnsi"/>
          <w:b/>
        </w:rPr>
        <w:t xml:space="preserve">OIs submitted after the </w:t>
      </w:r>
      <w:r w:rsidR="00362319" w:rsidRPr="00205299">
        <w:rPr>
          <w:rFonts w:cstheme="minorHAnsi"/>
          <w:b/>
        </w:rPr>
        <w:t xml:space="preserve">deadline </w:t>
      </w:r>
      <w:r w:rsidR="009903C8" w:rsidRPr="00205299">
        <w:rPr>
          <w:rFonts w:cstheme="minorHAnsi"/>
          <w:b/>
        </w:rPr>
        <w:t xml:space="preserve">will be considered non-responsive and </w:t>
      </w:r>
      <w:r w:rsidR="00362319" w:rsidRPr="00205299">
        <w:rPr>
          <w:rFonts w:cstheme="minorHAnsi"/>
          <w:b/>
        </w:rPr>
        <w:t xml:space="preserve">will not be </w:t>
      </w:r>
      <w:r w:rsidR="009903C8" w:rsidRPr="00205299">
        <w:rPr>
          <w:rFonts w:cstheme="minorHAnsi"/>
          <w:b/>
        </w:rPr>
        <w:t>evaluated</w:t>
      </w:r>
      <w:r w:rsidR="0071093A" w:rsidRPr="00205299">
        <w:rPr>
          <w:rFonts w:cstheme="minorHAnsi"/>
          <w:b/>
        </w:rPr>
        <w:t xml:space="preserve">. </w:t>
      </w:r>
    </w:p>
    <w:p w14:paraId="7ABF09CE" w14:textId="77777777" w:rsidR="00833C18" w:rsidRPr="00205299" w:rsidRDefault="00833C18" w:rsidP="00AE101B">
      <w:pPr>
        <w:spacing w:after="0" w:line="240" w:lineRule="auto"/>
        <w:rPr>
          <w:rFonts w:cstheme="minorHAnsi"/>
        </w:rPr>
      </w:pPr>
    </w:p>
    <w:p w14:paraId="0DE811FC" w14:textId="77777777" w:rsidR="000266E3" w:rsidRPr="00205299" w:rsidRDefault="00833C18" w:rsidP="000266E3">
      <w:pPr>
        <w:spacing w:after="0" w:line="240" w:lineRule="auto"/>
        <w:rPr>
          <w:rFonts w:cstheme="minorHAnsi"/>
        </w:rPr>
      </w:pPr>
      <w:r w:rsidRPr="00205299">
        <w:rPr>
          <w:rFonts w:cstheme="minorHAnsi"/>
        </w:rPr>
        <w:t xml:space="preserve">The Letter of Interest (LOI) </w:t>
      </w:r>
      <w:r w:rsidR="00A40F9C" w:rsidRPr="00205299">
        <w:rPr>
          <w:rFonts w:cstheme="minorHAnsi"/>
        </w:rPr>
        <w:t xml:space="preserve">has a maximum page-limit of </w:t>
      </w:r>
      <w:r w:rsidR="009859BF" w:rsidRPr="00205299">
        <w:rPr>
          <w:rFonts w:cstheme="minorHAnsi"/>
        </w:rPr>
        <w:t xml:space="preserve">ten </w:t>
      </w:r>
      <w:r w:rsidR="00A40F9C" w:rsidRPr="00205299">
        <w:rPr>
          <w:rFonts w:cstheme="minorHAnsi"/>
        </w:rPr>
        <w:t>(</w:t>
      </w:r>
      <w:r w:rsidR="009859BF" w:rsidRPr="00205299">
        <w:rPr>
          <w:rFonts w:cstheme="minorHAnsi"/>
        </w:rPr>
        <w:t>10</w:t>
      </w:r>
      <w:r w:rsidR="00A40F9C" w:rsidRPr="00205299">
        <w:rPr>
          <w:rFonts w:cstheme="minorHAnsi"/>
        </w:rPr>
        <w:t>)</w:t>
      </w:r>
      <w:r w:rsidRPr="00205299">
        <w:rPr>
          <w:rFonts w:cstheme="minorHAnsi"/>
        </w:rPr>
        <w:t xml:space="preserve"> pages.  </w:t>
      </w:r>
    </w:p>
    <w:p w14:paraId="1B06A4A0" w14:textId="77777777" w:rsidR="00F50842" w:rsidRPr="00205299" w:rsidRDefault="00F50842" w:rsidP="00A22D4E">
      <w:pPr>
        <w:spacing w:after="0" w:line="240" w:lineRule="auto"/>
        <w:rPr>
          <w:rFonts w:cstheme="minorHAnsi"/>
        </w:rPr>
      </w:pPr>
    </w:p>
    <w:p w14:paraId="68E64AD1" w14:textId="77777777" w:rsidR="009C2036" w:rsidRPr="00205299" w:rsidRDefault="000266E3" w:rsidP="00F50842">
      <w:pPr>
        <w:spacing w:after="0" w:line="240" w:lineRule="auto"/>
        <w:rPr>
          <w:rFonts w:cstheme="minorHAnsi"/>
          <w:b/>
          <w:u w:val="single"/>
        </w:rPr>
      </w:pPr>
      <w:r w:rsidRPr="00205299">
        <w:rPr>
          <w:rFonts w:cstheme="minorHAnsi"/>
          <w:b/>
          <w:u w:val="single"/>
        </w:rPr>
        <w:t>Contract Term and Funding</w:t>
      </w:r>
    </w:p>
    <w:p w14:paraId="65D112B5" w14:textId="77777777" w:rsidR="000266E3" w:rsidRPr="00205299" w:rsidRDefault="000266E3" w:rsidP="00F50842">
      <w:pPr>
        <w:spacing w:after="0" w:line="240" w:lineRule="auto"/>
        <w:rPr>
          <w:rFonts w:cstheme="minorHAnsi"/>
        </w:rPr>
      </w:pPr>
    </w:p>
    <w:p w14:paraId="20C7A157" w14:textId="618B436D" w:rsidR="009C2036" w:rsidRPr="00205299" w:rsidRDefault="00246D28" w:rsidP="001D4833">
      <w:pPr>
        <w:spacing w:after="0" w:line="240" w:lineRule="auto"/>
        <w:rPr>
          <w:rFonts w:cstheme="minorHAnsi"/>
        </w:rPr>
      </w:pPr>
      <w:r w:rsidRPr="00205299">
        <w:rPr>
          <w:rFonts w:cstheme="minorHAnsi"/>
        </w:rPr>
        <w:t>DCF</w:t>
      </w:r>
      <w:r w:rsidR="009C2036" w:rsidRPr="00205299">
        <w:rPr>
          <w:rFonts w:cstheme="minorHAnsi"/>
        </w:rPr>
        <w:t xml:space="preserve"> </w:t>
      </w:r>
      <w:r w:rsidR="000266E3" w:rsidRPr="00205299">
        <w:rPr>
          <w:rFonts w:cstheme="minorHAnsi"/>
        </w:rPr>
        <w:t>intends to</w:t>
      </w:r>
      <w:r w:rsidRPr="00205299">
        <w:rPr>
          <w:rFonts w:cstheme="minorHAnsi"/>
        </w:rPr>
        <w:t xml:space="preserve"> contract with the selected </w:t>
      </w:r>
      <w:r w:rsidR="00563567" w:rsidRPr="00205299">
        <w:rPr>
          <w:rFonts w:cstheme="minorHAnsi"/>
        </w:rPr>
        <w:t>contractor</w:t>
      </w:r>
      <w:r w:rsidR="00210800" w:rsidRPr="00205299">
        <w:rPr>
          <w:rFonts w:cstheme="minorHAnsi"/>
        </w:rPr>
        <w:t>(s)</w:t>
      </w:r>
      <w:r w:rsidR="0085679B" w:rsidRPr="00205299">
        <w:rPr>
          <w:rFonts w:cstheme="minorHAnsi"/>
        </w:rPr>
        <w:t xml:space="preserve"> for</w:t>
      </w:r>
      <w:r w:rsidR="000266E3" w:rsidRPr="00205299">
        <w:rPr>
          <w:rFonts w:cstheme="minorHAnsi"/>
        </w:rPr>
        <w:t xml:space="preserve"> a</w:t>
      </w:r>
      <w:r w:rsidRPr="00205299">
        <w:rPr>
          <w:rFonts w:cstheme="minorHAnsi"/>
        </w:rPr>
        <w:t xml:space="preserve"> </w:t>
      </w:r>
      <w:r w:rsidR="00CE7CEA" w:rsidRPr="00205299">
        <w:rPr>
          <w:rFonts w:cstheme="minorHAnsi"/>
        </w:rPr>
        <w:t>two and a half (2.5) year period</w:t>
      </w:r>
      <w:r w:rsidR="000502F7" w:rsidRPr="00205299">
        <w:rPr>
          <w:rFonts w:cstheme="minorHAnsi"/>
        </w:rPr>
        <w:t>—through December 31, 2023</w:t>
      </w:r>
      <w:r w:rsidR="00CE7CEA" w:rsidRPr="00205299">
        <w:rPr>
          <w:rFonts w:cstheme="minorHAnsi"/>
        </w:rPr>
        <w:t xml:space="preserve">. </w:t>
      </w:r>
      <w:r w:rsidR="00F66221" w:rsidRPr="00205299">
        <w:rPr>
          <w:rFonts w:cstheme="minorHAnsi"/>
        </w:rPr>
        <w:t>The funding for this program is</w:t>
      </w:r>
      <w:r w:rsidR="00162110" w:rsidRPr="00205299">
        <w:rPr>
          <w:rFonts w:cstheme="minorHAnsi"/>
        </w:rPr>
        <w:t xml:space="preserve"> estimated</w:t>
      </w:r>
      <w:r w:rsidR="00504CF7" w:rsidRPr="00205299">
        <w:rPr>
          <w:rFonts w:cstheme="minorHAnsi"/>
        </w:rPr>
        <w:t xml:space="preserve"> up to</w:t>
      </w:r>
      <w:r w:rsidR="00F66221" w:rsidRPr="00205299">
        <w:rPr>
          <w:rFonts w:cstheme="minorHAnsi"/>
        </w:rPr>
        <w:t xml:space="preserve"> $</w:t>
      </w:r>
      <w:r w:rsidR="00210800" w:rsidRPr="00205299">
        <w:rPr>
          <w:rFonts w:cstheme="minorHAnsi"/>
        </w:rPr>
        <w:t>3,650,000</w:t>
      </w:r>
      <w:r w:rsidR="00F66221" w:rsidRPr="00205299">
        <w:rPr>
          <w:rFonts w:cstheme="minorHAnsi"/>
        </w:rPr>
        <w:t xml:space="preserve"> annually. </w:t>
      </w:r>
      <w:r w:rsidR="00E54454" w:rsidRPr="00205299">
        <w:rPr>
          <w:rFonts w:cstheme="minorHAnsi"/>
        </w:rPr>
        <w:t xml:space="preserve">The first </w:t>
      </w:r>
      <w:r w:rsidR="00E54454" w:rsidRPr="00205299">
        <w:rPr>
          <w:rFonts w:cstheme="minorHAnsi"/>
        </w:rPr>
        <w:lastRenderedPageBreak/>
        <w:t xml:space="preserve">partial year (2021) includes planning, preparations and </w:t>
      </w:r>
      <w:r w:rsidR="0082436F" w:rsidRPr="00205299">
        <w:rPr>
          <w:rFonts w:cstheme="minorHAnsi"/>
        </w:rPr>
        <w:t xml:space="preserve">potentially </w:t>
      </w:r>
      <w:r w:rsidR="00E54454" w:rsidRPr="00205299">
        <w:rPr>
          <w:rFonts w:cstheme="minorHAnsi"/>
        </w:rPr>
        <w:t>holding a grant competition, but not direct work with communities.</w:t>
      </w:r>
    </w:p>
    <w:p w14:paraId="659FD06F" w14:textId="77777777" w:rsidR="00C7131E" w:rsidRPr="00205299" w:rsidRDefault="00C7131E" w:rsidP="001D4833">
      <w:pPr>
        <w:spacing w:after="0" w:line="240" w:lineRule="auto"/>
        <w:rPr>
          <w:rFonts w:cstheme="minorHAnsi"/>
        </w:rPr>
      </w:pPr>
    </w:p>
    <w:p w14:paraId="083C4DD1" w14:textId="77777777" w:rsidR="00BD7C98" w:rsidRPr="00205299" w:rsidRDefault="00BD7C98" w:rsidP="00BD7C98">
      <w:pPr>
        <w:spacing w:after="0" w:line="240" w:lineRule="auto"/>
        <w:rPr>
          <w:rFonts w:cstheme="minorHAnsi"/>
          <w:b/>
        </w:rPr>
      </w:pPr>
      <w:r w:rsidRPr="00205299">
        <w:rPr>
          <w:rFonts w:cstheme="minorHAnsi"/>
          <w:b/>
          <w:u w:val="single"/>
        </w:rPr>
        <w:t>Evaluation of Letter of Interest</w:t>
      </w:r>
    </w:p>
    <w:p w14:paraId="0C81EE12" w14:textId="669A0F84" w:rsidR="00BD7C98" w:rsidRPr="00205299" w:rsidRDefault="00BD7C98" w:rsidP="00BD7C98">
      <w:pPr>
        <w:spacing w:after="0" w:line="240" w:lineRule="auto"/>
        <w:rPr>
          <w:rFonts w:cstheme="minorHAnsi"/>
        </w:rPr>
      </w:pPr>
      <w:r w:rsidRPr="00205299">
        <w:rPr>
          <w:rFonts w:cstheme="minorHAnsi"/>
        </w:rPr>
        <w:t xml:space="preserve">An Evaluation Committee will review the LOI to determine which proposers meet the minimum requirements to qualify. </w:t>
      </w:r>
      <w:r w:rsidR="00AE21CF" w:rsidRPr="00205299">
        <w:rPr>
          <w:rFonts w:cstheme="minorHAnsi"/>
        </w:rPr>
        <w:t xml:space="preserve">Proposers that meet the minimum requirements </w:t>
      </w:r>
      <w:r w:rsidR="00506BEC" w:rsidRPr="00205299">
        <w:rPr>
          <w:rFonts w:cstheme="minorHAnsi"/>
        </w:rPr>
        <w:t xml:space="preserve">to qualify </w:t>
      </w:r>
      <w:r w:rsidR="00AE21CF" w:rsidRPr="00205299">
        <w:rPr>
          <w:rFonts w:cstheme="minorHAnsi"/>
        </w:rPr>
        <w:t xml:space="preserve">will be invited to submit a full proposal for how they will deliver the program. </w:t>
      </w:r>
      <w:r w:rsidR="00506BEC" w:rsidRPr="00205299">
        <w:rPr>
          <w:rFonts w:cstheme="minorHAnsi"/>
        </w:rPr>
        <w:t>Th</w:t>
      </w:r>
      <w:r w:rsidR="00F66221" w:rsidRPr="00205299">
        <w:rPr>
          <w:rFonts w:cstheme="minorHAnsi"/>
        </w:rPr>
        <w:t>at</w:t>
      </w:r>
      <w:r w:rsidR="00506BEC" w:rsidRPr="00205299">
        <w:rPr>
          <w:rFonts w:cstheme="minorHAnsi"/>
        </w:rPr>
        <w:t xml:space="preserve"> invitation will include instructions </w:t>
      </w:r>
      <w:r w:rsidR="00F66221" w:rsidRPr="00205299">
        <w:rPr>
          <w:rFonts w:cstheme="minorHAnsi"/>
        </w:rPr>
        <w:t xml:space="preserve">for </w:t>
      </w:r>
      <w:r w:rsidR="00506BEC" w:rsidRPr="00205299">
        <w:rPr>
          <w:rFonts w:cstheme="minorHAnsi"/>
        </w:rPr>
        <w:t xml:space="preserve">submitting and </w:t>
      </w:r>
      <w:r w:rsidR="00F66221" w:rsidRPr="00205299">
        <w:rPr>
          <w:rFonts w:cstheme="minorHAnsi"/>
        </w:rPr>
        <w:t xml:space="preserve">the criteria that will be used for </w:t>
      </w:r>
      <w:r w:rsidR="001749D0" w:rsidRPr="00205299">
        <w:rPr>
          <w:rFonts w:cstheme="minorHAnsi"/>
        </w:rPr>
        <w:t>scoring the proposal.</w:t>
      </w:r>
    </w:p>
    <w:p w14:paraId="6F96E348" w14:textId="77777777" w:rsidR="00B8079F" w:rsidRPr="00205299" w:rsidRDefault="00B8079F" w:rsidP="00BD7C98">
      <w:pPr>
        <w:spacing w:after="0" w:line="240" w:lineRule="auto"/>
        <w:rPr>
          <w:rFonts w:cstheme="minorHAnsi"/>
        </w:rPr>
      </w:pPr>
    </w:p>
    <w:p w14:paraId="0A9A2A95" w14:textId="77777777" w:rsidR="0009799B" w:rsidRPr="00205299" w:rsidRDefault="00E05B70" w:rsidP="000502F7">
      <w:pPr>
        <w:spacing w:after="0" w:line="240" w:lineRule="auto"/>
        <w:rPr>
          <w:rFonts w:cstheme="minorHAnsi"/>
        </w:rPr>
      </w:pPr>
      <w:r w:rsidRPr="00205299">
        <w:rPr>
          <w:rFonts w:cstheme="minorHAnsi"/>
          <w:b/>
          <w:u w:val="single"/>
        </w:rPr>
        <w:t>Costs</w:t>
      </w:r>
      <w:r w:rsidR="0009799B" w:rsidRPr="00205299">
        <w:rPr>
          <w:rFonts w:cstheme="minorHAnsi"/>
          <w:b/>
          <w:u w:val="single"/>
        </w:rPr>
        <w:t xml:space="preserve"> for Preparing the Letter of Interest</w:t>
      </w:r>
    </w:p>
    <w:p w14:paraId="57605F7C" w14:textId="387FBB3E" w:rsidR="0009799B" w:rsidRPr="00205299" w:rsidRDefault="0009799B" w:rsidP="0009799B">
      <w:pPr>
        <w:spacing w:after="0" w:line="240" w:lineRule="auto"/>
        <w:rPr>
          <w:rFonts w:cstheme="minorHAnsi"/>
        </w:rPr>
      </w:pPr>
      <w:r w:rsidRPr="00205299">
        <w:rPr>
          <w:rFonts w:cstheme="minorHAnsi"/>
        </w:rPr>
        <w:t>All costs related to the preparation of the LOI and any subsequent proposal are the sole responsibility of the applicant. DCF assumes no liability for any costs incurred by applicants throughout the entire selection process.</w:t>
      </w:r>
    </w:p>
    <w:p w14:paraId="273BEB38" w14:textId="77777777" w:rsidR="0009799B" w:rsidRPr="00205299" w:rsidRDefault="0009799B" w:rsidP="0009799B">
      <w:pPr>
        <w:spacing w:after="0" w:line="240" w:lineRule="auto"/>
        <w:rPr>
          <w:rFonts w:cstheme="minorHAnsi"/>
        </w:rPr>
      </w:pPr>
    </w:p>
    <w:p w14:paraId="40BB8EA6" w14:textId="77777777" w:rsidR="0009799B" w:rsidRPr="00205299" w:rsidRDefault="0009799B" w:rsidP="0009799B">
      <w:pPr>
        <w:spacing w:after="0" w:line="240" w:lineRule="auto"/>
        <w:rPr>
          <w:rFonts w:cstheme="minorHAnsi"/>
          <w:b/>
          <w:u w:val="single"/>
        </w:rPr>
      </w:pPr>
      <w:r w:rsidRPr="00205299">
        <w:rPr>
          <w:rFonts w:cstheme="minorHAnsi"/>
          <w:b/>
          <w:u w:val="single"/>
        </w:rPr>
        <w:t>Disposition of Letters of Interest</w:t>
      </w:r>
    </w:p>
    <w:p w14:paraId="4BE36AFD" w14:textId="173F061A" w:rsidR="0009799B" w:rsidRPr="00205299" w:rsidRDefault="0009799B" w:rsidP="0009799B">
      <w:pPr>
        <w:spacing w:after="0" w:line="240" w:lineRule="auto"/>
        <w:rPr>
          <w:rFonts w:cstheme="minorHAnsi"/>
        </w:rPr>
      </w:pPr>
      <w:r w:rsidRPr="00205299">
        <w:rPr>
          <w:rFonts w:cstheme="minorHAnsi"/>
        </w:rPr>
        <w:t>LOIs and their con</w:t>
      </w:r>
      <w:r w:rsidR="00E86486" w:rsidRPr="00205299">
        <w:rPr>
          <w:rFonts w:cstheme="minorHAnsi"/>
        </w:rPr>
        <w:t xml:space="preserve">tent become the property of DCF. DCF reserves </w:t>
      </w:r>
      <w:r w:rsidRPr="00205299">
        <w:rPr>
          <w:rFonts w:cstheme="minorHAnsi"/>
        </w:rPr>
        <w:t>the right to reject all LOIs.</w:t>
      </w:r>
      <w:r w:rsidR="00D27EA0" w:rsidRPr="00205299">
        <w:rPr>
          <w:rFonts w:cstheme="minorHAnsi"/>
        </w:rPr>
        <w:t xml:space="preserve"> </w:t>
      </w:r>
    </w:p>
    <w:p w14:paraId="6E8C3E41" w14:textId="67D9DF58" w:rsidR="0009799B" w:rsidRPr="00205299" w:rsidRDefault="0009799B" w:rsidP="0009799B">
      <w:pPr>
        <w:spacing w:after="0" w:line="240" w:lineRule="auto"/>
        <w:rPr>
          <w:rFonts w:cstheme="minorHAnsi"/>
        </w:rPr>
      </w:pPr>
      <w:r w:rsidRPr="00205299">
        <w:rPr>
          <w:rFonts w:cstheme="minorHAnsi"/>
        </w:rPr>
        <w:t xml:space="preserve">All LOIs shall be open to public inspection after the intent to award </w:t>
      </w:r>
      <w:r w:rsidR="00AE65F7" w:rsidRPr="00205299">
        <w:rPr>
          <w:rFonts w:cstheme="minorHAnsi"/>
        </w:rPr>
        <w:t xml:space="preserve">the contract </w:t>
      </w:r>
      <w:r w:rsidRPr="00205299">
        <w:rPr>
          <w:rFonts w:cstheme="minorHAnsi"/>
        </w:rPr>
        <w:t xml:space="preserve">is announced.  </w:t>
      </w:r>
    </w:p>
    <w:p w14:paraId="2EA23355" w14:textId="1E2A4820" w:rsidR="00A22D4E" w:rsidRPr="00205299" w:rsidRDefault="00A22D4E" w:rsidP="00F50842">
      <w:pPr>
        <w:spacing w:after="0" w:line="240" w:lineRule="auto"/>
        <w:rPr>
          <w:rFonts w:cstheme="minorHAnsi"/>
        </w:rPr>
      </w:pPr>
    </w:p>
    <w:p w14:paraId="571DC30C" w14:textId="77777777" w:rsidR="00E54454" w:rsidRPr="00205299" w:rsidRDefault="00E54454" w:rsidP="00F50842">
      <w:pPr>
        <w:spacing w:after="0" w:line="240" w:lineRule="auto"/>
        <w:rPr>
          <w:rFonts w:cstheme="minorHAnsi"/>
        </w:rPr>
      </w:pPr>
    </w:p>
    <w:p w14:paraId="1F980585" w14:textId="77777777" w:rsidR="00F50842" w:rsidRPr="00205299" w:rsidRDefault="00FB7612" w:rsidP="00F50842">
      <w:pPr>
        <w:spacing w:after="0" w:line="240" w:lineRule="auto"/>
        <w:rPr>
          <w:rFonts w:cstheme="minorHAnsi"/>
          <w:b/>
          <w:sz w:val="28"/>
          <w:szCs w:val="28"/>
        </w:rPr>
      </w:pPr>
      <w:r w:rsidRPr="00205299">
        <w:rPr>
          <w:rFonts w:cstheme="minorHAnsi"/>
          <w:b/>
          <w:sz w:val="28"/>
          <w:szCs w:val="28"/>
        </w:rPr>
        <w:t>Tentative Procurement Timeline</w:t>
      </w:r>
    </w:p>
    <w:p w14:paraId="13A51FA9" w14:textId="1F87F284" w:rsidR="004111F6" w:rsidRPr="00205299" w:rsidRDefault="004111F6" w:rsidP="00F50842">
      <w:pPr>
        <w:spacing w:after="0" w:line="240" w:lineRule="auto"/>
        <w:rPr>
          <w:rFonts w:cstheme="minorHAnsi"/>
        </w:rPr>
      </w:pPr>
      <w:r w:rsidRPr="00205299">
        <w:rPr>
          <w:rFonts w:cstheme="minorHAnsi"/>
        </w:rPr>
        <w:tab/>
      </w:r>
      <w:r w:rsidR="000502F7" w:rsidRPr="00205299">
        <w:rPr>
          <w:rFonts w:cstheme="minorHAnsi"/>
        </w:rPr>
        <w:t xml:space="preserve">        </w:t>
      </w:r>
    </w:p>
    <w:tbl>
      <w:tblPr>
        <w:tblStyle w:val="TableGrid"/>
        <w:tblW w:w="8057" w:type="dxa"/>
        <w:tblLook w:val="04A0" w:firstRow="1" w:lastRow="0" w:firstColumn="1" w:lastColumn="0" w:noHBand="0" w:noVBand="1"/>
      </w:tblPr>
      <w:tblGrid>
        <w:gridCol w:w="1795"/>
        <w:gridCol w:w="6262"/>
      </w:tblGrid>
      <w:tr w:rsidR="000502F7" w:rsidRPr="00205299" w14:paraId="56F374D4" w14:textId="77777777" w:rsidTr="000502F7">
        <w:trPr>
          <w:trHeight w:val="404"/>
        </w:trPr>
        <w:tc>
          <w:tcPr>
            <w:tcW w:w="1795" w:type="dxa"/>
            <w:shd w:val="clear" w:color="auto" w:fill="BFBFBF" w:themeFill="background1" w:themeFillShade="BF"/>
            <w:vAlign w:val="center"/>
          </w:tcPr>
          <w:p w14:paraId="3D3F23BB" w14:textId="53D6FCDD" w:rsidR="000502F7" w:rsidRPr="00205299" w:rsidRDefault="000502F7" w:rsidP="000502F7">
            <w:pPr>
              <w:rPr>
                <w:rFonts w:cstheme="minorHAnsi"/>
                <w:b/>
                <w:bCs/>
                <w:sz w:val="24"/>
                <w:szCs w:val="24"/>
              </w:rPr>
            </w:pPr>
            <w:r w:rsidRPr="00205299">
              <w:rPr>
                <w:rFonts w:cstheme="minorHAnsi"/>
                <w:b/>
                <w:bCs/>
                <w:sz w:val="24"/>
                <w:szCs w:val="24"/>
              </w:rPr>
              <w:t>Date</w:t>
            </w:r>
          </w:p>
        </w:tc>
        <w:tc>
          <w:tcPr>
            <w:tcW w:w="6262" w:type="dxa"/>
            <w:shd w:val="clear" w:color="auto" w:fill="BFBFBF" w:themeFill="background1" w:themeFillShade="BF"/>
            <w:vAlign w:val="center"/>
          </w:tcPr>
          <w:p w14:paraId="3A4A7EE9" w14:textId="1E16EDF1" w:rsidR="000502F7" w:rsidRPr="00205299" w:rsidRDefault="000502F7" w:rsidP="000502F7">
            <w:pPr>
              <w:rPr>
                <w:rFonts w:cstheme="minorHAnsi"/>
                <w:b/>
                <w:bCs/>
                <w:sz w:val="24"/>
                <w:szCs w:val="24"/>
              </w:rPr>
            </w:pPr>
            <w:r w:rsidRPr="00205299">
              <w:rPr>
                <w:rFonts w:cstheme="minorHAnsi"/>
                <w:b/>
                <w:bCs/>
                <w:sz w:val="24"/>
                <w:szCs w:val="24"/>
              </w:rPr>
              <w:t>Action</w:t>
            </w:r>
          </w:p>
        </w:tc>
      </w:tr>
      <w:tr w:rsidR="0076020F" w:rsidRPr="00205299" w14:paraId="650C2D91" w14:textId="77777777" w:rsidTr="00D35EC6">
        <w:trPr>
          <w:trHeight w:val="404"/>
        </w:trPr>
        <w:tc>
          <w:tcPr>
            <w:tcW w:w="1795" w:type="dxa"/>
            <w:vAlign w:val="center"/>
          </w:tcPr>
          <w:p w14:paraId="40BC5EB3" w14:textId="6FDED7F7" w:rsidR="0076020F" w:rsidRPr="00205299" w:rsidRDefault="00987EB9" w:rsidP="00D35EC6">
            <w:pPr>
              <w:spacing w:after="200" w:line="276" w:lineRule="auto"/>
              <w:rPr>
                <w:rFonts w:cstheme="minorHAnsi"/>
              </w:rPr>
            </w:pPr>
            <w:bookmarkStart w:id="0" w:name="_Hlk70086845"/>
            <w:r w:rsidRPr="00205299">
              <w:rPr>
                <w:rFonts w:cstheme="minorHAnsi"/>
              </w:rPr>
              <w:t xml:space="preserve">July </w:t>
            </w:r>
            <w:r w:rsidR="000E2081" w:rsidRPr="00205299">
              <w:rPr>
                <w:rFonts w:cstheme="minorHAnsi"/>
              </w:rPr>
              <w:t>13</w:t>
            </w:r>
            <w:r w:rsidR="0076020F" w:rsidRPr="00205299">
              <w:rPr>
                <w:rFonts w:cstheme="minorHAnsi"/>
              </w:rPr>
              <w:t>, 20</w:t>
            </w:r>
            <w:r w:rsidR="00DE2D99" w:rsidRPr="00205299">
              <w:rPr>
                <w:rFonts w:cstheme="minorHAnsi"/>
              </w:rPr>
              <w:t>2</w:t>
            </w:r>
            <w:r w:rsidR="0076020F" w:rsidRPr="00205299">
              <w:rPr>
                <w:rFonts w:cstheme="minorHAnsi"/>
              </w:rPr>
              <w:t>1</w:t>
            </w:r>
          </w:p>
        </w:tc>
        <w:tc>
          <w:tcPr>
            <w:tcW w:w="6262" w:type="dxa"/>
            <w:vAlign w:val="center"/>
          </w:tcPr>
          <w:p w14:paraId="1589DDBC" w14:textId="77777777" w:rsidR="0076020F" w:rsidRPr="00205299" w:rsidRDefault="0076020F" w:rsidP="00D35EC6">
            <w:pPr>
              <w:rPr>
                <w:rFonts w:cstheme="minorHAnsi"/>
              </w:rPr>
            </w:pPr>
            <w:r w:rsidRPr="00205299">
              <w:rPr>
                <w:rFonts w:cstheme="minorHAnsi"/>
              </w:rPr>
              <w:t>Posting of the Request for Letter of Interest</w:t>
            </w:r>
          </w:p>
        </w:tc>
      </w:tr>
      <w:tr w:rsidR="0076020F" w:rsidRPr="00205299" w14:paraId="058AC473" w14:textId="77777777" w:rsidTr="00D35EC6">
        <w:trPr>
          <w:trHeight w:val="381"/>
        </w:trPr>
        <w:tc>
          <w:tcPr>
            <w:tcW w:w="1795" w:type="dxa"/>
            <w:vAlign w:val="center"/>
          </w:tcPr>
          <w:p w14:paraId="1F3CFD54" w14:textId="283B39B7" w:rsidR="0076020F" w:rsidRPr="00205299" w:rsidRDefault="00987EB9" w:rsidP="00D35EC6">
            <w:pPr>
              <w:spacing w:after="200" w:line="276" w:lineRule="auto"/>
              <w:rPr>
                <w:rFonts w:cstheme="minorHAnsi"/>
              </w:rPr>
            </w:pPr>
            <w:r w:rsidRPr="00205299">
              <w:rPr>
                <w:rFonts w:cstheme="minorHAnsi"/>
              </w:rPr>
              <w:t>July 2</w:t>
            </w:r>
            <w:r w:rsidR="000E2081" w:rsidRPr="00205299">
              <w:rPr>
                <w:rFonts w:cstheme="minorHAnsi"/>
              </w:rPr>
              <w:t>3</w:t>
            </w:r>
            <w:r w:rsidR="0076020F" w:rsidRPr="00205299">
              <w:rPr>
                <w:rFonts w:cstheme="minorHAnsi"/>
              </w:rPr>
              <w:t>, 20</w:t>
            </w:r>
            <w:r w:rsidR="00DE2D99" w:rsidRPr="00205299">
              <w:rPr>
                <w:rFonts w:cstheme="minorHAnsi"/>
              </w:rPr>
              <w:t>2</w:t>
            </w:r>
            <w:r w:rsidR="0076020F" w:rsidRPr="00205299">
              <w:rPr>
                <w:rFonts w:cstheme="minorHAnsi"/>
              </w:rPr>
              <w:t>1</w:t>
            </w:r>
          </w:p>
        </w:tc>
        <w:tc>
          <w:tcPr>
            <w:tcW w:w="6262" w:type="dxa"/>
            <w:vAlign w:val="center"/>
          </w:tcPr>
          <w:p w14:paraId="01CF3757" w14:textId="77777777" w:rsidR="0076020F" w:rsidRPr="00205299" w:rsidRDefault="0076020F" w:rsidP="00D35EC6">
            <w:pPr>
              <w:rPr>
                <w:rFonts w:cstheme="minorHAnsi"/>
              </w:rPr>
            </w:pPr>
            <w:r w:rsidRPr="00205299">
              <w:rPr>
                <w:rFonts w:cstheme="minorHAnsi"/>
              </w:rPr>
              <w:t>Questions due regarding RLOI</w:t>
            </w:r>
          </w:p>
        </w:tc>
      </w:tr>
      <w:tr w:rsidR="0076020F" w:rsidRPr="00205299" w14:paraId="2AA409C1" w14:textId="77777777" w:rsidTr="00D35EC6">
        <w:trPr>
          <w:trHeight w:val="381"/>
        </w:trPr>
        <w:tc>
          <w:tcPr>
            <w:tcW w:w="1795" w:type="dxa"/>
            <w:vAlign w:val="center"/>
          </w:tcPr>
          <w:p w14:paraId="379F19F7" w14:textId="5E47BA30" w:rsidR="0076020F" w:rsidRPr="00205299" w:rsidRDefault="000E2081" w:rsidP="00D35EC6">
            <w:pPr>
              <w:spacing w:after="200" w:line="276" w:lineRule="auto"/>
              <w:rPr>
                <w:rFonts w:cstheme="minorHAnsi"/>
              </w:rPr>
            </w:pPr>
            <w:r w:rsidRPr="00205299">
              <w:rPr>
                <w:rFonts w:cstheme="minorHAnsi"/>
              </w:rPr>
              <w:t>August 4</w:t>
            </w:r>
            <w:r w:rsidR="00987EB9" w:rsidRPr="00205299">
              <w:rPr>
                <w:rFonts w:cstheme="minorHAnsi"/>
              </w:rPr>
              <w:t>,</w:t>
            </w:r>
            <w:r w:rsidR="0076020F" w:rsidRPr="00205299">
              <w:rPr>
                <w:rFonts w:cstheme="minorHAnsi"/>
              </w:rPr>
              <w:t xml:space="preserve"> 20</w:t>
            </w:r>
            <w:r w:rsidR="00DE2D99" w:rsidRPr="00205299">
              <w:rPr>
                <w:rFonts w:cstheme="minorHAnsi"/>
              </w:rPr>
              <w:t>2</w:t>
            </w:r>
            <w:r w:rsidR="0076020F" w:rsidRPr="00205299">
              <w:rPr>
                <w:rFonts w:cstheme="minorHAnsi"/>
              </w:rPr>
              <w:t>1 2:00 PM</w:t>
            </w:r>
          </w:p>
        </w:tc>
        <w:tc>
          <w:tcPr>
            <w:tcW w:w="6262" w:type="dxa"/>
            <w:vAlign w:val="center"/>
          </w:tcPr>
          <w:p w14:paraId="6DB3ED50" w14:textId="77777777" w:rsidR="0076020F" w:rsidRPr="00205299" w:rsidRDefault="0076020F" w:rsidP="00D35EC6">
            <w:pPr>
              <w:rPr>
                <w:rFonts w:cstheme="minorHAnsi"/>
              </w:rPr>
            </w:pPr>
            <w:r w:rsidRPr="00205299">
              <w:rPr>
                <w:rFonts w:cstheme="minorHAnsi"/>
              </w:rPr>
              <w:t xml:space="preserve">Letter of Interest is due by </w:t>
            </w:r>
            <w:r w:rsidRPr="00205299">
              <w:rPr>
                <w:rFonts w:cstheme="minorHAnsi"/>
                <w:b/>
              </w:rPr>
              <w:t>2:00 PM</w:t>
            </w:r>
          </w:p>
        </w:tc>
      </w:tr>
      <w:tr w:rsidR="0076020F" w:rsidRPr="00205299" w14:paraId="400A7937" w14:textId="77777777" w:rsidTr="00D35EC6">
        <w:trPr>
          <w:trHeight w:val="404"/>
        </w:trPr>
        <w:tc>
          <w:tcPr>
            <w:tcW w:w="1795" w:type="dxa"/>
            <w:vAlign w:val="center"/>
          </w:tcPr>
          <w:p w14:paraId="7216F5F8" w14:textId="308F85D2" w:rsidR="0076020F" w:rsidRPr="00205299" w:rsidRDefault="00987EB9" w:rsidP="00D35EC6">
            <w:pPr>
              <w:spacing w:after="200" w:line="276" w:lineRule="auto"/>
              <w:rPr>
                <w:rFonts w:cstheme="minorHAnsi"/>
              </w:rPr>
            </w:pPr>
            <w:r w:rsidRPr="00205299">
              <w:rPr>
                <w:rFonts w:cstheme="minorHAnsi"/>
              </w:rPr>
              <w:t>August 1</w:t>
            </w:r>
            <w:r w:rsidR="000E2081" w:rsidRPr="00205299">
              <w:rPr>
                <w:rFonts w:cstheme="minorHAnsi"/>
              </w:rPr>
              <w:t>6</w:t>
            </w:r>
            <w:r w:rsidR="0076020F" w:rsidRPr="00205299">
              <w:rPr>
                <w:rFonts w:cstheme="minorHAnsi"/>
              </w:rPr>
              <w:t>, 20</w:t>
            </w:r>
            <w:r w:rsidR="00DE2D99" w:rsidRPr="00205299">
              <w:rPr>
                <w:rFonts w:cstheme="minorHAnsi"/>
              </w:rPr>
              <w:t>2</w:t>
            </w:r>
            <w:r w:rsidR="0076020F" w:rsidRPr="00205299">
              <w:rPr>
                <w:rFonts w:cstheme="minorHAnsi"/>
              </w:rPr>
              <w:t>1</w:t>
            </w:r>
          </w:p>
        </w:tc>
        <w:tc>
          <w:tcPr>
            <w:tcW w:w="6262" w:type="dxa"/>
            <w:vAlign w:val="center"/>
          </w:tcPr>
          <w:p w14:paraId="75E72885" w14:textId="77777777" w:rsidR="0076020F" w:rsidRPr="00205299" w:rsidRDefault="0076020F" w:rsidP="00D35EC6">
            <w:pPr>
              <w:rPr>
                <w:rFonts w:cstheme="minorHAnsi"/>
              </w:rPr>
            </w:pPr>
            <w:r w:rsidRPr="00205299">
              <w:rPr>
                <w:rFonts w:cstheme="minorHAnsi"/>
              </w:rPr>
              <w:t>Proposers that submitted LOI will be notified if they met the Requirements to Qualify, those that pass will be invited to submit a full proposal for delivery of the program.</w:t>
            </w:r>
          </w:p>
        </w:tc>
      </w:tr>
      <w:tr w:rsidR="0076020F" w:rsidRPr="00205299" w14:paraId="139A258A" w14:textId="77777777" w:rsidTr="00D35EC6">
        <w:trPr>
          <w:trHeight w:val="381"/>
        </w:trPr>
        <w:tc>
          <w:tcPr>
            <w:tcW w:w="1795" w:type="dxa"/>
            <w:vAlign w:val="center"/>
          </w:tcPr>
          <w:p w14:paraId="6CD91968" w14:textId="5EDC0A4C" w:rsidR="0076020F" w:rsidRPr="00205299" w:rsidRDefault="00987EB9" w:rsidP="00D35EC6">
            <w:pPr>
              <w:spacing w:after="200" w:line="276" w:lineRule="auto"/>
              <w:rPr>
                <w:rFonts w:cstheme="minorHAnsi"/>
              </w:rPr>
            </w:pPr>
            <w:r w:rsidRPr="00205299">
              <w:rPr>
                <w:rFonts w:cstheme="minorHAnsi"/>
              </w:rPr>
              <w:t>September 3</w:t>
            </w:r>
            <w:r w:rsidR="0076020F" w:rsidRPr="00205299">
              <w:rPr>
                <w:rFonts w:cstheme="minorHAnsi"/>
              </w:rPr>
              <w:t>, 20</w:t>
            </w:r>
            <w:r w:rsidR="00DE2D99" w:rsidRPr="00205299">
              <w:rPr>
                <w:rFonts w:cstheme="minorHAnsi"/>
              </w:rPr>
              <w:t>2</w:t>
            </w:r>
            <w:r w:rsidR="0076020F" w:rsidRPr="00205299">
              <w:rPr>
                <w:rFonts w:cstheme="minorHAnsi"/>
              </w:rPr>
              <w:t>1 2:00 PM</w:t>
            </w:r>
          </w:p>
        </w:tc>
        <w:tc>
          <w:tcPr>
            <w:tcW w:w="6262" w:type="dxa"/>
            <w:vAlign w:val="center"/>
          </w:tcPr>
          <w:p w14:paraId="5FB0903C" w14:textId="120C4B89" w:rsidR="0076020F" w:rsidRPr="00205299" w:rsidRDefault="0076020F" w:rsidP="00D35EC6">
            <w:pPr>
              <w:rPr>
                <w:rFonts w:cstheme="minorHAnsi"/>
              </w:rPr>
            </w:pPr>
            <w:r w:rsidRPr="00205299">
              <w:rPr>
                <w:rFonts w:cstheme="minorHAnsi"/>
              </w:rPr>
              <w:t>Full Proposals are due by 2:00 PM from qualified proposers</w:t>
            </w:r>
          </w:p>
        </w:tc>
      </w:tr>
      <w:tr w:rsidR="0076020F" w:rsidRPr="00205299" w14:paraId="1A27941C" w14:textId="77777777" w:rsidTr="00D35EC6">
        <w:trPr>
          <w:trHeight w:val="404"/>
        </w:trPr>
        <w:tc>
          <w:tcPr>
            <w:tcW w:w="1795" w:type="dxa"/>
            <w:vAlign w:val="center"/>
          </w:tcPr>
          <w:p w14:paraId="1B9EED83" w14:textId="74C4AB02" w:rsidR="0076020F" w:rsidRPr="00205299" w:rsidRDefault="00987EB9" w:rsidP="00D35EC6">
            <w:pPr>
              <w:spacing w:after="200" w:line="276" w:lineRule="auto"/>
              <w:rPr>
                <w:rFonts w:cstheme="minorHAnsi"/>
              </w:rPr>
            </w:pPr>
            <w:r w:rsidRPr="00205299">
              <w:rPr>
                <w:rFonts w:cstheme="minorHAnsi"/>
              </w:rPr>
              <w:t>September 24</w:t>
            </w:r>
            <w:r w:rsidR="0076020F" w:rsidRPr="00205299">
              <w:rPr>
                <w:rFonts w:cstheme="minorHAnsi"/>
              </w:rPr>
              <w:t>, 2014</w:t>
            </w:r>
          </w:p>
        </w:tc>
        <w:tc>
          <w:tcPr>
            <w:tcW w:w="6262" w:type="dxa"/>
            <w:vAlign w:val="center"/>
          </w:tcPr>
          <w:p w14:paraId="3B0A6DEB" w14:textId="3D1D1C1E" w:rsidR="0076020F" w:rsidRPr="00205299" w:rsidRDefault="0076020F" w:rsidP="00D35EC6">
            <w:pPr>
              <w:rPr>
                <w:rFonts w:cstheme="minorHAnsi"/>
              </w:rPr>
            </w:pPr>
            <w:r w:rsidRPr="00205299">
              <w:rPr>
                <w:rFonts w:cstheme="minorHAnsi"/>
              </w:rPr>
              <w:t>Proposer Interviews</w:t>
            </w:r>
            <w:r w:rsidR="00DE4FF4" w:rsidRPr="00205299">
              <w:rPr>
                <w:rFonts w:cstheme="minorHAnsi"/>
              </w:rPr>
              <w:t>/Presentations</w:t>
            </w:r>
            <w:r w:rsidRPr="00205299">
              <w:rPr>
                <w:rFonts w:cstheme="minorHAnsi"/>
              </w:rPr>
              <w:t xml:space="preserve"> (</w:t>
            </w:r>
            <w:r w:rsidR="00DE4FF4" w:rsidRPr="00205299">
              <w:rPr>
                <w:rFonts w:cstheme="minorHAnsi"/>
              </w:rPr>
              <w:t>estimated date, if needed</w:t>
            </w:r>
            <w:r w:rsidRPr="00205299">
              <w:rPr>
                <w:rFonts w:cstheme="minorHAnsi"/>
              </w:rPr>
              <w:t>)</w:t>
            </w:r>
          </w:p>
        </w:tc>
      </w:tr>
      <w:tr w:rsidR="0076020F" w:rsidRPr="00205299" w14:paraId="5B7F52FD" w14:textId="77777777" w:rsidTr="00D35EC6">
        <w:trPr>
          <w:trHeight w:val="404"/>
        </w:trPr>
        <w:tc>
          <w:tcPr>
            <w:tcW w:w="1795" w:type="dxa"/>
            <w:vAlign w:val="center"/>
          </w:tcPr>
          <w:p w14:paraId="7B69B170" w14:textId="5C0231B6" w:rsidR="0076020F" w:rsidRPr="00205299" w:rsidRDefault="00987EB9" w:rsidP="00D35EC6">
            <w:pPr>
              <w:spacing w:after="200" w:line="276" w:lineRule="auto"/>
              <w:rPr>
                <w:rFonts w:cstheme="minorHAnsi"/>
              </w:rPr>
            </w:pPr>
            <w:r w:rsidRPr="00205299">
              <w:rPr>
                <w:rFonts w:cstheme="minorHAnsi"/>
              </w:rPr>
              <w:t>September 27</w:t>
            </w:r>
            <w:r w:rsidR="0076020F" w:rsidRPr="00205299">
              <w:rPr>
                <w:rFonts w:cstheme="minorHAnsi"/>
              </w:rPr>
              <w:t>, 20</w:t>
            </w:r>
            <w:r w:rsidR="00DE2D99" w:rsidRPr="00205299">
              <w:rPr>
                <w:rFonts w:cstheme="minorHAnsi"/>
              </w:rPr>
              <w:t>2</w:t>
            </w:r>
            <w:r w:rsidR="0076020F" w:rsidRPr="00205299">
              <w:rPr>
                <w:rFonts w:cstheme="minorHAnsi"/>
              </w:rPr>
              <w:t>1</w:t>
            </w:r>
          </w:p>
        </w:tc>
        <w:tc>
          <w:tcPr>
            <w:tcW w:w="6262" w:type="dxa"/>
            <w:vAlign w:val="center"/>
          </w:tcPr>
          <w:p w14:paraId="20C90987" w14:textId="479292BC" w:rsidR="0076020F" w:rsidRPr="00205299" w:rsidRDefault="00DE4FF4" w:rsidP="00D35EC6">
            <w:pPr>
              <w:rPr>
                <w:rFonts w:cstheme="minorHAnsi"/>
              </w:rPr>
            </w:pPr>
            <w:r w:rsidRPr="00205299">
              <w:rPr>
                <w:rFonts w:cstheme="minorHAnsi"/>
              </w:rPr>
              <w:t>Notification of I</w:t>
            </w:r>
            <w:r w:rsidR="0076020F" w:rsidRPr="00205299">
              <w:rPr>
                <w:rFonts w:cstheme="minorHAnsi"/>
              </w:rPr>
              <w:t xml:space="preserve">ntent to </w:t>
            </w:r>
            <w:r w:rsidRPr="00205299">
              <w:rPr>
                <w:rFonts w:cstheme="minorHAnsi"/>
              </w:rPr>
              <w:t>A</w:t>
            </w:r>
            <w:r w:rsidR="0076020F" w:rsidRPr="00205299">
              <w:rPr>
                <w:rFonts w:cstheme="minorHAnsi"/>
              </w:rPr>
              <w:t xml:space="preserve">ward </w:t>
            </w:r>
            <w:r w:rsidRPr="00205299">
              <w:rPr>
                <w:rFonts w:cstheme="minorHAnsi"/>
              </w:rPr>
              <w:t xml:space="preserve">Sent to </w:t>
            </w:r>
            <w:r w:rsidR="00563567" w:rsidRPr="00205299">
              <w:rPr>
                <w:rFonts w:cstheme="minorHAnsi"/>
              </w:rPr>
              <w:t>Applicant</w:t>
            </w:r>
            <w:r w:rsidRPr="00205299">
              <w:rPr>
                <w:rFonts w:cstheme="minorHAnsi"/>
              </w:rPr>
              <w:t xml:space="preserve">s </w:t>
            </w:r>
            <w:r w:rsidR="0076020F" w:rsidRPr="00205299">
              <w:rPr>
                <w:rFonts w:cstheme="minorHAnsi"/>
              </w:rPr>
              <w:t>(</w:t>
            </w:r>
            <w:r w:rsidRPr="00205299">
              <w:rPr>
                <w:rFonts w:cstheme="minorHAnsi"/>
              </w:rPr>
              <w:t>estimated</w:t>
            </w:r>
            <w:r w:rsidR="0076020F" w:rsidRPr="00205299">
              <w:rPr>
                <w:rFonts w:cstheme="minorHAnsi"/>
              </w:rPr>
              <w:t>)</w:t>
            </w:r>
          </w:p>
        </w:tc>
      </w:tr>
      <w:tr w:rsidR="0076020F" w:rsidRPr="00205299" w14:paraId="1BBBBA5D" w14:textId="77777777" w:rsidTr="00D35EC6">
        <w:trPr>
          <w:trHeight w:val="404"/>
        </w:trPr>
        <w:tc>
          <w:tcPr>
            <w:tcW w:w="1795" w:type="dxa"/>
            <w:vAlign w:val="center"/>
          </w:tcPr>
          <w:p w14:paraId="3E9F90AC" w14:textId="5B39E7A3" w:rsidR="0076020F" w:rsidRPr="00205299" w:rsidRDefault="00987EB9" w:rsidP="00D35EC6">
            <w:pPr>
              <w:spacing w:after="200" w:line="276" w:lineRule="auto"/>
              <w:rPr>
                <w:rFonts w:cstheme="minorHAnsi"/>
              </w:rPr>
            </w:pPr>
            <w:r w:rsidRPr="00205299">
              <w:rPr>
                <w:rFonts w:cstheme="minorHAnsi"/>
              </w:rPr>
              <w:t>October 8</w:t>
            </w:r>
            <w:r w:rsidR="00DE4FF4" w:rsidRPr="00205299">
              <w:rPr>
                <w:rFonts w:cstheme="minorHAnsi"/>
              </w:rPr>
              <w:t>, 2021</w:t>
            </w:r>
          </w:p>
        </w:tc>
        <w:tc>
          <w:tcPr>
            <w:tcW w:w="6262" w:type="dxa"/>
            <w:vAlign w:val="center"/>
          </w:tcPr>
          <w:p w14:paraId="0A7DEB62" w14:textId="1927321B" w:rsidR="0076020F" w:rsidRPr="00205299" w:rsidRDefault="0076020F" w:rsidP="00D35EC6">
            <w:pPr>
              <w:rPr>
                <w:rFonts w:cstheme="minorHAnsi"/>
              </w:rPr>
            </w:pPr>
            <w:r w:rsidRPr="00205299">
              <w:rPr>
                <w:rFonts w:cstheme="minorHAnsi"/>
              </w:rPr>
              <w:t xml:space="preserve">Contract </w:t>
            </w:r>
            <w:r w:rsidR="00DE4FF4" w:rsidRPr="00205299">
              <w:rPr>
                <w:rFonts w:cstheme="minorHAnsi"/>
              </w:rPr>
              <w:t>Award</w:t>
            </w:r>
            <w:r w:rsidRPr="00205299">
              <w:rPr>
                <w:rFonts w:cstheme="minorHAnsi"/>
              </w:rPr>
              <w:t xml:space="preserve"> (</w:t>
            </w:r>
            <w:r w:rsidR="00DE4FF4" w:rsidRPr="00205299">
              <w:rPr>
                <w:rFonts w:cstheme="minorHAnsi"/>
              </w:rPr>
              <w:t>estimated</w:t>
            </w:r>
            <w:r w:rsidRPr="00205299">
              <w:rPr>
                <w:rFonts w:cstheme="minorHAnsi"/>
              </w:rPr>
              <w:t>)</w:t>
            </w:r>
          </w:p>
        </w:tc>
      </w:tr>
      <w:tr w:rsidR="0076020F" w:rsidRPr="00205299" w14:paraId="233F611C" w14:textId="77777777" w:rsidTr="00D35EC6">
        <w:trPr>
          <w:trHeight w:val="404"/>
        </w:trPr>
        <w:tc>
          <w:tcPr>
            <w:tcW w:w="1795" w:type="dxa"/>
            <w:vAlign w:val="center"/>
          </w:tcPr>
          <w:p w14:paraId="0BE93843" w14:textId="3F3305FD" w:rsidR="0076020F" w:rsidRPr="00205299" w:rsidRDefault="00987EB9" w:rsidP="00D35EC6">
            <w:pPr>
              <w:spacing w:after="200" w:line="276" w:lineRule="auto"/>
              <w:rPr>
                <w:rFonts w:cstheme="minorHAnsi"/>
              </w:rPr>
            </w:pPr>
            <w:r w:rsidRPr="00205299">
              <w:rPr>
                <w:rFonts w:cstheme="minorHAnsi"/>
              </w:rPr>
              <w:t>October 22</w:t>
            </w:r>
            <w:r w:rsidR="0076020F" w:rsidRPr="00205299">
              <w:rPr>
                <w:rFonts w:cstheme="minorHAnsi"/>
              </w:rPr>
              <w:t>, 20</w:t>
            </w:r>
            <w:r w:rsidR="00DE2D99" w:rsidRPr="00205299">
              <w:rPr>
                <w:rFonts w:cstheme="minorHAnsi"/>
              </w:rPr>
              <w:t>2</w:t>
            </w:r>
            <w:r w:rsidR="0076020F" w:rsidRPr="00205299">
              <w:rPr>
                <w:rFonts w:cstheme="minorHAnsi"/>
              </w:rPr>
              <w:t>1</w:t>
            </w:r>
          </w:p>
        </w:tc>
        <w:tc>
          <w:tcPr>
            <w:tcW w:w="6262" w:type="dxa"/>
            <w:vAlign w:val="center"/>
          </w:tcPr>
          <w:p w14:paraId="0D2017D8" w14:textId="530B77EF" w:rsidR="0076020F" w:rsidRPr="00205299" w:rsidRDefault="0076020F" w:rsidP="00D35EC6">
            <w:pPr>
              <w:rPr>
                <w:rFonts w:cstheme="minorHAnsi"/>
              </w:rPr>
            </w:pPr>
            <w:r w:rsidRPr="00205299">
              <w:rPr>
                <w:rFonts w:cstheme="minorHAnsi"/>
              </w:rPr>
              <w:t>Contract Start Date</w:t>
            </w:r>
            <w:r w:rsidR="00DE4FF4" w:rsidRPr="00205299">
              <w:rPr>
                <w:rFonts w:cstheme="minorHAnsi"/>
              </w:rPr>
              <w:t xml:space="preserve"> (estimated)</w:t>
            </w:r>
          </w:p>
        </w:tc>
      </w:tr>
      <w:bookmarkEnd w:id="0"/>
    </w:tbl>
    <w:p w14:paraId="414D794A" w14:textId="77777777" w:rsidR="00205299" w:rsidRDefault="00205299" w:rsidP="00714F3A">
      <w:pPr>
        <w:spacing w:after="0" w:line="240" w:lineRule="auto"/>
        <w:jc w:val="center"/>
        <w:rPr>
          <w:rFonts w:cstheme="minorHAnsi"/>
        </w:rPr>
      </w:pPr>
    </w:p>
    <w:p w14:paraId="3E02EEA2" w14:textId="77777777" w:rsidR="00205299" w:rsidRDefault="00205299" w:rsidP="00714F3A">
      <w:pPr>
        <w:spacing w:after="0" w:line="240" w:lineRule="auto"/>
        <w:jc w:val="center"/>
        <w:rPr>
          <w:rFonts w:cstheme="minorHAnsi"/>
        </w:rPr>
      </w:pPr>
    </w:p>
    <w:p w14:paraId="5814CE32" w14:textId="5432DADB" w:rsidR="00036485" w:rsidRPr="00205299" w:rsidRDefault="00036485" w:rsidP="00714F3A">
      <w:pPr>
        <w:spacing w:after="0" w:line="240" w:lineRule="auto"/>
        <w:jc w:val="center"/>
        <w:rPr>
          <w:rFonts w:cstheme="minorHAnsi"/>
          <w:b/>
        </w:rPr>
      </w:pPr>
      <w:r w:rsidRPr="00205299">
        <w:rPr>
          <w:rFonts w:cstheme="minorHAnsi"/>
          <w:b/>
        </w:rPr>
        <w:t>437002-G21-0001779</w:t>
      </w:r>
    </w:p>
    <w:p w14:paraId="62743DD3" w14:textId="43C53526" w:rsidR="00E819BA" w:rsidRPr="00205299" w:rsidRDefault="00162110" w:rsidP="00036485">
      <w:pPr>
        <w:spacing w:after="0" w:line="240" w:lineRule="auto"/>
        <w:jc w:val="center"/>
        <w:rPr>
          <w:rFonts w:cstheme="minorHAnsi"/>
          <w:b/>
        </w:rPr>
      </w:pPr>
      <w:r w:rsidRPr="00205299">
        <w:rPr>
          <w:rFonts w:cstheme="minorHAnsi"/>
          <w:b/>
        </w:rPr>
        <w:t xml:space="preserve">PDG </w:t>
      </w:r>
      <w:r w:rsidR="0082436F" w:rsidRPr="00205299">
        <w:rPr>
          <w:rFonts w:cstheme="minorHAnsi"/>
          <w:b/>
        </w:rPr>
        <w:t>Community Innovation</w:t>
      </w:r>
      <w:r w:rsidRPr="00205299">
        <w:rPr>
          <w:rFonts w:cstheme="minorHAnsi"/>
          <w:b/>
        </w:rPr>
        <w:t xml:space="preserve"> Grant </w:t>
      </w:r>
      <w:r w:rsidR="0082436F" w:rsidRPr="00205299">
        <w:rPr>
          <w:rFonts w:cstheme="minorHAnsi"/>
          <w:b/>
        </w:rPr>
        <w:t>Implementation</w:t>
      </w:r>
    </w:p>
    <w:p w14:paraId="2074B37A" w14:textId="77777777" w:rsidR="00BA4C5E" w:rsidRPr="00205299" w:rsidRDefault="00BA4C5E" w:rsidP="00BA4C5E">
      <w:pPr>
        <w:spacing w:after="0" w:line="240" w:lineRule="auto"/>
        <w:jc w:val="center"/>
        <w:rPr>
          <w:rFonts w:cstheme="minorHAnsi"/>
          <w:b/>
        </w:rPr>
      </w:pPr>
      <w:r w:rsidRPr="00205299">
        <w:rPr>
          <w:rFonts w:cstheme="minorHAnsi"/>
          <w:b/>
        </w:rPr>
        <w:t>Request for Letter of Interest</w:t>
      </w:r>
    </w:p>
    <w:p w14:paraId="38161168" w14:textId="77777777" w:rsidR="004B3C71" w:rsidRPr="00205299" w:rsidRDefault="004B3C71" w:rsidP="004B3C71">
      <w:pPr>
        <w:spacing w:after="0" w:line="240" w:lineRule="auto"/>
        <w:jc w:val="center"/>
        <w:rPr>
          <w:rFonts w:cstheme="minorHAnsi"/>
          <w:b/>
        </w:rPr>
      </w:pPr>
    </w:p>
    <w:p w14:paraId="41A6A490" w14:textId="77777777" w:rsidR="004553C9" w:rsidRPr="00205299" w:rsidRDefault="008D7500" w:rsidP="004553C9">
      <w:pPr>
        <w:rPr>
          <w:rFonts w:cstheme="minorHAnsi"/>
          <w:b/>
        </w:rPr>
      </w:pPr>
      <w:r w:rsidRPr="00205299">
        <w:rPr>
          <w:rFonts w:cstheme="minorHAnsi"/>
          <w:b/>
          <w:u w:val="single"/>
        </w:rPr>
        <w:t>Services to be Provided</w:t>
      </w:r>
    </w:p>
    <w:p w14:paraId="43F2463C" w14:textId="5C8CF943" w:rsidR="0059579F" w:rsidRPr="00205299" w:rsidRDefault="0059579F" w:rsidP="00065591">
      <w:pPr>
        <w:spacing w:after="0" w:line="240" w:lineRule="auto"/>
        <w:rPr>
          <w:rFonts w:cstheme="minorHAnsi"/>
          <w:color w:val="000000"/>
        </w:rPr>
      </w:pPr>
      <w:bookmarkStart w:id="1" w:name="_Hlk68254739"/>
      <w:r w:rsidRPr="00205299">
        <w:rPr>
          <w:rFonts w:cstheme="minorHAnsi"/>
          <w:b/>
          <w:bCs/>
        </w:rPr>
        <w:t>Purpose:</w:t>
      </w:r>
      <w:r w:rsidRPr="00205299">
        <w:rPr>
          <w:rFonts w:cstheme="minorHAnsi"/>
        </w:rPr>
        <w:t xml:space="preserve"> </w:t>
      </w:r>
      <w:r w:rsidR="000D1A10" w:rsidRPr="00205299">
        <w:rPr>
          <w:rFonts w:cstheme="minorHAnsi"/>
          <w:color w:val="000000"/>
        </w:rPr>
        <w:t xml:space="preserve">To support sustainable, innovative, public-private strategies that focus on enhancing </w:t>
      </w:r>
      <w:r w:rsidR="0082436F" w:rsidRPr="00205299">
        <w:rPr>
          <w:rFonts w:cstheme="minorHAnsi"/>
          <w:color w:val="000000"/>
        </w:rPr>
        <w:t xml:space="preserve">the quality, access, and affordability of </w:t>
      </w:r>
      <w:r w:rsidR="000D1A10" w:rsidRPr="00205299">
        <w:rPr>
          <w:rFonts w:cstheme="minorHAnsi"/>
          <w:color w:val="000000"/>
        </w:rPr>
        <w:t>new and existing</w:t>
      </w:r>
      <w:r w:rsidR="0082436F" w:rsidRPr="00205299">
        <w:rPr>
          <w:rFonts w:cstheme="minorHAnsi"/>
          <w:color w:val="000000"/>
        </w:rPr>
        <w:t xml:space="preserve"> early care and education</w:t>
      </w:r>
      <w:r w:rsidR="000D1A10" w:rsidRPr="00205299">
        <w:rPr>
          <w:rFonts w:cstheme="minorHAnsi"/>
          <w:color w:val="000000"/>
        </w:rPr>
        <w:t xml:space="preserve"> </w:t>
      </w:r>
      <w:r w:rsidR="0082436F" w:rsidRPr="00205299">
        <w:rPr>
          <w:rFonts w:cstheme="minorHAnsi"/>
          <w:color w:val="000000"/>
        </w:rPr>
        <w:t>(</w:t>
      </w:r>
      <w:r w:rsidR="000D1A10" w:rsidRPr="00205299">
        <w:rPr>
          <w:rFonts w:cstheme="minorHAnsi"/>
          <w:color w:val="000000"/>
        </w:rPr>
        <w:t>ECE</w:t>
      </w:r>
      <w:r w:rsidR="0082436F" w:rsidRPr="00205299">
        <w:rPr>
          <w:rFonts w:cstheme="minorHAnsi"/>
          <w:color w:val="000000"/>
        </w:rPr>
        <w:t>)</w:t>
      </w:r>
      <w:r w:rsidR="000D1A10" w:rsidRPr="00205299">
        <w:rPr>
          <w:rFonts w:cstheme="minorHAnsi"/>
          <w:color w:val="000000"/>
        </w:rPr>
        <w:t xml:space="preserve"> programs </w:t>
      </w:r>
      <w:r w:rsidR="0082436F" w:rsidRPr="00205299">
        <w:rPr>
          <w:rFonts w:cstheme="minorHAnsi"/>
          <w:color w:val="000000"/>
        </w:rPr>
        <w:t>and</w:t>
      </w:r>
      <w:r w:rsidR="000D1A10" w:rsidRPr="00205299">
        <w:rPr>
          <w:rFonts w:cstheme="minorHAnsi"/>
          <w:color w:val="000000"/>
        </w:rPr>
        <w:t xml:space="preserve"> improv</w:t>
      </w:r>
      <w:r w:rsidR="0082436F" w:rsidRPr="00205299">
        <w:rPr>
          <w:rFonts w:cstheme="minorHAnsi"/>
          <w:color w:val="000000"/>
        </w:rPr>
        <w:t>ing</w:t>
      </w:r>
      <w:r w:rsidR="000D1A10" w:rsidRPr="00205299">
        <w:rPr>
          <w:rFonts w:cstheme="minorHAnsi"/>
          <w:color w:val="000000"/>
        </w:rPr>
        <w:t xml:space="preserve"> workforce supports, wages and benefits for all ECE professionals within local communities.</w:t>
      </w:r>
    </w:p>
    <w:p w14:paraId="1FEE26BD" w14:textId="77777777" w:rsidR="00065591" w:rsidRPr="00205299" w:rsidRDefault="00065591" w:rsidP="00065591">
      <w:pPr>
        <w:spacing w:after="0" w:line="240" w:lineRule="auto"/>
        <w:rPr>
          <w:rFonts w:cstheme="minorHAnsi"/>
        </w:rPr>
      </w:pPr>
    </w:p>
    <w:bookmarkEnd w:id="1"/>
    <w:p w14:paraId="4A94F6CA" w14:textId="16383B30" w:rsidR="0082436F" w:rsidRPr="00205299" w:rsidRDefault="000502F7" w:rsidP="00065591">
      <w:pPr>
        <w:spacing w:after="0" w:line="240" w:lineRule="auto"/>
        <w:rPr>
          <w:rFonts w:cstheme="minorHAnsi"/>
        </w:rPr>
      </w:pPr>
      <w:r w:rsidRPr="00205299">
        <w:rPr>
          <w:rFonts w:cstheme="minorHAnsi"/>
          <w:b/>
          <w:bCs/>
        </w:rPr>
        <w:t>Background:</w:t>
      </w:r>
      <w:r w:rsidRPr="00205299">
        <w:rPr>
          <w:rFonts w:cstheme="minorHAnsi"/>
        </w:rPr>
        <w:t xml:space="preserve"> </w:t>
      </w:r>
      <w:r w:rsidR="0082436F" w:rsidRPr="00205299">
        <w:rPr>
          <w:rFonts w:cstheme="minorHAnsi"/>
        </w:rPr>
        <w:t>Wisconsin has a strong vision for its families</w:t>
      </w:r>
      <w:r w:rsidR="00563567" w:rsidRPr="00205299">
        <w:rPr>
          <w:rFonts w:cstheme="minorHAnsi"/>
        </w:rPr>
        <w:t xml:space="preserve"> with children ages birth to 5</w:t>
      </w:r>
      <w:r w:rsidR="0082436F" w:rsidRPr="00205299">
        <w:rPr>
          <w:rFonts w:cstheme="minorHAnsi"/>
        </w:rPr>
        <w:t xml:space="preserve">, communities, </w:t>
      </w:r>
      <w:r w:rsidR="00563567" w:rsidRPr="00205299">
        <w:rPr>
          <w:rFonts w:cstheme="minorHAnsi"/>
        </w:rPr>
        <w:t xml:space="preserve">regions, </w:t>
      </w:r>
      <w:r w:rsidR="0082436F" w:rsidRPr="00205299">
        <w:rPr>
          <w:rFonts w:cstheme="minorHAnsi"/>
        </w:rPr>
        <w:t>and ECE workforce.</w:t>
      </w:r>
      <w:r w:rsidR="00563567" w:rsidRPr="00205299">
        <w:rPr>
          <w:rFonts w:cstheme="minorHAnsi"/>
        </w:rPr>
        <w:t xml:space="preserve"> We seek a strong partner in achieving this vision.</w:t>
      </w:r>
    </w:p>
    <w:p w14:paraId="4CDA6B15" w14:textId="724ADCD1" w:rsidR="0082436F" w:rsidRPr="00205299" w:rsidRDefault="0082436F" w:rsidP="00065591">
      <w:pPr>
        <w:spacing w:after="0" w:line="240" w:lineRule="auto"/>
        <w:rPr>
          <w:rFonts w:cstheme="minorHAnsi"/>
        </w:rPr>
      </w:pPr>
    </w:p>
    <w:p w14:paraId="74208E02" w14:textId="77777777" w:rsidR="0082436F" w:rsidRPr="00205299" w:rsidRDefault="0082436F" w:rsidP="0082436F">
      <w:pPr>
        <w:spacing w:after="0" w:line="240" w:lineRule="auto"/>
        <w:rPr>
          <w:rFonts w:cstheme="minorHAnsi"/>
        </w:rPr>
      </w:pPr>
      <w:r w:rsidRPr="00205299">
        <w:rPr>
          <w:rFonts w:cstheme="minorHAnsi"/>
          <w:u w:val="single"/>
        </w:rPr>
        <w:t>B-5 Vision for Wisconsin Communities:</w:t>
      </w:r>
      <w:r w:rsidRPr="00205299">
        <w:rPr>
          <w:rFonts w:cstheme="minorHAnsi"/>
        </w:rPr>
        <w:t xml:space="preserve"> All local communities, with the support of regional and state partners, have an interconnected ECE network that fully integrates health, nutrition, education, and other </w:t>
      </w:r>
      <w:proofErr w:type="gramStart"/>
      <w:r w:rsidRPr="00205299">
        <w:rPr>
          <w:rFonts w:cstheme="minorHAnsi"/>
        </w:rPr>
        <w:t>publicly-funded</w:t>
      </w:r>
      <w:proofErr w:type="gramEnd"/>
      <w:r w:rsidRPr="00205299">
        <w:rPr>
          <w:rFonts w:cstheme="minorHAnsi"/>
        </w:rPr>
        <w:t xml:space="preserve"> services that support children’s well-being and success.</w:t>
      </w:r>
    </w:p>
    <w:p w14:paraId="1FF4C928" w14:textId="77777777" w:rsidR="0082436F" w:rsidRPr="00205299" w:rsidRDefault="0082436F" w:rsidP="0082436F">
      <w:pPr>
        <w:spacing w:after="0" w:line="240" w:lineRule="auto"/>
        <w:rPr>
          <w:rFonts w:cstheme="minorHAnsi"/>
        </w:rPr>
      </w:pPr>
    </w:p>
    <w:p w14:paraId="0CD5C2B3" w14:textId="77777777" w:rsidR="0082436F" w:rsidRPr="00205299" w:rsidRDefault="0082436F" w:rsidP="0082436F">
      <w:pPr>
        <w:spacing w:after="0" w:line="240" w:lineRule="auto"/>
        <w:rPr>
          <w:rFonts w:cstheme="minorHAnsi"/>
        </w:rPr>
      </w:pPr>
      <w:r w:rsidRPr="00205299">
        <w:rPr>
          <w:rFonts w:cstheme="minorHAnsi"/>
          <w:u w:val="single"/>
        </w:rPr>
        <w:t>For Wisconsin Regions:</w:t>
      </w:r>
      <w:r w:rsidRPr="00205299">
        <w:rPr>
          <w:rFonts w:cstheme="minorHAnsi"/>
        </w:rPr>
        <w:t xml:space="preserve"> All regions in Wisconsin establish and/or strengthen existing structures to fully support local ECE systems, maximize resources and economies of scale, and engage regional ECE partners, K-12, higher education, health, housing, workforce development, and others in identifying, addressing, and meeting the needs of all children in the region.</w:t>
      </w:r>
    </w:p>
    <w:p w14:paraId="7F9B0538" w14:textId="77777777" w:rsidR="0082436F" w:rsidRPr="00205299" w:rsidRDefault="0082436F" w:rsidP="0082436F">
      <w:pPr>
        <w:spacing w:after="0" w:line="240" w:lineRule="auto"/>
        <w:rPr>
          <w:rFonts w:cstheme="minorHAnsi"/>
        </w:rPr>
      </w:pPr>
    </w:p>
    <w:p w14:paraId="3D06361C" w14:textId="79243E62" w:rsidR="0082436F" w:rsidRPr="00205299" w:rsidRDefault="0082436F" w:rsidP="0082436F">
      <w:pPr>
        <w:spacing w:after="0" w:line="240" w:lineRule="auto"/>
        <w:rPr>
          <w:rFonts w:cstheme="minorHAnsi"/>
        </w:rPr>
      </w:pPr>
      <w:r w:rsidRPr="00205299">
        <w:rPr>
          <w:rFonts w:cstheme="minorHAnsi"/>
          <w:u w:val="single"/>
        </w:rPr>
        <w:t>For ECE Teachers and Providers:</w:t>
      </w:r>
      <w:r w:rsidRPr="00205299">
        <w:rPr>
          <w:rFonts w:cstheme="minorHAnsi"/>
        </w:rPr>
        <w:t xml:space="preserve"> Wisconsin’s ECE teachers are paid competitive wages and benefits; supported with ongoing, </w:t>
      </w:r>
      <w:proofErr w:type="gramStart"/>
      <w:r w:rsidRPr="00205299">
        <w:rPr>
          <w:rFonts w:cstheme="minorHAnsi"/>
        </w:rPr>
        <w:t>culturally</w:t>
      </w:r>
      <w:proofErr w:type="gramEnd"/>
      <w:r w:rsidRPr="00205299">
        <w:rPr>
          <w:rFonts w:cstheme="minorHAnsi"/>
        </w:rPr>
        <w:t xml:space="preserve"> and linguistically appropriate, high quality professional development opportunities; and have career ladder opportunities that promote professional growth. Program leaders and training/technical assistance (T/TA) providers understand and promote equity in service delivery, drive knowledge and skill development in critical areas (e.g. mental health, social emotional learning, trauma-informed care); have effective strategies to recruit, retain, and support high quality staff; and are meaningfully engaged in collaborative efforts to improve child outcomes.</w:t>
      </w:r>
    </w:p>
    <w:p w14:paraId="760621AF" w14:textId="77777777" w:rsidR="0082436F" w:rsidRPr="00205299" w:rsidRDefault="0082436F" w:rsidP="00065591">
      <w:pPr>
        <w:spacing w:after="0" w:line="240" w:lineRule="auto"/>
        <w:rPr>
          <w:rFonts w:cstheme="minorHAnsi"/>
        </w:rPr>
      </w:pPr>
    </w:p>
    <w:p w14:paraId="310403BA" w14:textId="64471D73" w:rsidR="00162110" w:rsidRPr="00205299" w:rsidRDefault="0059579F" w:rsidP="00065591">
      <w:pPr>
        <w:spacing w:after="0" w:line="240" w:lineRule="auto"/>
        <w:rPr>
          <w:rFonts w:cstheme="minorHAnsi"/>
          <w:bCs/>
        </w:rPr>
      </w:pPr>
      <w:r w:rsidRPr="00205299">
        <w:rPr>
          <w:rFonts w:cstheme="minorHAnsi"/>
          <w:bCs/>
        </w:rPr>
        <w:t>T</w:t>
      </w:r>
      <w:r w:rsidR="00162110" w:rsidRPr="00205299">
        <w:rPr>
          <w:rFonts w:cstheme="minorHAnsi"/>
          <w:bCs/>
        </w:rPr>
        <w:t>he Wisconsin Department of Children and Families (DCF) Division of Early Care and Education (DECE) was awarded a Preschool Development Birth to Five Grant (PDG B-5) to expand Early Care and Education (ECE) initiatives throughout the state. The overall mission of this grant is to provide early care and education opportunities throughout the state that improve the well-being, health, development, and kindergarten readiness among all children ages B-5. By leveraging enthusiasm for systems change at the state level, and local and regional partnerships and strengths, the PDG will expedite WI’s efforts to develop an equitable B-5 system that meets the needs of families and prepares the next generation of WI children to succeed and thrive.</w:t>
      </w:r>
    </w:p>
    <w:p w14:paraId="79F405F0" w14:textId="77777777" w:rsidR="00065591" w:rsidRPr="00205299" w:rsidRDefault="00065591" w:rsidP="00065591">
      <w:pPr>
        <w:spacing w:after="0" w:line="240" w:lineRule="auto"/>
        <w:rPr>
          <w:rFonts w:cstheme="minorHAnsi"/>
        </w:rPr>
      </w:pPr>
    </w:p>
    <w:p w14:paraId="4D51FA0B" w14:textId="2F940073" w:rsidR="00DC1216" w:rsidRPr="00205299" w:rsidRDefault="00D56600" w:rsidP="00065591">
      <w:pPr>
        <w:spacing w:after="0" w:line="240" w:lineRule="auto"/>
        <w:ind w:right="40"/>
        <w:rPr>
          <w:rFonts w:cstheme="minorHAnsi"/>
          <w:bCs/>
        </w:rPr>
      </w:pPr>
      <w:r w:rsidRPr="00205299">
        <w:rPr>
          <w:rFonts w:cstheme="minorHAnsi"/>
          <w:bCs/>
        </w:rPr>
        <w:t xml:space="preserve">The </w:t>
      </w:r>
      <w:hyperlink r:id="rId12" w:history="1">
        <w:r w:rsidRPr="00205299">
          <w:rPr>
            <w:rStyle w:val="Hyperlink"/>
            <w:rFonts w:cstheme="minorHAnsi"/>
            <w:bCs/>
          </w:rPr>
          <w:t>Wisconsin Birth to 5 Statewide Strategic Plan</w:t>
        </w:r>
      </w:hyperlink>
      <w:r w:rsidRPr="00205299">
        <w:rPr>
          <w:rFonts w:cstheme="minorHAnsi"/>
          <w:bCs/>
        </w:rPr>
        <w:t xml:space="preserve"> uses the areas of workforce, access, affordability, and quality as a framework for evaluating and transforming early care and education in Wisconsin. Efforts in each of these areas must always focu</w:t>
      </w:r>
      <w:r w:rsidR="00576753" w:rsidRPr="00205299">
        <w:rPr>
          <w:rFonts w:cstheme="minorHAnsi"/>
          <w:bCs/>
        </w:rPr>
        <w:t>s</w:t>
      </w:r>
      <w:r w:rsidR="00B8428A" w:rsidRPr="00205299">
        <w:rPr>
          <w:rFonts w:cstheme="minorHAnsi"/>
          <w:bCs/>
        </w:rPr>
        <w:t xml:space="preserve"> </w:t>
      </w:r>
      <w:r w:rsidRPr="00205299">
        <w:rPr>
          <w:rFonts w:cstheme="minorHAnsi"/>
          <w:bCs/>
        </w:rPr>
        <w:t xml:space="preserve">on Wisconsin’s commitment to achieving equity and inclusion in the B-5 early childhood state system. While examining and working toward progress in each framework area, Wisconsin stakeholders will engage in collaboration, seek innovation based on excellent research, and ensure sustainability of their efforts over the long term. In 2020, workforce was identified as the first goal and top priority, as the success of all other framework areas depends on Wisconsin’s ability to support and maintain its ECE workforce. </w:t>
      </w:r>
      <w:r w:rsidR="00DC1216" w:rsidRPr="00205299">
        <w:rPr>
          <w:rFonts w:cstheme="minorHAnsi"/>
          <w:bCs/>
        </w:rPr>
        <w:t>Please refer to a list of the most relevant Birth to 5 Statewide Strategic Plan references in Appendix C.</w:t>
      </w:r>
    </w:p>
    <w:p w14:paraId="0E713275" w14:textId="5B8F754A" w:rsidR="00162110" w:rsidRPr="00205299" w:rsidRDefault="000502F7" w:rsidP="00065591">
      <w:pPr>
        <w:spacing w:after="0" w:line="240" w:lineRule="auto"/>
        <w:rPr>
          <w:rFonts w:cstheme="minorHAnsi"/>
        </w:rPr>
      </w:pPr>
      <w:r w:rsidRPr="00205299">
        <w:rPr>
          <w:rFonts w:cstheme="minorHAnsi"/>
          <w:b/>
          <w:bCs/>
        </w:rPr>
        <w:lastRenderedPageBreak/>
        <w:t>Role of Contractor to be Selected:</w:t>
      </w:r>
      <w:r w:rsidRPr="00205299">
        <w:rPr>
          <w:rFonts w:cstheme="minorHAnsi"/>
        </w:rPr>
        <w:t xml:space="preserve"> </w:t>
      </w:r>
      <w:r w:rsidR="00162110" w:rsidRPr="00205299">
        <w:rPr>
          <w:rFonts w:cstheme="minorHAnsi"/>
        </w:rPr>
        <w:t xml:space="preserve">DCF is soliciting applications from community organizations to </w:t>
      </w:r>
      <w:r w:rsidR="0059348E" w:rsidRPr="00205299">
        <w:rPr>
          <w:rFonts w:cstheme="minorHAnsi"/>
        </w:rPr>
        <w:t xml:space="preserve">provide an innovative process to guide communities in identifying its </w:t>
      </w:r>
      <w:r w:rsidR="00F81C09" w:rsidRPr="00205299">
        <w:rPr>
          <w:rFonts w:cstheme="minorHAnsi"/>
        </w:rPr>
        <w:t xml:space="preserve">early </w:t>
      </w:r>
      <w:r w:rsidR="00CE7CEA" w:rsidRPr="00205299">
        <w:rPr>
          <w:rFonts w:cstheme="minorHAnsi"/>
        </w:rPr>
        <w:t>childhood program</w:t>
      </w:r>
      <w:r w:rsidR="0059348E" w:rsidRPr="00205299">
        <w:rPr>
          <w:rFonts w:cstheme="minorHAnsi"/>
        </w:rPr>
        <w:t xml:space="preserve"> challenges</w:t>
      </w:r>
      <w:r w:rsidR="00CC6E10" w:rsidRPr="00205299">
        <w:rPr>
          <w:rFonts w:cstheme="minorHAnsi"/>
        </w:rPr>
        <w:t xml:space="preserve"> and assets. The contractor will</w:t>
      </w:r>
      <w:r w:rsidR="0059348E" w:rsidRPr="00205299">
        <w:rPr>
          <w:rFonts w:cstheme="minorHAnsi"/>
        </w:rPr>
        <w:t xml:space="preserve"> support communities </w:t>
      </w:r>
      <w:r w:rsidR="00CC6E10" w:rsidRPr="00205299">
        <w:rPr>
          <w:rFonts w:cstheme="minorHAnsi"/>
        </w:rPr>
        <w:t>in</w:t>
      </w:r>
      <w:r w:rsidR="0059348E" w:rsidRPr="00205299">
        <w:rPr>
          <w:rFonts w:cstheme="minorHAnsi"/>
        </w:rPr>
        <w:t xml:space="preserve"> </w:t>
      </w:r>
      <w:r w:rsidRPr="00205299">
        <w:rPr>
          <w:rFonts w:cstheme="minorHAnsi"/>
        </w:rPr>
        <w:t>leverag</w:t>
      </w:r>
      <w:r w:rsidR="00CC6E10" w:rsidRPr="00205299">
        <w:rPr>
          <w:rFonts w:cstheme="minorHAnsi"/>
        </w:rPr>
        <w:t>ing</w:t>
      </w:r>
      <w:r w:rsidRPr="00205299">
        <w:rPr>
          <w:rFonts w:cstheme="minorHAnsi"/>
        </w:rPr>
        <w:t xml:space="preserve"> assets </w:t>
      </w:r>
      <w:r w:rsidR="00CC6E10" w:rsidRPr="00205299">
        <w:rPr>
          <w:rFonts w:cstheme="minorHAnsi"/>
        </w:rPr>
        <w:t>to</w:t>
      </w:r>
      <w:r w:rsidRPr="00205299">
        <w:rPr>
          <w:rFonts w:cstheme="minorHAnsi"/>
        </w:rPr>
        <w:t xml:space="preserve"> </w:t>
      </w:r>
      <w:r w:rsidR="0059348E" w:rsidRPr="00205299">
        <w:rPr>
          <w:rFonts w:cstheme="minorHAnsi"/>
        </w:rPr>
        <w:t>develo</w:t>
      </w:r>
      <w:r w:rsidR="00CC6E10" w:rsidRPr="00205299">
        <w:rPr>
          <w:rFonts w:cstheme="minorHAnsi"/>
        </w:rPr>
        <w:t>p</w:t>
      </w:r>
      <w:r w:rsidR="0059348E" w:rsidRPr="00205299">
        <w:rPr>
          <w:rFonts w:cstheme="minorHAnsi"/>
        </w:rPr>
        <w:t xml:space="preserve"> solutions to address these challenges, including </w:t>
      </w:r>
      <w:r w:rsidRPr="00205299">
        <w:rPr>
          <w:rFonts w:cstheme="minorHAnsi"/>
        </w:rPr>
        <w:t xml:space="preserve">by managing </w:t>
      </w:r>
      <w:r w:rsidR="0059348E" w:rsidRPr="00205299">
        <w:rPr>
          <w:rFonts w:cstheme="minorHAnsi"/>
        </w:rPr>
        <w:t xml:space="preserve">distribution of grant funds. In addition, qualified </w:t>
      </w:r>
      <w:r w:rsidR="00563567" w:rsidRPr="00205299">
        <w:rPr>
          <w:rFonts w:cstheme="minorHAnsi"/>
        </w:rPr>
        <w:t>Applicants</w:t>
      </w:r>
      <w:r w:rsidR="0059348E" w:rsidRPr="00205299">
        <w:rPr>
          <w:rFonts w:cstheme="minorHAnsi"/>
        </w:rPr>
        <w:t xml:space="preserve"> will provide business planning training</w:t>
      </w:r>
      <w:r w:rsidR="00030359" w:rsidRPr="00205299">
        <w:rPr>
          <w:rFonts w:cstheme="minorHAnsi"/>
        </w:rPr>
        <w:t xml:space="preserve"> and</w:t>
      </w:r>
      <w:r w:rsidR="0059348E" w:rsidRPr="00205299">
        <w:rPr>
          <w:rFonts w:cstheme="minorHAnsi"/>
        </w:rPr>
        <w:t xml:space="preserve"> consultation</w:t>
      </w:r>
      <w:r w:rsidR="00030359" w:rsidRPr="00205299">
        <w:rPr>
          <w:rFonts w:cstheme="minorHAnsi"/>
        </w:rPr>
        <w:t xml:space="preserve"> </w:t>
      </w:r>
      <w:r w:rsidR="0059348E" w:rsidRPr="00205299">
        <w:rPr>
          <w:rFonts w:cstheme="minorHAnsi"/>
        </w:rPr>
        <w:t xml:space="preserve">to </w:t>
      </w:r>
      <w:r w:rsidR="00E41701" w:rsidRPr="00205299">
        <w:rPr>
          <w:rFonts w:cstheme="minorHAnsi"/>
        </w:rPr>
        <w:t xml:space="preserve">early </w:t>
      </w:r>
      <w:r w:rsidR="00CE7CEA" w:rsidRPr="00205299">
        <w:rPr>
          <w:rFonts w:cstheme="minorHAnsi"/>
        </w:rPr>
        <w:t xml:space="preserve">childhood </w:t>
      </w:r>
      <w:r w:rsidR="0059348E" w:rsidRPr="00205299">
        <w:rPr>
          <w:rFonts w:cstheme="minorHAnsi"/>
        </w:rPr>
        <w:t>programs throughout Wisconsin.</w:t>
      </w:r>
      <w:r w:rsidR="00576753" w:rsidRPr="00205299">
        <w:rPr>
          <w:rFonts w:cstheme="minorHAnsi"/>
        </w:rPr>
        <w:t xml:space="preserve"> </w:t>
      </w:r>
    </w:p>
    <w:p w14:paraId="3C1B2FCA" w14:textId="77777777" w:rsidR="00065591" w:rsidRPr="00205299" w:rsidRDefault="00065591" w:rsidP="00065591">
      <w:pPr>
        <w:spacing w:after="0"/>
        <w:rPr>
          <w:rFonts w:cstheme="minorHAnsi"/>
        </w:rPr>
      </w:pPr>
    </w:p>
    <w:p w14:paraId="5308E26A" w14:textId="5BE13CB8" w:rsidR="000502F7" w:rsidRPr="00205299" w:rsidRDefault="00646D2E" w:rsidP="00FE7504">
      <w:pPr>
        <w:spacing w:after="0" w:line="240" w:lineRule="auto"/>
        <w:rPr>
          <w:rFonts w:cstheme="minorHAnsi"/>
        </w:rPr>
      </w:pPr>
      <w:r w:rsidRPr="00205299">
        <w:rPr>
          <w:rFonts w:cstheme="minorHAnsi"/>
        </w:rPr>
        <w:t xml:space="preserve">The Contractor is expected to </w:t>
      </w:r>
      <w:r w:rsidR="0059348E" w:rsidRPr="00205299">
        <w:rPr>
          <w:rFonts w:cstheme="minorHAnsi"/>
        </w:rPr>
        <w:t>solicit community participation</w:t>
      </w:r>
      <w:r w:rsidRPr="00205299">
        <w:rPr>
          <w:rFonts w:cstheme="minorHAnsi"/>
        </w:rPr>
        <w:t xml:space="preserve"> throughout the state</w:t>
      </w:r>
      <w:r w:rsidR="0019070E" w:rsidRPr="00205299">
        <w:rPr>
          <w:rFonts w:cstheme="minorHAnsi"/>
        </w:rPr>
        <w:t xml:space="preserve"> for the program</w:t>
      </w:r>
      <w:r w:rsidR="000502F7" w:rsidRPr="00205299">
        <w:rPr>
          <w:rFonts w:cstheme="minorHAnsi"/>
        </w:rPr>
        <w:t>s offered</w:t>
      </w:r>
      <w:r w:rsidRPr="00205299">
        <w:rPr>
          <w:rFonts w:cstheme="minorHAnsi"/>
        </w:rPr>
        <w:t xml:space="preserve">. Contractors must </w:t>
      </w:r>
      <w:r w:rsidR="0059348E" w:rsidRPr="00205299">
        <w:rPr>
          <w:rFonts w:cstheme="minorHAnsi"/>
        </w:rPr>
        <w:t xml:space="preserve">prioritize communities </w:t>
      </w:r>
      <w:r w:rsidR="005A4B2C" w:rsidRPr="00205299">
        <w:rPr>
          <w:rFonts w:cstheme="minorHAnsi"/>
        </w:rPr>
        <w:t xml:space="preserve">where families are socially </w:t>
      </w:r>
      <w:proofErr w:type="gramStart"/>
      <w:r w:rsidR="005A4B2C" w:rsidRPr="00205299">
        <w:rPr>
          <w:rFonts w:cstheme="minorHAnsi"/>
        </w:rPr>
        <w:t>vulnerable</w:t>
      </w:r>
      <w:proofErr w:type="gramEnd"/>
      <w:r w:rsidR="005A4B2C" w:rsidRPr="00205299">
        <w:rPr>
          <w:rFonts w:cstheme="minorHAnsi"/>
        </w:rPr>
        <w:t xml:space="preserve"> and children may be at-risk or lacking access to needed support and quality programming to prepare them for PreK-12 school and life.</w:t>
      </w:r>
      <w:r w:rsidR="0059348E" w:rsidRPr="00205299">
        <w:rPr>
          <w:rFonts w:cstheme="minorHAnsi"/>
        </w:rPr>
        <w:t xml:space="preserve"> A minimum of </w:t>
      </w:r>
      <w:r w:rsidR="000D1A10" w:rsidRPr="00205299">
        <w:rPr>
          <w:rFonts w:cstheme="minorHAnsi"/>
        </w:rPr>
        <w:t>7</w:t>
      </w:r>
      <w:r w:rsidR="0059348E" w:rsidRPr="00205299">
        <w:rPr>
          <w:rFonts w:cstheme="minorHAnsi"/>
        </w:rPr>
        <w:t xml:space="preserve"> communities must be served annually. A mix of </w:t>
      </w:r>
      <w:r w:rsidR="000D1A10" w:rsidRPr="00205299">
        <w:rPr>
          <w:rFonts w:cstheme="minorHAnsi"/>
        </w:rPr>
        <w:t>rural,</w:t>
      </w:r>
      <w:r w:rsidR="0059348E" w:rsidRPr="00205299">
        <w:rPr>
          <w:rFonts w:cstheme="minorHAnsi"/>
        </w:rPr>
        <w:t xml:space="preserve"> </w:t>
      </w:r>
      <w:proofErr w:type="gramStart"/>
      <w:r w:rsidR="000D1A10" w:rsidRPr="00205299">
        <w:rPr>
          <w:rFonts w:cstheme="minorHAnsi"/>
        </w:rPr>
        <w:t>urban</w:t>
      </w:r>
      <w:proofErr w:type="gramEnd"/>
      <w:r w:rsidR="000D1A10" w:rsidRPr="00205299">
        <w:rPr>
          <w:rFonts w:cstheme="minorHAnsi"/>
        </w:rPr>
        <w:t xml:space="preserve"> and tribal</w:t>
      </w:r>
      <w:r w:rsidR="0059348E" w:rsidRPr="00205299">
        <w:rPr>
          <w:rFonts w:cstheme="minorHAnsi"/>
        </w:rPr>
        <w:t xml:space="preserve"> communities must be served (</w:t>
      </w:r>
      <w:r w:rsidR="00D847FB" w:rsidRPr="00205299">
        <w:rPr>
          <w:rFonts w:cstheme="minorHAnsi"/>
          <w:i/>
          <w:iCs/>
        </w:rPr>
        <w:t>minimum</w:t>
      </w:r>
      <w:r w:rsidR="00D847FB" w:rsidRPr="00205299">
        <w:rPr>
          <w:rFonts w:cstheme="minorHAnsi"/>
        </w:rPr>
        <w:t xml:space="preserve"> of </w:t>
      </w:r>
      <w:r w:rsidR="0059348E" w:rsidRPr="00205299">
        <w:rPr>
          <w:rFonts w:cstheme="minorHAnsi"/>
        </w:rPr>
        <w:t xml:space="preserve">3 </w:t>
      </w:r>
      <w:r w:rsidR="000D1A10" w:rsidRPr="00205299">
        <w:rPr>
          <w:rFonts w:cstheme="minorHAnsi"/>
        </w:rPr>
        <w:t>rural, 3 urban and 1 tribal</w:t>
      </w:r>
      <w:r w:rsidR="0059348E" w:rsidRPr="00205299">
        <w:rPr>
          <w:rFonts w:cstheme="minorHAnsi"/>
        </w:rPr>
        <w:t xml:space="preserve">). Additionally, business planning cohorts and technical assistance </w:t>
      </w:r>
      <w:r w:rsidR="0059348E" w:rsidRPr="00205299">
        <w:rPr>
          <w:rFonts w:cstheme="minorHAnsi"/>
          <w:i/>
          <w:iCs/>
        </w:rPr>
        <w:t>must</w:t>
      </w:r>
      <w:r w:rsidR="0059348E" w:rsidRPr="00205299">
        <w:rPr>
          <w:rFonts w:cstheme="minorHAnsi"/>
        </w:rPr>
        <w:t xml:space="preserve"> be offered </w:t>
      </w:r>
      <w:r w:rsidR="0082436F" w:rsidRPr="00205299">
        <w:rPr>
          <w:rFonts w:cstheme="minorHAnsi"/>
        </w:rPr>
        <w:t>in each</w:t>
      </w:r>
      <w:r w:rsidR="0059348E" w:rsidRPr="00205299">
        <w:rPr>
          <w:rFonts w:cstheme="minorHAnsi"/>
        </w:rPr>
        <w:t xml:space="preserve"> communit</w:t>
      </w:r>
      <w:r w:rsidR="0082436F" w:rsidRPr="00205299">
        <w:rPr>
          <w:rFonts w:cstheme="minorHAnsi"/>
        </w:rPr>
        <w:t>y</w:t>
      </w:r>
      <w:r w:rsidR="0059348E" w:rsidRPr="00205299">
        <w:rPr>
          <w:rFonts w:cstheme="minorHAnsi"/>
        </w:rPr>
        <w:t>.</w:t>
      </w:r>
    </w:p>
    <w:p w14:paraId="7F96B0C8" w14:textId="77777777" w:rsidR="000502F7" w:rsidRPr="00205299" w:rsidRDefault="000502F7" w:rsidP="003D2DD4">
      <w:pPr>
        <w:spacing w:after="0" w:line="240" w:lineRule="auto"/>
        <w:rPr>
          <w:rFonts w:cstheme="minorHAnsi"/>
        </w:rPr>
      </w:pPr>
    </w:p>
    <w:p w14:paraId="672FAC31" w14:textId="7B793B80" w:rsidR="00A511B1" w:rsidRPr="00205299" w:rsidRDefault="007E2A10" w:rsidP="003D2DD4">
      <w:pPr>
        <w:spacing w:after="0" w:line="240" w:lineRule="auto"/>
        <w:rPr>
          <w:rFonts w:cstheme="minorHAnsi"/>
        </w:rPr>
      </w:pPr>
      <w:r w:rsidRPr="00205299">
        <w:rPr>
          <w:rFonts w:cstheme="minorHAnsi"/>
        </w:rPr>
        <w:t>The full award includes both contractor administration costs and dollars for community grant making and stipends</w:t>
      </w:r>
      <w:r w:rsidR="00E54454" w:rsidRPr="00205299">
        <w:rPr>
          <w:rFonts w:cstheme="minorHAnsi"/>
        </w:rPr>
        <w:t>.</w:t>
      </w:r>
    </w:p>
    <w:p w14:paraId="7E2D9B96" w14:textId="05384E1F" w:rsidR="002F40E5" w:rsidRPr="00205299" w:rsidRDefault="003F07AF" w:rsidP="0059348E">
      <w:pPr>
        <w:spacing w:after="0" w:line="240" w:lineRule="auto"/>
        <w:rPr>
          <w:rFonts w:eastAsia="Calibri" w:cstheme="minorHAnsi"/>
        </w:rPr>
      </w:pPr>
      <w:r w:rsidRPr="00205299">
        <w:rPr>
          <w:rFonts w:eastAsia="Calibri" w:cstheme="minorHAnsi"/>
        </w:rPr>
        <w:t>The selected c</w:t>
      </w:r>
      <w:r w:rsidR="003D2DD4" w:rsidRPr="00205299">
        <w:rPr>
          <w:rFonts w:eastAsia="Calibri" w:cstheme="minorHAnsi"/>
        </w:rPr>
        <w:t>ontractor</w:t>
      </w:r>
      <w:r w:rsidR="00F8509F" w:rsidRPr="00205299">
        <w:rPr>
          <w:rFonts w:eastAsia="Calibri" w:cstheme="minorHAnsi"/>
        </w:rPr>
        <w:t>(s)</w:t>
      </w:r>
      <w:r w:rsidR="003D2DD4" w:rsidRPr="00205299">
        <w:rPr>
          <w:rFonts w:eastAsia="Calibri" w:cstheme="minorHAnsi"/>
        </w:rPr>
        <w:t xml:space="preserve"> will</w:t>
      </w:r>
      <w:r w:rsidR="0059348E" w:rsidRPr="00205299">
        <w:rPr>
          <w:rFonts w:eastAsia="Calibri" w:cstheme="minorHAnsi"/>
        </w:rPr>
        <w:t>, at a minimum:</w:t>
      </w:r>
      <w:r w:rsidR="003D2DD4" w:rsidRPr="00205299">
        <w:rPr>
          <w:rFonts w:eastAsia="Calibri" w:cstheme="minorHAnsi"/>
        </w:rPr>
        <w:t xml:space="preserve"> </w:t>
      </w:r>
    </w:p>
    <w:p w14:paraId="36B6D157" w14:textId="5A5C0AFE" w:rsidR="0059348E" w:rsidRPr="00205299" w:rsidRDefault="0059348E" w:rsidP="0074311F">
      <w:pPr>
        <w:pStyle w:val="ListParagraph"/>
        <w:numPr>
          <w:ilvl w:val="0"/>
          <w:numId w:val="25"/>
        </w:numPr>
        <w:spacing w:after="0" w:line="240" w:lineRule="auto"/>
        <w:rPr>
          <w:rFonts w:cstheme="minorHAnsi"/>
        </w:rPr>
      </w:pPr>
      <w:r w:rsidRPr="00205299">
        <w:rPr>
          <w:rFonts w:cstheme="minorHAnsi"/>
        </w:rPr>
        <w:t xml:space="preserve">Develop and implement a process for identifying and selecting qualified </w:t>
      </w:r>
      <w:r w:rsidR="0074311F" w:rsidRPr="00205299">
        <w:rPr>
          <w:rFonts w:cstheme="minorHAnsi"/>
        </w:rPr>
        <w:t xml:space="preserve">rural </w:t>
      </w:r>
      <w:r w:rsidRPr="00205299">
        <w:rPr>
          <w:rFonts w:cstheme="minorHAnsi"/>
        </w:rPr>
        <w:t>communities</w:t>
      </w:r>
      <w:r w:rsidR="000D1A10" w:rsidRPr="00205299">
        <w:rPr>
          <w:rFonts w:cstheme="minorHAnsi"/>
        </w:rPr>
        <w:t xml:space="preserve">, </w:t>
      </w:r>
      <w:r w:rsidR="0074311F" w:rsidRPr="00205299">
        <w:rPr>
          <w:rFonts w:cstheme="minorHAnsi"/>
        </w:rPr>
        <w:t>urban communities</w:t>
      </w:r>
      <w:r w:rsidR="00374382" w:rsidRPr="00205299">
        <w:rPr>
          <w:rFonts w:cstheme="minorHAnsi"/>
        </w:rPr>
        <w:t>,</w:t>
      </w:r>
      <w:r w:rsidR="000D1A10" w:rsidRPr="00205299">
        <w:rPr>
          <w:rFonts w:cstheme="minorHAnsi"/>
        </w:rPr>
        <w:t xml:space="preserve"> and tribal communities</w:t>
      </w:r>
      <w:r w:rsidR="004C02CA" w:rsidRPr="00205299">
        <w:rPr>
          <w:rFonts w:cstheme="minorHAnsi"/>
        </w:rPr>
        <w:t>.</w:t>
      </w:r>
    </w:p>
    <w:p w14:paraId="1E89B639" w14:textId="29938A86" w:rsidR="0059348E" w:rsidRPr="00205299" w:rsidRDefault="0059348E" w:rsidP="0074311F">
      <w:pPr>
        <w:pStyle w:val="ListParagraph"/>
        <w:numPr>
          <w:ilvl w:val="0"/>
          <w:numId w:val="25"/>
        </w:numPr>
        <w:spacing w:after="0" w:line="240" w:lineRule="auto"/>
        <w:rPr>
          <w:rFonts w:cstheme="minorHAnsi"/>
        </w:rPr>
      </w:pPr>
      <w:r w:rsidRPr="00205299">
        <w:rPr>
          <w:rFonts w:cstheme="minorHAnsi"/>
        </w:rPr>
        <w:t>Within selected communities</w:t>
      </w:r>
      <w:r w:rsidR="00312BB5" w:rsidRPr="00205299">
        <w:rPr>
          <w:rFonts w:cstheme="minorHAnsi"/>
        </w:rPr>
        <w:t>:</w:t>
      </w:r>
    </w:p>
    <w:p w14:paraId="2420645A" w14:textId="77777777" w:rsidR="0074311F" w:rsidRPr="00205299" w:rsidRDefault="0074311F" w:rsidP="0074311F">
      <w:pPr>
        <w:pStyle w:val="ListParagraph"/>
        <w:numPr>
          <w:ilvl w:val="1"/>
          <w:numId w:val="25"/>
        </w:numPr>
        <w:spacing w:after="0" w:line="240" w:lineRule="auto"/>
        <w:rPr>
          <w:rFonts w:cstheme="minorHAnsi"/>
        </w:rPr>
      </w:pPr>
      <w:r w:rsidRPr="00205299">
        <w:rPr>
          <w:rFonts w:cstheme="minorHAnsi"/>
        </w:rPr>
        <w:t xml:space="preserve">Develop, </w:t>
      </w:r>
      <w:proofErr w:type="gramStart"/>
      <w:r w:rsidRPr="00205299">
        <w:rPr>
          <w:rFonts w:cstheme="minorHAnsi"/>
        </w:rPr>
        <w:t>implement</w:t>
      </w:r>
      <w:proofErr w:type="gramEnd"/>
      <w:r w:rsidRPr="00205299">
        <w:rPr>
          <w:rFonts w:cstheme="minorHAnsi"/>
        </w:rPr>
        <w:t xml:space="preserve"> and monitor a grant-making process to support communities in the following work.</w:t>
      </w:r>
    </w:p>
    <w:p w14:paraId="32C08649" w14:textId="15396F82" w:rsidR="00F81C09" w:rsidRPr="00205299" w:rsidRDefault="0059348E" w:rsidP="0074311F">
      <w:pPr>
        <w:pStyle w:val="ListParagraph"/>
        <w:numPr>
          <w:ilvl w:val="1"/>
          <w:numId w:val="25"/>
        </w:numPr>
        <w:spacing w:after="0" w:line="240" w:lineRule="auto"/>
        <w:rPr>
          <w:rFonts w:cstheme="minorHAnsi"/>
        </w:rPr>
      </w:pPr>
      <w:r w:rsidRPr="00205299">
        <w:rPr>
          <w:rFonts w:cstheme="minorHAnsi"/>
        </w:rPr>
        <w:t xml:space="preserve">Provide a strengths and gaps analysis of the </w:t>
      </w:r>
      <w:r w:rsidR="00374382" w:rsidRPr="00205299">
        <w:rPr>
          <w:rFonts w:cstheme="minorHAnsi"/>
        </w:rPr>
        <w:t>early childhood program</w:t>
      </w:r>
      <w:r w:rsidRPr="00205299">
        <w:rPr>
          <w:rFonts w:cstheme="minorHAnsi"/>
        </w:rPr>
        <w:t xml:space="preserve"> landscape within a community</w:t>
      </w:r>
      <w:r w:rsidR="00374382" w:rsidRPr="00205299">
        <w:rPr>
          <w:rFonts w:cstheme="minorHAnsi"/>
        </w:rPr>
        <w:t>, with a focus on sustainability of existing and future programs including wages, benefits, diversity (in relation to the community they serve), and retention of its early childhood workforce</w:t>
      </w:r>
      <w:r w:rsidRPr="00205299">
        <w:rPr>
          <w:rFonts w:cstheme="minorHAnsi"/>
        </w:rPr>
        <w:t>;</w:t>
      </w:r>
      <w:r w:rsidR="00374382" w:rsidRPr="00205299">
        <w:rPr>
          <w:rFonts w:cstheme="minorHAnsi"/>
        </w:rPr>
        <w:t xml:space="preserve"> other focus areas may also emerge in the analysis.</w:t>
      </w:r>
    </w:p>
    <w:p w14:paraId="09B69AA7" w14:textId="60A055F0" w:rsidR="0059348E" w:rsidRPr="00205299" w:rsidRDefault="00F81C09" w:rsidP="0074311F">
      <w:pPr>
        <w:pStyle w:val="ListParagraph"/>
        <w:numPr>
          <w:ilvl w:val="1"/>
          <w:numId w:val="25"/>
        </w:numPr>
        <w:spacing w:after="0" w:line="240" w:lineRule="auto"/>
        <w:rPr>
          <w:rFonts w:cstheme="minorHAnsi"/>
        </w:rPr>
      </w:pPr>
      <w:r w:rsidRPr="00205299">
        <w:rPr>
          <w:rFonts w:cstheme="minorHAnsi"/>
        </w:rPr>
        <w:t xml:space="preserve">Facilitate engagement of community members beyond the field of </w:t>
      </w:r>
      <w:r w:rsidR="00374382" w:rsidRPr="00205299">
        <w:rPr>
          <w:rFonts w:cstheme="minorHAnsi"/>
        </w:rPr>
        <w:t>early childhood</w:t>
      </w:r>
      <w:r w:rsidRPr="00205299">
        <w:rPr>
          <w:rFonts w:cstheme="minorHAnsi"/>
        </w:rPr>
        <w:t xml:space="preserve"> to  contribute to the community process and plan.</w:t>
      </w:r>
    </w:p>
    <w:p w14:paraId="3D57B6DC" w14:textId="1E37359B" w:rsidR="0059348E" w:rsidRPr="00205299" w:rsidRDefault="0059348E" w:rsidP="0074311F">
      <w:pPr>
        <w:pStyle w:val="ListParagraph"/>
        <w:numPr>
          <w:ilvl w:val="1"/>
          <w:numId w:val="25"/>
        </w:numPr>
        <w:spacing w:after="0" w:line="240" w:lineRule="auto"/>
        <w:rPr>
          <w:rFonts w:cstheme="minorHAnsi"/>
        </w:rPr>
      </w:pPr>
      <w:r w:rsidRPr="00205299">
        <w:rPr>
          <w:rFonts w:cstheme="minorHAnsi"/>
        </w:rPr>
        <w:t xml:space="preserve">Facilitate the creation of a community-led action plan to address identified </w:t>
      </w:r>
      <w:proofErr w:type="gramStart"/>
      <w:r w:rsidRPr="00205299">
        <w:rPr>
          <w:rFonts w:cstheme="minorHAnsi"/>
        </w:rPr>
        <w:t>gaps;</w:t>
      </w:r>
      <w:proofErr w:type="gramEnd"/>
    </w:p>
    <w:p w14:paraId="690EE69E" w14:textId="02E3EBEF" w:rsidR="0059348E" w:rsidRPr="00205299" w:rsidRDefault="0059348E" w:rsidP="0074311F">
      <w:pPr>
        <w:pStyle w:val="ListParagraph"/>
        <w:numPr>
          <w:ilvl w:val="1"/>
          <w:numId w:val="25"/>
        </w:numPr>
        <w:spacing w:after="0" w:line="240" w:lineRule="auto"/>
        <w:rPr>
          <w:rFonts w:cstheme="minorHAnsi"/>
        </w:rPr>
      </w:pPr>
      <w:r w:rsidRPr="00205299">
        <w:rPr>
          <w:rFonts w:cstheme="minorHAnsi"/>
        </w:rPr>
        <w:t xml:space="preserve">Support current </w:t>
      </w:r>
      <w:r w:rsidR="00E41701" w:rsidRPr="00205299">
        <w:rPr>
          <w:rFonts w:cstheme="minorHAnsi"/>
        </w:rPr>
        <w:t>ECE</w:t>
      </w:r>
      <w:r w:rsidRPr="00205299">
        <w:rPr>
          <w:rFonts w:cstheme="minorHAnsi"/>
        </w:rPr>
        <w:t xml:space="preserve"> providers to maintain viable businesses</w:t>
      </w:r>
      <w:r w:rsidR="00D847FB" w:rsidRPr="00205299">
        <w:rPr>
          <w:rFonts w:cstheme="minorHAnsi"/>
        </w:rPr>
        <w:t xml:space="preserve"> via business-planning </w:t>
      </w:r>
      <w:proofErr w:type="gramStart"/>
      <w:r w:rsidR="00D847FB" w:rsidRPr="00205299">
        <w:rPr>
          <w:rFonts w:cstheme="minorHAnsi"/>
        </w:rPr>
        <w:t>cohorts</w:t>
      </w:r>
      <w:r w:rsidR="0074311F" w:rsidRPr="00205299">
        <w:rPr>
          <w:rFonts w:cstheme="minorHAnsi"/>
        </w:rPr>
        <w:t>;</w:t>
      </w:r>
      <w:proofErr w:type="gramEnd"/>
    </w:p>
    <w:p w14:paraId="7BB22D49" w14:textId="1AC799D5" w:rsidR="0074311F" w:rsidRPr="00205299" w:rsidRDefault="0074311F" w:rsidP="0074311F">
      <w:pPr>
        <w:pStyle w:val="ListParagraph"/>
        <w:numPr>
          <w:ilvl w:val="1"/>
          <w:numId w:val="25"/>
        </w:numPr>
        <w:spacing w:after="0" w:line="240" w:lineRule="auto"/>
        <w:rPr>
          <w:rFonts w:cstheme="minorHAnsi"/>
        </w:rPr>
      </w:pPr>
      <w:r w:rsidRPr="00205299">
        <w:rPr>
          <w:rFonts w:cstheme="minorHAnsi"/>
        </w:rPr>
        <w:t>Support communities in implementing their action plans</w:t>
      </w:r>
      <w:r w:rsidR="00F81C09" w:rsidRPr="00205299">
        <w:rPr>
          <w:rFonts w:cstheme="minorHAnsi"/>
        </w:rPr>
        <w:t>.</w:t>
      </w:r>
    </w:p>
    <w:p w14:paraId="567CA2F2" w14:textId="27D7C316" w:rsidR="00065591" w:rsidRPr="00205299" w:rsidRDefault="00065591" w:rsidP="0074311F">
      <w:pPr>
        <w:pStyle w:val="ListParagraph"/>
        <w:numPr>
          <w:ilvl w:val="0"/>
          <w:numId w:val="25"/>
        </w:numPr>
        <w:spacing w:after="0" w:line="240" w:lineRule="auto"/>
        <w:rPr>
          <w:rFonts w:cstheme="minorHAnsi"/>
        </w:rPr>
      </w:pPr>
      <w:r w:rsidRPr="00205299">
        <w:rPr>
          <w:rFonts w:cstheme="minorHAnsi"/>
        </w:rPr>
        <w:t xml:space="preserve">Administer a minimum of 40% of the total award as grants and stipends to </w:t>
      </w:r>
      <w:r w:rsidR="00E54454" w:rsidRPr="00205299">
        <w:rPr>
          <w:rFonts w:cstheme="minorHAnsi"/>
        </w:rPr>
        <w:t xml:space="preserve">Wisconsin </w:t>
      </w:r>
      <w:r w:rsidRPr="00205299">
        <w:rPr>
          <w:rFonts w:cstheme="minorHAnsi"/>
        </w:rPr>
        <w:t>communities and ECE providers.</w:t>
      </w:r>
    </w:p>
    <w:p w14:paraId="3E2309BF" w14:textId="3A85FE75" w:rsidR="0074311F" w:rsidRPr="00205299" w:rsidRDefault="0074311F" w:rsidP="0074311F">
      <w:pPr>
        <w:pStyle w:val="CommentText"/>
        <w:numPr>
          <w:ilvl w:val="0"/>
          <w:numId w:val="25"/>
        </w:numPr>
        <w:spacing w:after="0"/>
        <w:rPr>
          <w:rFonts w:cstheme="minorHAnsi"/>
          <w:sz w:val="22"/>
          <w:szCs w:val="22"/>
        </w:rPr>
      </w:pPr>
      <w:r w:rsidRPr="00205299">
        <w:rPr>
          <w:rFonts w:cstheme="minorHAnsi"/>
          <w:sz w:val="22"/>
          <w:szCs w:val="22"/>
        </w:rPr>
        <w:t xml:space="preserve">Provide stipends for </w:t>
      </w:r>
      <w:r w:rsidR="00E41701" w:rsidRPr="00205299">
        <w:rPr>
          <w:rFonts w:cstheme="minorHAnsi"/>
          <w:sz w:val="22"/>
          <w:szCs w:val="22"/>
        </w:rPr>
        <w:t>ECE</w:t>
      </w:r>
      <w:r w:rsidRPr="00205299">
        <w:rPr>
          <w:rFonts w:cstheme="minorHAnsi"/>
          <w:sz w:val="22"/>
          <w:szCs w:val="22"/>
        </w:rPr>
        <w:t xml:space="preserve"> businesses participating in </w:t>
      </w:r>
      <w:r w:rsidR="00F81C09" w:rsidRPr="00205299">
        <w:rPr>
          <w:rFonts w:cstheme="minorHAnsi"/>
          <w:sz w:val="22"/>
          <w:szCs w:val="22"/>
        </w:rPr>
        <w:t xml:space="preserve">action planning, </w:t>
      </w:r>
      <w:r w:rsidRPr="00205299">
        <w:rPr>
          <w:rFonts w:cstheme="minorHAnsi"/>
          <w:sz w:val="22"/>
          <w:szCs w:val="22"/>
        </w:rPr>
        <w:t>business training and</w:t>
      </w:r>
      <w:r w:rsidR="00FE7504" w:rsidRPr="00205299">
        <w:rPr>
          <w:rFonts w:cstheme="minorHAnsi"/>
          <w:sz w:val="22"/>
          <w:szCs w:val="22"/>
        </w:rPr>
        <w:t>/or</w:t>
      </w:r>
      <w:r w:rsidRPr="00205299">
        <w:rPr>
          <w:rFonts w:cstheme="minorHAnsi"/>
          <w:sz w:val="22"/>
          <w:szCs w:val="22"/>
        </w:rPr>
        <w:t xml:space="preserve"> consultation.</w:t>
      </w:r>
    </w:p>
    <w:p w14:paraId="6139BED3" w14:textId="19D0CC7F" w:rsidR="0074311F" w:rsidRPr="00205299" w:rsidRDefault="0074311F" w:rsidP="0074311F">
      <w:pPr>
        <w:pStyle w:val="ListParagraph"/>
        <w:numPr>
          <w:ilvl w:val="0"/>
          <w:numId w:val="25"/>
        </w:numPr>
        <w:spacing w:after="0" w:line="240" w:lineRule="auto"/>
        <w:rPr>
          <w:rFonts w:cstheme="minorHAnsi"/>
        </w:rPr>
      </w:pPr>
      <w:r w:rsidRPr="00205299">
        <w:rPr>
          <w:rFonts w:cstheme="minorHAnsi"/>
        </w:rPr>
        <w:t xml:space="preserve">Design and implement an intentional communication plan to promote services to communities and </w:t>
      </w:r>
      <w:r w:rsidR="00FE7504" w:rsidRPr="00205299">
        <w:rPr>
          <w:rFonts w:cstheme="minorHAnsi"/>
        </w:rPr>
        <w:t>early childhood programs</w:t>
      </w:r>
      <w:r w:rsidRPr="00205299">
        <w:rPr>
          <w:rFonts w:cstheme="minorHAnsi"/>
        </w:rPr>
        <w:t>.</w:t>
      </w:r>
    </w:p>
    <w:p w14:paraId="7F5A87B4" w14:textId="139CC916" w:rsidR="0074311F" w:rsidRPr="00205299" w:rsidRDefault="0074311F" w:rsidP="0074311F">
      <w:pPr>
        <w:numPr>
          <w:ilvl w:val="0"/>
          <w:numId w:val="25"/>
        </w:numPr>
        <w:spacing w:after="0" w:line="240" w:lineRule="auto"/>
        <w:rPr>
          <w:rFonts w:cstheme="minorHAnsi"/>
          <w:lang w:val="en"/>
        </w:rPr>
      </w:pPr>
      <w:r w:rsidRPr="00205299">
        <w:rPr>
          <w:rFonts w:cstheme="minorHAnsi"/>
          <w:lang w:val="en"/>
        </w:rPr>
        <w:t xml:space="preserve">If the contract includes one or more subcontractors, </w:t>
      </w:r>
      <w:proofErr w:type="gramStart"/>
      <w:r w:rsidRPr="00205299">
        <w:rPr>
          <w:rFonts w:cstheme="minorHAnsi"/>
          <w:lang w:val="en"/>
        </w:rPr>
        <w:t>negotiate</w:t>
      </w:r>
      <w:proofErr w:type="gramEnd"/>
      <w:r w:rsidRPr="00205299">
        <w:rPr>
          <w:rFonts w:cstheme="minorHAnsi"/>
          <w:lang w:val="en"/>
        </w:rPr>
        <w:t xml:space="preserve"> and communicate contracts with all subcontractors (if appropriate) to ensure subcontract deliverables meet the same level of quality as delineated in the </w:t>
      </w:r>
      <w:r w:rsidR="00563567" w:rsidRPr="00205299">
        <w:rPr>
          <w:rFonts w:cstheme="minorHAnsi"/>
          <w:lang w:val="en"/>
        </w:rPr>
        <w:t>Applicant</w:t>
      </w:r>
      <w:r w:rsidRPr="00205299">
        <w:rPr>
          <w:rFonts w:cstheme="minorHAnsi"/>
          <w:lang w:val="en"/>
        </w:rPr>
        <w:t xml:space="preserve"> contract. The selected </w:t>
      </w:r>
      <w:r w:rsidR="00563567" w:rsidRPr="00205299">
        <w:rPr>
          <w:rFonts w:cstheme="minorHAnsi"/>
          <w:lang w:val="en"/>
        </w:rPr>
        <w:t>Applicant</w:t>
      </w:r>
      <w:r w:rsidRPr="00205299">
        <w:rPr>
          <w:rFonts w:cstheme="minorHAnsi"/>
          <w:lang w:val="en"/>
        </w:rPr>
        <w:t xml:space="preserve"> will be directly responsible and liable for all </w:t>
      </w:r>
      <w:r w:rsidR="00F81C09" w:rsidRPr="00205299">
        <w:rPr>
          <w:rFonts w:cstheme="minorHAnsi"/>
          <w:lang w:val="en"/>
        </w:rPr>
        <w:t xml:space="preserve">of </w:t>
      </w:r>
      <w:r w:rsidRPr="00205299">
        <w:rPr>
          <w:rFonts w:cstheme="minorHAnsi"/>
          <w:lang w:val="en"/>
        </w:rPr>
        <w:t>its subcontractors’ performance under the contract.</w:t>
      </w:r>
    </w:p>
    <w:p w14:paraId="4F15098A" w14:textId="1595E04A" w:rsidR="0074311F" w:rsidRPr="00205299" w:rsidRDefault="0074311F" w:rsidP="0074311F">
      <w:pPr>
        <w:numPr>
          <w:ilvl w:val="0"/>
          <w:numId w:val="25"/>
        </w:numPr>
        <w:spacing w:after="0" w:line="240" w:lineRule="auto"/>
        <w:rPr>
          <w:rFonts w:cstheme="minorHAnsi"/>
          <w:lang w:val="en"/>
        </w:rPr>
      </w:pPr>
      <w:r w:rsidRPr="00205299">
        <w:rPr>
          <w:rFonts w:cstheme="minorHAnsi"/>
          <w:lang w:val="en"/>
        </w:rPr>
        <w:t xml:space="preserve">Collaborate with the State, other state agencies, an assigned evaluator and other State grantees on the implementation of the services set forth in this </w:t>
      </w:r>
      <w:r w:rsidR="0082436F" w:rsidRPr="00205299">
        <w:rPr>
          <w:rFonts w:cstheme="minorHAnsi"/>
          <w:lang w:val="en"/>
        </w:rPr>
        <w:t>request for Letters of Interest</w:t>
      </w:r>
      <w:r w:rsidRPr="00205299">
        <w:rPr>
          <w:rFonts w:cstheme="minorHAnsi"/>
          <w:lang w:val="en"/>
        </w:rPr>
        <w:t>.</w:t>
      </w:r>
    </w:p>
    <w:p w14:paraId="751BC46D" w14:textId="16380C1B" w:rsidR="0074311F" w:rsidRPr="00205299" w:rsidRDefault="0074311F" w:rsidP="0074311F">
      <w:pPr>
        <w:pStyle w:val="CommentText"/>
        <w:numPr>
          <w:ilvl w:val="0"/>
          <w:numId w:val="25"/>
        </w:numPr>
        <w:spacing w:after="0"/>
        <w:rPr>
          <w:rFonts w:cstheme="minorHAnsi"/>
          <w:sz w:val="22"/>
          <w:szCs w:val="22"/>
        </w:rPr>
      </w:pPr>
      <w:r w:rsidRPr="00205299">
        <w:rPr>
          <w:rFonts w:cstheme="minorHAnsi"/>
          <w:sz w:val="22"/>
          <w:szCs w:val="22"/>
        </w:rPr>
        <w:t>Coordinate with the State to ensure that grant policies and services are accessible, particularly to underserved, priority populations which include</w:t>
      </w:r>
      <w:r w:rsidR="00FE7504" w:rsidRPr="00205299">
        <w:rPr>
          <w:rFonts w:cstheme="minorHAnsi"/>
          <w:sz w:val="22"/>
          <w:szCs w:val="22"/>
        </w:rPr>
        <w:t xml:space="preserve"> family members of and programs dedicated to serving</w:t>
      </w:r>
      <w:r w:rsidRPr="00205299">
        <w:rPr>
          <w:rFonts w:cstheme="minorHAnsi"/>
          <w:sz w:val="22"/>
          <w:szCs w:val="22"/>
        </w:rPr>
        <w:t xml:space="preserve">: </w:t>
      </w:r>
      <w:r w:rsidR="00F81C09" w:rsidRPr="00205299">
        <w:rPr>
          <w:rFonts w:cstheme="minorHAnsi"/>
          <w:sz w:val="22"/>
          <w:szCs w:val="22"/>
        </w:rPr>
        <w:t>children experiencing poverty</w:t>
      </w:r>
      <w:r w:rsidR="00141067" w:rsidRPr="00205299">
        <w:rPr>
          <w:rFonts w:cstheme="minorHAnsi"/>
          <w:sz w:val="22"/>
          <w:szCs w:val="22"/>
        </w:rPr>
        <w:t>;</w:t>
      </w:r>
      <w:r w:rsidR="00F81C09" w:rsidRPr="00205299">
        <w:rPr>
          <w:rFonts w:cstheme="minorHAnsi"/>
          <w:sz w:val="22"/>
          <w:szCs w:val="22"/>
        </w:rPr>
        <w:t xml:space="preserve"> </w:t>
      </w:r>
      <w:r w:rsidR="00141067" w:rsidRPr="00205299">
        <w:rPr>
          <w:rFonts w:cstheme="minorHAnsi"/>
          <w:sz w:val="22"/>
          <w:szCs w:val="22"/>
        </w:rPr>
        <w:t xml:space="preserve">children experiencing homelessness or housing insecurity; children with disabilities or experiencing developmental delays; </w:t>
      </w:r>
      <w:r w:rsidR="00FE7504" w:rsidRPr="00205299">
        <w:rPr>
          <w:rFonts w:cstheme="minorHAnsi"/>
          <w:sz w:val="22"/>
          <w:szCs w:val="22"/>
        </w:rPr>
        <w:t>children</w:t>
      </w:r>
      <w:r w:rsidR="00F81C09" w:rsidRPr="00205299">
        <w:rPr>
          <w:rFonts w:cstheme="minorHAnsi"/>
          <w:sz w:val="22"/>
          <w:szCs w:val="22"/>
        </w:rPr>
        <w:t xml:space="preserve"> of color, </w:t>
      </w:r>
      <w:r w:rsidR="00F81C09" w:rsidRPr="00205299">
        <w:rPr>
          <w:rFonts w:cstheme="minorHAnsi"/>
          <w:sz w:val="22"/>
          <w:szCs w:val="22"/>
        </w:rPr>
        <w:lastRenderedPageBreak/>
        <w:t>including from the 11 federally recognized sovereign tribal nations within Wisconsin’s borders; multilingual children</w:t>
      </w:r>
      <w:r w:rsidR="00141067" w:rsidRPr="00205299">
        <w:rPr>
          <w:rFonts w:cstheme="minorHAnsi"/>
          <w:sz w:val="22"/>
          <w:szCs w:val="22"/>
        </w:rPr>
        <w:t xml:space="preserve">; </w:t>
      </w:r>
      <w:r w:rsidR="00FE7504" w:rsidRPr="00205299">
        <w:rPr>
          <w:rFonts w:cstheme="minorHAnsi"/>
          <w:sz w:val="22"/>
          <w:szCs w:val="22"/>
        </w:rPr>
        <w:t xml:space="preserve">children who are </w:t>
      </w:r>
      <w:r w:rsidR="00141067" w:rsidRPr="00205299">
        <w:rPr>
          <w:rFonts w:cstheme="minorHAnsi"/>
          <w:sz w:val="22"/>
          <w:szCs w:val="22"/>
        </w:rPr>
        <w:t>migrant</w:t>
      </w:r>
      <w:r w:rsidR="00FE7504" w:rsidRPr="00205299">
        <w:rPr>
          <w:rFonts w:cstheme="minorHAnsi"/>
          <w:sz w:val="22"/>
          <w:szCs w:val="22"/>
        </w:rPr>
        <w:t>s</w:t>
      </w:r>
      <w:r w:rsidR="00141067" w:rsidRPr="00205299">
        <w:rPr>
          <w:rFonts w:cstheme="minorHAnsi"/>
          <w:sz w:val="22"/>
          <w:szCs w:val="22"/>
        </w:rPr>
        <w:t>, immigrant</w:t>
      </w:r>
      <w:r w:rsidR="00FE7504" w:rsidRPr="00205299">
        <w:rPr>
          <w:rFonts w:cstheme="minorHAnsi"/>
          <w:sz w:val="22"/>
          <w:szCs w:val="22"/>
        </w:rPr>
        <w:t>s</w:t>
      </w:r>
      <w:r w:rsidR="00141067" w:rsidRPr="00205299">
        <w:rPr>
          <w:rFonts w:cstheme="minorHAnsi"/>
          <w:sz w:val="22"/>
          <w:szCs w:val="22"/>
        </w:rPr>
        <w:t xml:space="preserve">, </w:t>
      </w:r>
      <w:r w:rsidR="00FE7504" w:rsidRPr="00205299">
        <w:rPr>
          <w:rFonts w:cstheme="minorHAnsi"/>
          <w:sz w:val="22"/>
          <w:szCs w:val="22"/>
        </w:rPr>
        <w:t>or</w:t>
      </w:r>
      <w:r w:rsidR="00141067" w:rsidRPr="00205299">
        <w:rPr>
          <w:rFonts w:cstheme="minorHAnsi"/>
          <w:sz w:val="22"/>
          <w:szCs w:val="22"/>
        </w:rPr>
        <w:t xml:space="preserve"> refugee</w:t>
      </w:r>
      <w:r w:rsidR="00FE7504" w:rsidRPr="00205299">
        <w:rPr>
          <w:rFonts w:cstheme="minorHAnsi"/>
          <w:sz w:val="22"/>
          <w:szCs w:val="22"/>
        </w:rPr>
        <w:t>s</w:t>
      </w:r>
      <w:r w:rsidR="00141067" w:rsidRPr="00205299">
        <w:rPr>
          <w:rFonts w:cstheme="minorHAnsi"/>
          <w:sz w:val="22"/>
          <w:szCs w:val="22"/>
        </w:rPr>
        <w:t>; children in foster care (including kinship care);</w:t>
      </w:r>
      <w:r w:rsidR="00FE7504" w:rsidRPr="00205299">
        <w:rPr>
          <w:rFonts w:cstheme="minorHAnsi"/>
          <w:sz w:val="22"/>
          <w:szCs w:val="22"/>
        </w:rPr>
        <w:t xml:space="preserve"> </w:t>
      </w:r>
      <w:r w:rsidR="00141067" w:rsidRPr="00205299">
        <w:rPr>
          <w:rFonts w:cstheme="minorHAnsi"/>
          <w:sz w:val="22"/>
          <w:szCs w:val="22"/>
        </w:rPr>
        <w:t>children receiving in-home safety services and supports; children from military families; children with an incarcerated or formerly incarcerated parent; children who have experienced abuse or neglect.</w:t>
      </w:r>
    </w:p>
    <w:p w14:paraId="454B8CDF" w14:textId="28D572EC" w:rsidR="0074311F" w:rsidRPr="00205299" w:rsidRDefault="0074311F" w:rsidP="0074311F">
      <w:pPr>
        <w:pStyle w:val="CommentText"/>
        <w:numPr>
          <w:ilvl w:val="0"/>
          <w:numId w:val="25"/>
        </w:numPr>
        <w:spacing w:after="0"/>
        <w:rPr>
          <w:rFonts w:cstheme="minorHAnsi"/>
          <w:sz w:val="22"/>
          <w:szCs w:val="22"/>
        </w:rPr>
      </w:pPr>
      <w:r w:rsidRPr="00205299">
        <w:rPr>
          <w:rFonts w:cstheme="minorHAnsi"/>
          <w:sz w:val="22"/>
          <w:szCs w:val="22"/>
        </w:rPr>
        <w:t>Collect data to report as required on any assigned measures, as well as measure progress and effectiveness of the services offered</w:t>
      </w:r>
      <w:r w:rsidR="00141067" w:rsidRPr="00205299">
        <w:rPr>
          <w:rFonts w:cstheme="minorHAnsi"/>
          <w:sz w:val="22"/>
          <w:szCs w:val="22"/>
        </w:rPr>
        <w:t>. Assist the State and State’s contracted evaluators in their data collection efforts related to the contracted work.</w:t>
      </w:r>
    </w:p>
    <w:p w14:paraId="6B7EED11" w14:textId="04A59138" w:rsidR="0059348E" w:rsidRPr="00205299" w:rsidRDefault="0074311F" w:rsidP="00FE7504">
      <w:pPr>
        <w:pStyle w:val="CommentText"/>
        <w:numPr>
          <w:ilvl w:val="0"/>
          <w:numId w:val="25"/>
        </w:numPr>
        <w:spacing w:after="0"/>
        <w:rPr>
          <w:rFonts w:cstheme="minorHAnsi"/>
          <w:sz w:val="22"/>
          <w:szCs w:val="22"/>
        </w:rPr>
      </w:pPr>
      <w:r w:rsidRPr="00205299">
        <w:rPr>
          <w:rFonts w:cstheme="minorHAnsi"/>
          <w:sz w:val="22"/>
          <w:szCs w:val="22"/>
        </w:rPr>
        <w:t>Ensure effective and efficient operations of the grant duties including data privacy, data integrity and continuous quality improvement.</w:t>
      </w:r>
    </w:p>
    <w:p w14:paraId="11BD6E5A" w14:textId="77777777" w:rsidR="0082436F" w:rsidRPr="00205299" w:rsidRDefault="0082436F" w:rsidP="00027F8F">
      <w:pPr>
        <w:spacing w:after="0" w:line="240" w:lineRule="auto"/>
        <w:rPr>
          <w:rFonts w:eastAsia="Calibri" w:cstheme="minorHAnsi"/>
          <w:b/>
          <w:u w:val="single"/>
        </w:rPr>
      </w:pPr>
    </w:p>
    <w:p w14:paraId="00A716E4" w14:textId="2B3F1EE8" w:rsidR="00027F8F" w:rsidRPr="00205299" w:rsidRDefault="00027F8F" w:rsidP="00027F8F">
      <w:pPr>
        <w:spacing w:after="0" w:line="240" w:lineRule="auto"/>
        <w:rPr>
          <w:rFonts w:eastAsia="Calibri" w:cstheme="minorHAnsi"/>
          <w:b/>
          <w:u w:val="single"/>
        </w:rPr>
      </w:pPr>
      <w:r w:rsidRPr="00205299">
        <w:rPr>
          <w:rFonts w:eastAsia="Calibri" w:cstheme="minorHAnsi"/>
          <w:b/>
          <w:u w:val="single"/>
        </w:rPr>
        <w:t>Minimum Requirements to Qualify</w:t>
      </w:r>
    </w:p>
    <w:p w14:paraId="2525E30D" w14:textId="4EC46F7E" w:rsidR="00027F8F" w:rsidRPr="00205299" w:rsidRDefault="004963C0" w:rsidP="00027F8F">
      <w:pPr>
        <w:spacing w:after="0" w:line="240" w:lineRule="auto"/>
        <w:rPr>
          <w:rFonts w:eastAsia="Calibri" w:cstheme="minorHAnsi"/>
        </w:rPr>
      </w:pPr>
      <w:r w:rsidRPr="00205299">
        <w:rPr>
          <w:rFonts w:cstheme="minorHAnsi"/>
        </w:rPr>
        <w:t xml:space="preserve">To be eligible for a contract award, you must be qualified and able to provide the following. </w:t>
      </w:r>
      <w:r w:rsidR="00C1425F" w:rsidRPr="00205299">
        <w:t>In addition to instructions found in Appendix A, please respond to the requirements listed below in your letter of interest.</w:t>
      </w:r>
    </w:p>
    <w:p w14:paraId="36F22091" w14:textId="0B29B178" w:rsidR="008D0F53" w:rsidRPr="00205299" w:rsidRDefault="008D0F53" w:rsidP="00E54454">
      <w:pPr>
        <w:pStyle w:val="ListParagraph"/>
        <w:numPr>
          <w:ilvl w:val="0"/>
          <w:numId w:val="19"/>
        </w:numPr>
        <w:spacing w:before="120" w:after="0" w:line="240" w:lineRule="auto"/>
        <w:rPr>
          <w:rFonts w:cstheme="minorHAnsi"/>
        </w:rPr>
      </w:pPr>
      <w:r w:rsidRPr="00205299">
        <w:rPr>
          <w:rFonts w:cstheme="minorHAnsi"/>
        </w:rPr>
        <w:t xml:space="preserve">The selected </w:t>
      </w:r>
      <w:r w:rsidR="00563567" w:rsidRPr="00205299">
        <w:rPr>
          <w:rFonts w:cstheme="minorHAnsi"/>
        </w:rPr>
        <w:t>Applicant</w:t>
      </w:r>
      <w:r w:rsidRPr="00205299">
        <w:rPr>
          <w:rFonts w:cstheme="minorHAnsi"/>
        </w:rPr>
        <w:t xml:space="preserve"> is expected to begin delivery of services outlined in this </w:t>
      </w:r>
      <w:r w:rsidR="00F4660C" w:rsidRPr="00205299">
        <w:rPr>
          <w:rFonts w:cstheme="minorHAnsi"/>
        </w:rPr>
        <w:t>LOI</w:t>
      </w:r>
      <w:r w:rsidRPr="00205299">
        <w:rPr>
          <w:rFonts w:cstheme="minorHAnsi"/>
        </w:rPr>
        <w:t xml:space="preserve"> at the beginning of the proposed contract start date of </w:t>
      </w:r>
      <w:r w:rsidR="00987EB9" w:rsidRPr="00205299">
        <w:rPr>
          <w:rFonts w:cstheme="minorHAnsi"/>
        </w:rPr>
        <w:t>October 22</w:t>
      </w:r>
      <w:r w:rsidRPr="00205299">
        <w:rPr>
          <w:rFonts w:cstheme="minorHAnsi"/>
        </w:rPr>
        <w:t xml:space="preserve">, 2021. If </w:t>
      </w:r>
      <w:r w:rsidR="00563567" w:rsidRPr="00205299">
        <w:rPr>
          <w:rFonts w:cstheme="minorHAnsi"/>
        </w:rPr>
        <w:t>Applicant</w:t>
      </w:r>
      <w:r w:rsidRPr="00205299">
        <w:rPr>
          <w:rFonts w:cstheme="minorHAnsi"/>
        </w:rPr>
        <w:t xml:space="preserve"> is unable to begin delivery of any of the required deliverables at the beginning of the proposed contract start date of </w:t>
      </w:r>
      <w:r w:rsidR="00D15DF6" w:rsidRPr="00205299">
        <w:rPr>
          <w:rFonts w:cstheme="minorHAnsi"/>
        </w:rPr>
        <w:t>October 22,</w:t>
      </w:r>
      <w:r w:rsidRPr="00205299">
        <w:rPr>
          <w:rFonts w:cstheme="minorHAnsi"/>
        </w:rPr>
        <w:t xml:space="preserve"> 2021, please include a transition plan with proposed timeline to begin service and budget requirements.  </w:t>
      </w:r>
    </w:p>
    <w:p w14:paraId="3984225F" w14:textId="4D29068D" w:rsidR="00A511B1" w:rsidRPr="00205299" w:rsidRDefault="00A511B1" w:rsidP="00E54454">
      <w:pPr>
        <w:pStyle w:val="ListParagraph"/>
        <w:numPr>
          <w:ilvl w:val="0"/>
          <w:numId w:val="19"/>
        </w:numPr>
        <w:spacing w:before="120" w:after="0" w:line="240" w:lineRule="auto"/>
        <w:rPr>
          <w:rFonts w:cstheme="minorHAnsi"/>
        </w:rPr>
      </w:pPr>
      <w:r w:rsidRPr="00205299">
        <w:rPr>
          <w:rFonts w:cstheme="minorHAnsi"/>
        </w:rPr>
        <w:t>The ability to prepare a detailed workplan and timeline which identifies a methodology for the development and implementation of program deliverables</w:t>
      </w:r>
      <w:r w:rsidR="00F4660C" w:rsidRPr="00205299">
        <w:rPr>
          <w:rFonts w:cstheme="minorHAnsi"/>
        </w:rPr>
        <w:t>. Provide an example of when you have done this</w:t>
      </w:r>
      <w:r w:rsidRPr="00205299">
        <w:rPr>
          <w:rFonts w:cstheme="minorHAnsi"/>
        </w:rPr>
        <w:t xml:space="preserve">.  </w:t>
      </w:r>
    </w:p>
    <w:p w14:paraId="24EB5E37" w14:textId="4B270054" w:rsidR="009559D3" w:rsidRPr="00205299" w:rsidRDefault="009559D3" w:rsidP="00E54454">
      <w:pPr>
        <w:pStyle w:val="ListParagraph"/>
        <w:numPr>
          <w:ilvl w:val="0"/>
          <w:numId w:val="19"/>
        </w:numPr>
        <w:spacing w:before="120" w:after="0" w:line="240" w:lineRule="auto"/>
        <w:rPr>
          <w:rFonts w:cstheme="minorHAnsi"/>
        </w:rPr>
      </w:pPr>
      <w:r w:rsidRPr="00205299">
        <w:rPr>
          <w:rFonts w:cstheme="minorHAnsi"/>
        </w:rPr>
        <w:t>Experience distributing resources that target early childhood</w:t>
      </w:r>
      <w:r w:rsidR="00CC6E10" w:rsidRPr="00205299">
        <w:rPr>
          <w:rFonts w:cstheme="minorHAnsi"/>
        </w:rPr>
        <w:t xml:space="preserve"> </w:t>
      </w:r>
      <w:r w:rsidR="00F07F58" w:rsidRPr="00205299">
        <w:rPr>
          <w:rFonts w:cstheme="minorHAnsi"/>
        </w:rPr>
        <w:t xml:space="preserve">(e.g., child care, health and wellness, early childhood special education, family home visiting, preschool). </w:t>
      </w:r>
      <w:r w:rsidR="00CC6E10" w:rsidRPr="00205299">
        <w:rPr>
          <w:rFonts w:cstheme="minorHAnsi"/>
        </w:rPr>
        <w:t>at a state-level</w:t>
      </w:r>
      <w:r w:rsidR="00F07F58" w:rsidRPr="00205299">
        <w:rPr>
          <w:rFonts w:cstheme="minorHAnsi"/>
        </w:rPr>
        <w:t>, in more than one state.</w:t>
      </w:r>
      <w:r w:rsidR="007076DF" w:rsidRPr="00205299">
        <w:rPr>
          <w:rFonts w:cstheme="minorHAnsi"/>
        </w:rPr>
        <w:t xml:space="preserve"> </w:t>
      </w:r>
      <w:r w:rsidR="00F4660C" w:rsidRPr="00205299">
        <w:rPr>
          <w:rFonts w:cstheme="minorHAnsi"/>
        </w:rPr>
        <w:t xml:space="preserve">Describe this </w:t>
      </w:r>
      <w:r w:rsidR="00F07F58" w:rsidRPr="00205299">
        <w:rPr>
          <w:rFonts w:cstheme="minorHAnsi"/>
        </w:rPr>
        <w:t>experience</w:t>
      </w:r>
      <w:r w:rsidR="00F4660C" w:rsidRPr="00205299">
        <w:rPr>
          <w:rFonts w:cstheme="minorHAnsi"/>
        </w:rPr>
        <w:t>.</w:t>
      </w:r>
      <w:r w:rsidR="007076DF" w:rsidRPr="00205299">
        <w:rPr>
          <w:rFonts w:cstheme="minorHAnsi"/>
        </w:rPr>
        <w:t xml:space="preserve"> If no experience in early childhood, discuss other experiences in education and/or related social services.</w:t>
      </w:r>
    </w:p>
    <w:p w14:paraId="38D04802" w14:textId="72B9D241" w:rsidR="007076DF" w:rsidRPr="00205299" w:rsidRDefault="007076DF" w:rsidP="007076DF">
      <w:pPr>
        <w:pStyle w:val="ListParagraph"/>
        <w:numPr>
          <w:ilvl w:val="0"/>
          <w:numId w:val="19"/>
        </w:numPr>
        <w:spacing w:after="0" w:line="240" w:lineRule="auto"/>
        <w:rPr>
          <w:rFonts w:cstheme="minorHAnsi"/>
        </w:rPr>
      </w:pPr>
      <w:r w:rsidRPr="00205299">
        <w:rPr>
          <w:rFonts w:cstheme="minorHAnsi"/>
        </w:rPr>
        <w:t>Experience establishing collaborative relationships with</w:t>
      </w:r>
      <w:r w:rsidR="00CC6E10" w:rsidRPr="00205299">
        <w:rPr>
          <w:rFonts w:cstheme="minorHAnsi"/>
        </w:rPr>
        <w:t xml:space="preserve"> state and local</w:t>
      </w:r>
      <w:r w:rsidRPr="00205299">
        <w:rPr>
          <w:rFonts w:cstheme="minorHAnsi"/>
        </w:rPr>
        <w:t xml:space="preserve"> agencies/organizations that provide services to early childhood/education/social services programs. </w:t>
      </w:r>
      <w:r w:rsidR="00312BB5" w:rsidRPr="00205299">
        <w:rPr>
          <w:rFonts w:cstheme="minorHAnsi"/>
        </w:rPr>
        <w:t xml:space="preserve">Experience building collaborative relationships with the national, state, and local business community is greatly preferred. </w:t>
      </w:r>
      <w:r w:rsidRPr="00205299">
        <w:rPr>
          <w:rFonts w:cstheme="minorHAnsi"/>
        </w:rPr>
        <w:t>Provide examples of established collaborations and their outcomes.</w:t>
      </w:r>
    </w:p>
    <w:p w14:paraId="0ADEE790" w14:textId="7467BCC8" w:rsidR="00A511B1" w:rsidRPr="00205299" w:rsidRDefault="00F4660C" w:rsidP="00E54454">
      <w:pPr>
        <w:pStyle w:val="ListParagraph"/>
        <w:numPr>
          <w:ilvl w:val="0"/>
          <w:numId w:val="19"/>
        </w:numPr>
        <w:spacing w:before="120" w:after="0" w:line="240" w:lineRule="auto"/>
        <w:rPr>
          <w:rFonts w:cstheme="minorHAnsi"/>
        </w:rPr>
      </w:pPr>
      <w:r w:rsidRPr="00205299">
        <w:rPr>
          <w:rFonts w:cstheme="minorHAnsi"/>
        </w:rPr>
        <w:t xml:space="preserve">A minimum of </w:t>
      </w:r>
      <w:r w:rsidR="00B8428A" w:rsidRPr="00205299">
        <w:rPr>
          <w:rFonts w:cstheme="minorHAnsi"/>
        </w:rPr>
        <w:t xml:space="preserve">five </w:t>
      </w:r>
      <w:r w:rsidRPr="00205299">
        <w:rPr>
          <w:rFonts w:cstheme="minorHAnsi"/>
        </w:rPr>
        <w:t>years of e</w:t>
      </w:r>
      <w:r w:rsidR="00A511B1" w:rsidRPr="00205299">
        <w:rPr>
          <w:rFonts w:cstheme="minorHAnsi"/>
        </w:rPr>
        <w:t>xperience in working</w:t>
      </w:r>
      <w:r w:rsidR="00CC6E10" w:rsidRPr="00205299">
        <w:rPr>
          <w:rFonts w:cstheme="minorHAnsi"/>
        </w:rPr>
        <w:t xml:space="preserve"> </w:t>
      </w:r>
      <w:r w:rsidR="00D66DAC" w:rsidRPr="00205299">
        <w:rPr>
          <w:rFonts w:cstheme="minorHAnsi"/>
        </w:rPr>
        <w:t xml:space="preserve">in multiple states with </w:t>
      </w:r>
      <w:r w:rsidRPr="00205299">
        <w:rPr>
          <w:rFonts w:cstheme="minorHAnsi"/>
        </w:rPr>
        <w:t xml:space="preserve">a range of </w:t>
      </w:r>
      <w:r w:rsidR="006501ED" w:rsidRPr="00205299">
        <w:rPr>
          <w:rFonts w:cstheme="minorHAnsi"/>
        </w:rPr>
        <w:t xml:space="preserve">early </w:t>
      </w:r>
      <w:r w:rsidR="008D0F53" w:rsidRPr="00205299">
        <w:rPr>
          <w:rFonts w:cstheme="minorHAnsi"/>
        </w:rPr>
        <w:t>childhood</w:t>
      </w:r>
      <w:r w:rsidR="007076DF" w:rsidRPr="00205299">
        <w:rPr>
          <w:rFonts w:cstheme="minorHAnsi"/>
        </w:rPr>
        <w:t>/education/ social services</w:t>
      </w:r>
      <w:r w:rsidR="00A511B1" w:rsidRPr="00205299">
        <w:rPr>
          <w:rFonts w:cstheme="minorHAnsi"/>
        </w:rPr>
        <w:t xml:space="preserve"> </w:t>
      </w:r>
      <w:r w:rsidR="008D0F53" w:rsidRPr="00205299">
        <w:rPr>
          <w:rFonts w:cstheme="minorHAnsi"/>
        </w:rPr>
        <w:t>programs</w:t>
      </w:r>
      <w:r w:rsidR="00A511B1" w:rsidRPr="00205299">
        <w:rPr>
          <w:rFonts w:cstheme="minorHAnsi"/>
        </w:rPr>
        <w:t xml:space="preserve"> to</w:t>
      </w:r>
      <w:r w:rsidR="00312BB5" w:rsidRPr="00205299">
        <w:rPr>
          <w:rFonts w:cstheme="minorHAnsi"/>
        </w:rPr>
        <w:t xml:space="preserve"> build child care system capacity,</w:t>
      </w:r>
      <w:r w:rsidR="00A511B1" w:rsidRPr="00205299">
        <w:rPr>
          <w:rFonts w:cstheme="minorHAnsi"/>
        </w:rPr>
        <w:t xml:space="preserve"> create sustainable business models</w:t>
      </w:r>
      <w:r w:rsidR="00312BB5" w:rsidRPr="00205299">
        <w:rPr>
          <w:rFonts w:cstheme="minorHAnsi"/>
        </w:rPr>
        <w:t>,</w:t>
      </w:r>
      <w:r w:rsidRPr="00205299">
        <w:rPr>
          <w:rFonts w:cstheme="minorHAnsi"/>
        </w:rPr>
        <w:t xml:space="preserve"> and promote economic development</w:t>
      </w:r>
      <w:r w:rsidR="00A511B1" w:rsidRPr="00205299">
        <w:rPr>
          <w:rFonts w:cstheme="minorHAnsi"/>
        </w:rPr>
        <w:t>.</w:t>
      </w:r>
      <w:r w:rsidRPr="00205299">
        <w:rPr>
          <w:rFonts w:cstheme="minorHAnsi"/>
        </w:rPr>
        <w:t xml:space="preserve"> Describe your experience.</w:t>
      </w:r>
    </w:p>
    <w:p w14:paraId="7F8F02DD" w14:textId="2B701F9A" w:rsidR="00A511B1" w:rsidRPr="00205299" w:rsidRDefault="009D247B" w:rsidP="00E54807">
      <w:pPr>
        <w:pStyle w:val="ListParagraph"/>
        <w:numPr>
          <w:ilvl w:val="0"/>
          <w:numId w:val="19"/>
        </w:numPr>
        <w:spacing w:before="120" w:after="0" w:line="240" w:lineRule="auto"/>
        <w:rPr>
          <w:rFonts w:cstheme="minorHAnsi"/>
        </w:rPr>
      </w:pPr>
      <w:r w:rsidRPr="00205299">
        <w:rPr>
          <w:rFonts w:cstheme="minorHAnsi"/>
        </w:rPr>
        <w:t>Demonstrated ability to analyze financing for projects and e</w:t>
      </w:r>
      <w:r w:rsidR="00F4660C" w:rsidRPr="00205299">
        <w:rPr>
          <w:rFonts w:cstheme="minorHAnsi"/>
        </w:rPr>
        <w:t xml:space="preserve">xperience with implementing </w:t>
      </w:r>
      <w:r w:rsidRPr="00205299">
        <w:rPr>
          <w:rFonts w:cstheme="minorHAnsi"/>
        </w:rPr>
        <w:t xml:space="preserve">sustainable </w:t>
      </w:r>
      <w:r w:rsidR="00F4660C" w:rsidRPr="00205299">
        <w:rPr>
          <w:rFonts w:cstheme="minorHAnsi"/>
        </w:rPr>
        <w:t>blended funding models</w:t>
      </w:r>
      <w:r w:rsidRPr="00205299">
        <w:rPr>
          <w:rFonts w:cstheme="minorHAnsi"/>
        </w:rPr>
        <w:t xml:space="preserve"> for early childhood</w:t>
      </w:r>
      <w:r w:rsidR="007076DF" w:rsidRPr="00205299">
        <w:rPr>
          <w:rFonts w:cstheme="minorHAnsi"/>
        </w:rPr>
        <w:t>/education/social services programs</w:t>
      </w:r>
      <w:r w:rsidR="00F4660C" w:rsidRPr="00205299">
        <w:rPr>
          <w:rFonts w:cstheme="minorHAnsi"/>
        </w:rPr>
        <w:t>, including</w:t>
      </w:r>
      <w:r w:rsidR="00A511B1" w:rsidRPr="00205299">
        <w:rPr>
          <w:rFonts w:cstheme="minorHAnsi"/>
        </w:rPr>
        <w:t xml:space="preserve"> public and private </w:t>
      </w:r>
      <w:r w:rsidR="00F4660C" w:rsidRPr="00205299">
        <w:rPr>
          <w:rFonts w:cstheme="minorHAnsi"/>
        </w:rPr>
        <w:t xml:space="preserve">funding </w:t>
      </w:r>
      <w:r w:rsidR="00A511B1" w:rsidRPr="00205299">
        <w:rPr>
          <w:rFonts w:cstheme="minorHAnsi"/>
        </w:rPr>
        <w:t>sources.</w:t>
      </w:r>
      <w:r w:rsidR="00F4660C" w:rsidRPr="00205299">
        <w:rPr>
          <w:rFonts w:cstheme="minorHAnsi"/>
        </w:rPr>
        <w:t xml:space="preserve"> Describe your experience</w:t>
      </w:r>
      <w:r w:rsidRPr="00205299">
        <w:rPr>
          <w:rFonts w:cstheme="minorHAnsi"/>
        </w:rPr>
        <w:t xml:space="preserve"> and role in that example</w:t>
      </w:r>
      <w:r w:rsidR="00F4660C" w:rsidRPr="00205299">
        <w:rPr>
          <w:rFonts w:cstheme="minorHAnsi"/>
        </w:rPr>
        <w:t>.</w:t>
      </w:r>
    </w:p>
    <w:p w14:paraId="0A2BA6C9" w14:textId="7E91457E" w:rsidR="00A511B1" w:rsidRPr="00205299" w:rsidRDefault="007076DF" w:rsidP="00E54454">
      <w:pPr>
        <w:pStyle w:val="ListParagraph"/>
        <w:numPr>
          <w:ilvl w:val="0"/>
          <w:numId w:val="19"/>
        </w:numPr>
        <w:spacing w:before="120" w:after="0" w:line="240" w:lineRule="auto"/>
        <w:rPr>
          <w:rFonts w:cstheme="minorHAnsi"/>
        </w:rPr>
      </w:pPr>
      <w:r w:rsidRPr="00205299">
        <w:rPr>
          <w:rFonts w:cstheme="minorHAnsi"/>
        </w:rPr>
        <w:t>E</w:t>
      </w:r>
      <w:r w:rsidR="009D247B" w:rsidRPr="00205299">
        <w:rPr>
          <w:rFonts w:cstheme="minorHAnsi"/>
        </w:rPr>
        <w:t>xperience</w:t>
      </w:r>
      <w:r w:rsidR="00A511B1" w:rsidRPr="00205299">
        <w:rPr>
          <w:rFonts w:cstheme="minorHAnsi"/>
        </w:rPr>
        <w:t xml:space="preserve"> in working </w:t>
      </w:r>
      <w:r w:rsidR="00F07F58" w:rsidRPr="00205299">
        <w:rPr>
          <w:rFonts w:cstheme="minorHAnsi"/>
        </w:rPr>
        <w:t>within states (more than one)</w:t>
      </w:r>
      <w:r w:rsidR="00CC6E10" w:rsidRPr="00205299">
        <w:rPr>
          <w:rFonts w:cstheme="minorHAnsi"/>
        </w:rPr>
        <w:t xml:space="preserve"> with demographic profiles </w:t>
      </w:r>
      <w:r w:rsidR="00F07F58" w:rsidRPr="00205299">
        <w:rPr>
          <w:rFonts w:cstheme="minorHAnsi"/>
        </w:rPr>
        <w:t xml:space="preserve">similar to </w:t>
      </w:r>
      <w:r w:rsidR="00CC6E10" w:rsidRPr="00205299">
        <w:rPr>
          <w:rFonts w:cstheme="minorHAnsi"/>
        </w:rPr>
        <w:t>Wisconsin</w:t>
      </w:r>
      <w:r w:rsidR="00A511B1" w:rsidRPr="00205299">
        <w:rPr>
          <w:rFonts w:cstheme="minorHAnsi"/>
        </w:rPr>
        <w:t xml:space="preserve"> to solve a problem</w:t>
      </w:r>
      <w:r w:rsidRPr="00205299">
        <w:rPr>
          <w:rFonts w:cstheme="minorHAnsi"/>
        </w:rPr>
        <w:t xml:space="preserve"> (required). Please describe this work</w:t>
      </w:r>
      <w:r w:rsidR="00A511B1" w:rsidRPr="00205299">
        <w:rPr>
          <w:rFonts w:cstheme="minorHAnsi"/>
        </w:rPr>
        <w:t>.</w:t>
      </w:r>
      <w:r w:rsidR="009D247B" w:rsidRPr="00205299">
        <w:rPr>
          <w:rFonts w:cstheme="minorHAnsi"/>
        </w:rPr>
        <w:t xml:space="preserve"> If possible, describe experiences working with diverse communities in a culturally responsive way.</w:t>
      </w:r>
      <w:r w:rsidR="001A7EC4" w:rsidRPr="00205299">
        <w:rPr>
          <w:rFonts w:cstheme="minorHAnsi"/>
        </w:rPr>
        <w:t xml:space="preserve"> </w:t>
      </w:r>
    </w:p>
    <w:p w14:paraId="5070A095" w14:textId="3C5319C4" w:rsidR="008D0F53" w:rsidRPr="00205299" w:rsidRDefault="008D0F53" w:rsidP="00E54454">
      <w:pPr>
        <w:pStyle w:val="ListParagraph"/>
        <w:numPr>
          <w:ilvl w:val="0"/>
          <w:numId w:val="19"/>
        </w:numPr>
        <w:spacing w:after="0" w:line="240" w:lineRule="auto"/>
        <w:rPr>
          <w:rFonts w:cstheme="minorHAnsi"/>
        </w:rPr>
      </w:pPr>
      <w:r w:rsidRPr="00205299">
        <w:rPr>
          <w:rFonts w:cstheme="minorHAnsi"/>
        </w:rPr>
        <w:t xml:space="preserve">Knowledge and experience in providing </w:t>
      </w:r>
      <w:r w:rsidR="007076DF" w:rsidRPr="00205299">
        <w:rPr>
          <w:rFonts w:cstheme="minorHAnsi"/>
        </w:rPr>
        <w:t>r</w:t>
      </w:r>
      <w:r w:rsidRPr="00205299">
        <w:rPr>
          <w:rFonts w:cstheme="minorHAnsi"/>
        </w:rPr>
        <w:t>elationship</w:t>
      </w:r>
      <w:r w:rsidR="007076DF" w:rsidRPr="00205299">
        <w:rPr>
          <w:rFonts w:cstheme="minorHAnsi"/>
        </w:rPr>
        <w:t>-b</w:t>
      </w:r>
      <w:r w:rsidRPr="00205299">
        <w:rPr>
          <w:rFonts w:cstheme="minorHAnsi"/>
        </w:rPr>
        <w:t xml:space="preserve">ased </w:t>
      </w:r>
      <w:r w:rsidR="007076DF" w:rsidRPr="00205299">
        <w:rPr>
          <w:rFonts w:cstheme="minorHAnsi"/>
        </w:rPr>
        <w:t>p</w:t>
      </w:r>
      <w:r w:rsidRPr="00205299">
        <w:rPr>
          <w:rFonts w:cstheme="minorHAnsi"/>
        </w:rPr>
        <w:t xml:space="preserve">rofessional </w:t>
      </w:r>
      <w:r w:rsidR="007076DF" w:rsidRPr="00205299">
        <w:rPr>
          <w:rFonts w:cstheme="minorHAnsi"/>
        </w:rPr>
        <w:t>d</w:t>
      </w:r>
      <w:r w:rsidRPr="00205299">
        <w:rPr>
          <w:rFonts w:cstheme="minorHAnsi"/>
        </w:rPr>
        <w:t>evelopment (coaching, mentoring and consultation) and training of adult learners.</w:t>
      </w:r>
      <w:r w:rsidR="00563567" w:rsidRPr="00205299">
        <w:rPr>
          <w:rFonts w:cstheme="minorHAnsi"/>
        </w:rPr>
        <w:t xml:space="preserve"> Describe your experience.</w:t>
      </w:r>
    </w:p>
    <w:p w14:paraId="492BDCF7" w14:textId="787CD268" w:rsidR="007076DF" w:rsidRPr="00205299" w:rsidRDefault="007076DF" w:rsidP="007076DF">
      <w:pPr>
        <w:pStyle w:val="ListParagraph"/>
        <w:numPr>
          <w:ilvl w:val="0"/>
          <w:numId w:val="19"/>
        </w:numPr>
        <w:spacing w:after="0" w:line="240" w:lineRule="auto"/>
        <w:rPr>
          <w:rFonts w:cstheme="minorHAnsi"/>
        </w:rPr>
      </w:pPr>
      <w:r w:rsidRPr="00205299">
        <w:rPr>
          <w:rFonts w:cstheme="minorHAnsi"/>
        </w:rPr>
        <w:t>Experience facilitating professional development through training delivery systems, including on-line training delivery for adult learners.</w:t>
      </w:r>
      <w:r w:rsidR="00563567" w:rsidRPr="00205299">
        <w:rPr>
          <w:rFonts w:cstheme="minorHAnsi"/>
        </w:rPr>
        <w:t xml:space="preserve"> Describe your experience.</w:t>
      </w:r>
    </w:p>
    <w:p w14:paraId="1EB6D734" w14:textId="78DE48EE" w:rsidR="00A511B1" w:rsidRPr="00205299" w:rsidRDefault="007076DF" w:rsidP="00E54454">
      <w:pPr>
        <w:pStyle w:val="ListParagraph"/>
        <w:numPr>
          <w:ilvl w:val="0"/>
          <w:numId w:val="19"/>
        </w:numPr>
        <w:spacing w:after="0" w:line="240" w:lineRule="auto"/>
        <w:rPr>
          <w:rFonts w:cstheme="minorHAnsi"/>
        </w:rPr>
      </w:pPr>
      <w:r w:rsidRPr="00205299">
        <w:rPr>
          <w:rFonts w:cstheme="minorHAnsi"/>
        </w:rPr>
        <w:t>Strong m</w:t>
      </w:r>
      <w:r w:rsidR="00A511B1" w:rsidRPr="00205299">
        <w:rPr>
          <w:rFonts w:cstheme="minorHAnsi"/>
        </w:rPr>
        <w:t>arketing and communication skills</w:t>
      </w:r>
      <w:r w:rsidR="001A7EC4" w:rsidRPr="00205299">
        <w:rPr>
          <w:rFonts w:cstheme="minorHAnsi"/>
        </w:rPr>
        <w:t xml:space="preserve"> (required). If possible, showcase communications used</w:t>
      </w:r>
      <w:r w:rsidR="00A511B1" w:rsidRPr="00205299">
        <w:rPr>
          <w:rFonts w:cstheme="minorHAnsi"/>
        </w:rPr>
        <w:t xml:space="preserve"> to reach </w:t>
      </w:r>
      <w:r w:rsidR="001A7EC4" w:rsidRPr="00205299">
        <w:rPr>
          <w:rFonts w:cstheme="minorHAnsi"/>
        </w:rPr>
        <w:t xml:space="preserve">diverse, </w:t>
      </w:r>
      <w:r w:rsidR="00A511B1" w:rsidRPr="00205299">
        <w:rPr>
          <w:rFonts w:cstheme="minorHAnsi"/>
        </w:rPr>
        <w:t>underserved</w:t>
      </w:r>
      <w:r w:rsidRPr="00205299">
        <w:rPr>
          <w:rFonts w:cstheme="minorHAnsi"/>
        </w:rPr>
        <w:t>,</w:t>
      </w:r>
      <w:r w:rsidR="00A511B1" w:rsidRPr="00205299">
        <w:rPr>
          <w:rFonts w:cstheme="minorHAnsi"/>
        </w:rPr>
        <w:t xml:space="preserve"> and underrepresented families and </w:t>
      </w:r>
      <w:r w:rsidR="008D0F53" w:rsidRPr="00205299">
        <w:rPr>
          <w:rFonts w:cstheme="minorHAnsi"/>
        </w:rPr>
        <w:t>early childhood</w:t>
      </w:r>
      <w:r w:rsidR="001A7EC4" w:rsidRPr="00205299">
        <w:rPr>
          <w:rFonts w:cstheme="minorHAnsi"/>
        </w:rPr>
        <w:t>/</w:t>
      </w:r>
      <w:r w:rsidRPr="00205299">
        <w:rPr>
          <w:rFonts w:cstheme="minorHAnsi"/>
        </w:rPr>
        <w:t xml:space="preserve"> </w:t>
      </w:r>
      <w:r w:rsidR="001A7EC4" w:rsidRPr="00205299">
        <w:rPr>
          <w:rFonts w:cstheme="minorHAnsi"/>
        </w:rPr>
        <w:lastRenderedPageBreak/>
        <w:t>education</w:t>
      </w:r>
      <w:r w:rsidRPr="00205299">
        <w:rPr>
          <w:rFonts w:cstheme="minorHAnsi"/>
        </w:rPr>
        <w:t>/social services</w:t>
      </w:r>
      <w:r w:rsidR="00A511B1" w:rsidRPr="00205299">
        <w:rPr>
          <w:rFonts w:cstheme="minorHAnsi"/>
        </w:rPr>
        <w:t xml:space="preserve"> program</w:t>
      </w:r>
      <w:r w:rsidRPr="00205299">
        <w:rPr>
          <w:rFonts w:cstheme="minorHAnsi"/>
        </w:rPr>
        <w:t xml:space="preserve"> staff</w:t>
      </w:r>
      <w:r w:rsidR="00A511B1" w:rsidRPr="00205299">
        <w:rPr>
          <w:rFonts w:cstheme="minorHAnsi"/>
        </w:rPr>
        <w:t>.</w:t>
      </w:r>
      <w:r w:rsidR="001A7EC4" w:rsidRPr="00205299">
        <w:rPr>
          <w:rFonts w:cstheme="minorHAnsi"/>
        </w:rPr>
        <w:t xml:space="preserve"> Provide examples of this work</w:t>
      </w:r>
      <w:r w:rsidR="00030359" w:rsidRPr="00205299">
        <w:rPr>
          <w:rFonts w:cstheme="minorHAnsi"/>
        </w:rPr>
        <w:t xml:space="preserve"> in both urban and rural communities</w:t>
      </w:r>
      <w:r w:rsidR="001A7EC4" w:rsidRPr="00205299">
        <w:rPr>
          <w:rFonts w:cstheme="minorHAnsi"/>
        </w:rPr>
        <w:t>.</w:t>
      </w:r>
    </w:p>
    <w:p w14:paraId="458B7BE7" w14:textId="209DF420" w:rsidR="00A511B1" w:rsidRPr="00205299" w:rsidRDefault="00A511B1" w:rsidP="00E54454">
      <w:pPr>
        <w:numPr>
          <w:ilvl w:val="0"/>
          <w:numId w:val="19"/>
        </w:numPr>
        <w:spacing w:after="0" w:line="240" w:lineRule="auto"/>
        <w:rPr>
          <w:rFonts w:cstheme="minorHAnsi"/>
        </w:rPr>
      </w:pPr>
      <w:r w:rsidRPr="00205299">
        <w:rPr>
          <w:rFonts w:cstheme="minorHAnsi"/>
        </w:rPr>
        <w:t xml:space="preserve">Experience and </w:t>
      </w:r>
      <w:r w:rsidR="001A7EC4" w:rsidRPr="00205299">
        <w:rPr>
          <w:rFonts w:cstheme="minorHAnsi"/>
        </w:rPr>
        <w:t>examples of your work</w:t>
      </w:r>
      <w:r w:rsidRPr="00205299">
        <w:rPr>
          <w:rFonts w:cstheme="minorHAnsi"/>
        </w:rPr>
        <w:t xml:space="preserve"> in the collection, usage</w:t>
      </w:r>
      <w:r w:rsidR="008D0F53" w:rsidRPr="00205299">
        <w:rPr>
          <w:rFonts w:cstheme="minorHAnsi"/>
        </w:rPr>
        <w:t>,</w:t>
      </w:r>
      <w:r w:rsidRPr="00205299">
        <w:rPr>
          <w:rFonts w:cstheme="minorHAnsi"/>
        </w:rPr>
        <w:t xml:space="preserve"> and reporting of data for continuous quality improvement.</w:t>
      </w:r>
    </w:p>
    <w:p w14:paraId="4C2BFF2D" w14:textId="4EE940CE" w:rsidR="00C1425F" w:rsidRPr="00205299" w:rsidRDefault="00C1425F">
      <w:pPr>
        <w:rPr>
          <w:rFonts w:cstheme="minorHAnsi"/>
          <w:b/>
          <w:sz w:val="28"/>
          <w:szCs w:val="28"/>
        </w:rPr>
      </w:pPr>
    </w:p>
    <w:p w14:paraId="41AB2DAA" w14:textId="77777777" w:rsidR="00CA5B92" w:rsidRDefault="00CA5B92" w:rsidP="00F25957">
      <w:pPr>
        <w:spacing w:after="0" w:line="240" w:lineRule="auto"/>
        <w:jc w:val="center"/>
        <w:rPr>
          <w:rFonts w:cstheme="minorHAnsi"/>
          <w:b/>
          <w:sz w:val="28"/>
          <w:szCs w:val="28"/>
        </w:rPr>
      </w:pPr>
    </w:p>
    <w:p w14:paraId="2BB3733D" w14:textId="77777777" w:rsidR="00CA5B92" w:rsidRDefault="00CA5B92" w:rsidP="00F25957">
      <w:pPr>
        <w:spacing w:after="0" w:line="240" w:lineRule="auto"/>
        <w:jc w:val="center"/>
        <w:rPr>
          <w:rFonts w:cstheme="minorHAnsi"/>
          <w:b/>
          <w:sz w:val="28"/>
          <w:szCs w:val="28"/>
        </w:rPr>
      </w:pPr>
    </w:p>
    <w:p w14:paraId="4AAD8F29" w14:textId="77777777" w:rsidR="00CA5B92" w:rsidRDefault="00CA5B92" w:rsidP="00F25957">
      <w:pPr>
        <w:spacing w:after="0" w:line="240" w:lineRule="auto"/>
        <w:jc w:val="center"/>
        <w:rPr>
          <w:rFonts w:cstheme="minorHAnsi"/>
          <w:b/>
          <w:sz w:val="28"/>
          <w:szCs w:val="28"/>
        </w:rPr>
      </w:pPr>
    </w:p>
    <w:p w14:paraId="38454ED9" w14:textId="77777777" w:rsidR="00CA5B92" w:rsidRDefault="00CA5B92" w:rsidP="00F25957">
      <w:pPr>
        <w:spacing w:after="0" w:line="240" w:lineRule="auto"/>
        <w:jc w:val="center"/>
        <w:rPr>
          <w:rFonts w:cstheme="minorHAnsi"/>
          <w:b/>
          <w:sz w:val="28"/>
          <w:szCs w:val="28"/>
        </w:rPr>
      </w:pPr>
    </w:p>
    <w:p w14:paraId="42CC6E30" w14:textId="77777777" w:rsidR="00CA5B92" w:rsidRDefault="00CA5B92" w:rsidP="00F25957">
      <w:pPr>
        <w:spacing w:after="0" w:line="240" w:lineRule="auto"/>
        <w:jc w:val="center"/>
        <w:rPr>
          <w:rFonts w:cstheme="minorHAnsi"/>
          <w:b/>
          <w:sz w:val="28"/>
          <w:szCs w:val="28"/>
        </w:rPr>
      </w:pPr>
    </w:p>
    <w:p w14:paraId="5EF2F8DB" w14:textId="77777777" w:rsidR="00CA5B92" w:rsidRDefault="00CA5B92" w:rsidP="00F25957">
      <w:pPr>
        <w:spacing w:after="0" w:line="240" w:lineRule="auto"/>
        <w:jc w:val="center"/>
        <w:rPr>
          <w:rFonts w:cstheme="minorHAnsi"/>
          <w:b/>
          <w:sz w:val="28"/>
          <w:szCs w:val="28"/>
        </w:rPr>
      </w:pPr>
    </w:p>
    <w:p w14:paraId="3C13C223" w14:textId="77777777" w:rsidR="00CA5B92" w:rsidRDefault="00CA5B92" w:rsidP="00F25957">
      <w:pPr>
        <w:spacing w:after="0" w:line="240" w:lineRule="auto"/>
        <w:jc w:val="center"/>
        <w:rPr>
          <w:rFonts w:cstheme="minorHAnsi"/>
          <w:b/>
          <w:sz w:val="28"/>
          <w:szCs w:val="28"/>
        </w:rPr>
      </w:pPr>
    </w:p>
    <w:p w14:paraId="1CE30736" w14:textId="77777777" w:rsidR="00CA5B92" w:rsidRDefault="00CA5B92" w:rsidP="00F25957">
      <w:pPr>
        <w:spacing w:after="0" w:line="240" w:lineRule="auto"/>
        <w:jc w:val="center"/>
        <w:rPr>
          <w:rFonts w:cstheme="minorHAnsi"/>
          <w:b/>
          <w:sz w:val="28"/>
          <w:szCs w:val="28"/>
        </w:rPr>
      </w:pPr>
    </w:p>
    <w:p w14:paraId="1010F002" w14:textId="77777777" w:rsidR="00CA5B92" w:rsidRDefault="00CA5B92" w:rsidP="00F25957">
      <w:pPr>
        <w:spacing w:after="0" w:line="240" w:lineRule="auto"/>
        <w:jc w:val="center"/>
        <w:rPr>
          <w:rFonts w:cstheme="minorHAnsi"/>
          <w:b/>
          <w:sz w:val="28"/>
          <w:szCs w:val="28"/>
        </w:rPr>
      </w:pPr>
    </w:p>
    <w:p w14:paraId="0C2A427B" w14:textId="77777777" w:rsidR="00CA5B92" w:rsidRDefault="00CA5B92" w:rsidP="00F25957">
      <w:pPr>
        <w:spacing w:after="0" w:line="240" w:lineRule="auto"/>
        <w:jc w:val="center"/>
        <w:rPr>
          <w:rFonts w:cstheme="minorHAnsi"/>
          <w:b/>
          <w:sz w:val="28"/>
          <w:szCs w:val="28"/>
        </w:rPr>
      </w:pPr>
    </w:p>
    <w:p w14:paraId="3147C887" w14:textId="77777777" w:rsidR="00CA5B92" w:rsidRDefault="00CA5B92" w:rsidP="00F25957">
      <w:pPr>
        <w:spacing w:after="0" w:line="240" w:lineRule="auto"/>
        <w:jc w:val="center"/>
        <w:rPr>
          <w:rFonts w:cstheme="minorHAnsi"/>
          <w:b/>
          <w:sz w:val="28"/>
          <w:szCs w:val="28"/>
        </w:rPr>
      </w:pPr>
    </w:p>
    <w:p w14:paraId="45B0ACF9" w14:textId="77777777" w:rsidR="00CA5B92" w:rsidRDefault="00CA5B92" w:rsidP="00F25957">
      <w:pPr>
        <w:spacing w:after="0" w:line="240" w:lineRule="auto"/>
        <w:jc w:val="center"/>
        <w:rPr>
          <w:rFonts w:cstheme="minorHAnsi"/>
          <w:b/>
          <w:sz w:val="28"/>
          <w:szCs w:val="28"/>
        </w:rPr>
      </w:pPr>
    </w:p>
    <w:p w14:paraId="6AD5D10B" w14:textId="77777777" w:rsidR="00CA5B92" w:rsidRDefault="00CA5B92" w:rsidP="00F25957">
      <w:pPr>
        <w:spacing w:after="0" w:line="240" w:lineRule="auto"/>
        <w:jc w:val="center"/>
        <w:rPr>
          <w:rFonts w:cstheme="minorHAnsi"/>
          <w:b/>
          <w:sz w:val="28"/>
          <w:szCs w:val="28"/>
        </w:rPr>
      </w:pPr>
    </w:p>
    <w:p w14:paraId="475007D3" w14:textId="77777777" w:rsidR="00CA5B92" w:rsidRDefault="00CA5B92" w:rsidP="00F25957">
      <w:pPr>
        <w:spacing w:after="0" w:line="240" w:lineRule="auto"/>
        <w:jc w:val="center"/>
        <w:rPr>
          <w:rFonts w:cstheme="minorHAnsi"/>
          <w:b/>
          <w:sz w:val="28"/>
          <w:szCs w:val="28"/>
        </w:rPr>
      </w:pPr>
    </w:p>
    <w:p w14:paraId="606566F4" w14:textId="77777777" w:rsidR="00CA5B92" w:rsidRDefault="00CA5B92" w:rsidP="00F25957">
      <w:pPr>
        <w:spacing w:after="0" w:line="240" w:lineRule="auto"/>
        <w:jc w:val="center"/>
        <w:rPr>
          <w:rFonts w:cstheme="minorHAnsi"/>
          <w:b/>
          <w:sz w:val="28"/>
          <w:szCs w:val="28"/>
        </w:rPr>
      </w:pPr>
    </w:p>
    <w:p w14:paraId="783B3288" w14:textId="77777777" w:rsidR="00CA5B92" w:rsidRDefault="00CA5B92" w:rsidP="00F25957">
      <w:pPr>
        <w:spacing w:after="0" w:line="240" w:lineRule="auto"/>
        <w:jc w:val="center"/>
        <w:rPr>
          <w:rFonts w:cstheme="minorHAnsi"/>
          <w:b/>
          <w:sz w:val="28"/>
          <w:szCs w:val="28"/>
        </w:rPr>
      </w:pPr>
    </w:p>
    <w:p w14:paraId="53F1C747" w14:textId="77777777" w:rsidR="00CA5B92" w:rsidRDefault="00CA5B92" w:rsidP="00F25957">
      <w:pPr>
        <w:spacing w:after="0" w:line="240" w:lineRule="auto"/>
        <w:jc w:val="center"/>
        <w:rPr>
          <w:rFonts w:cstheme="minorHAnsi"/>
          <w:b/>
          <w:sz w:val="28"/>
          <w:szCs w:val="28"/>
        </w:rPr>
      </w:pPr>
    </w:p>
    <w:p w14:paraId="50356972" w14:textId="77777777" w:rsidR="00CA5B92" w:rsidRDefault="00CA5B92" w:rsidP="00F25957">
      <w:pPr>
        <w:spacing w:after="0" w:line="240" w:lineRule="auto"/>
        <w:jc w:val="center"/>
        <w:rPr>
          <w:rFonts w:cstheme="minorHAnsi"/>
          <w:b/>
          <w:sz w:val="28"/>
          <w:szCs w:val="28"/>
        </w:rPr>
      </w:pPr>
    </w:p>
    <w:p w14:paraId="2834F8A5" w14:textId="77777777" w:rsidR="00CA5B92" w:rsidRDefault="00CA5B92" w:rsidP="00F25957">
      <w:pPr>
        <w:spacing w:after="0" w:line="240" w:lineRule="auto"/>
        <w:jc w:val="center"/>
        <w:rPr>
          <w:rFonts w:cstheme="minorHAnsi"/>
          <w:b/>
          <w:sz w:val="28"/>
          <w:szCs w:val="28"/>
        </w:rPr>
      </w:pPr>
    </w:p>
    <w:p w14:paraId="3F82F2A4" w14:textId="77777777" w:rsidR="00CA5B92" w:rsidRDefault="00CA5B92" w:rsidP="00F25957">
      <w:pPr>
        <w:spacing w:after="0" w:line="240" w:lineRule="auto"/>
        <w:jc w:val="center"/>
        <w:rPr>
          <w:rFonts w:cstheme="minorHAnsi"/>
          <w:b/>
          <w:sz w:val="28"/>
          <w:szCs w:val="28"/>
        </w:rPr>
      </w:pPr>
    </w:p>
    <w:p w14:paraId="1CC547E9" w14:textId="77777777" w:rsidR="00CA5B92" w:rsidRDefault="00CA5B92" w:rsidP="00F25957">
      <w:pPr>
        <w:spacing w:after="0" w:line="240" w:lineRule="auto"/>
        <w:jc w:val="center"/>
        <w:rPr>
          <w:rFonts w:cstheme="minorHAnsi"/>
          <w:b/>
          <w:sz w:val="28"/>
          <w:szCs w:val="28"/>
        </w:rPr>
      </w:pPr>
    </w:p>
    <w:p w14:paraId="43860BE6" w14:textId="77777777" w:rsidR="00CA5B92" w:rsidRDefault="00CA5B92" w:rsidP="00F25957">
      <w:pPr>
        <w:spacing w:after="0" w:line="240" w:lineRule="auto"/>
        <w:jc w:val="center"/>
        <w:rPr>
          <w:rFonts w:cstheme="minorHAnsi"/>
          <w:b/>
          <w:sz w:val="28"/>
          <w:szCs w:val="28"/>
        </w:rPr>
      </w:pPr>
    </w:p>
    <w:p w14:paraId="2EC75A5A" w14:textId="77777777" w:rsidR="00CA5B92" w:rsidRDefault="00CA5B92" w:rsidP="00F25957">
      <w:pPr>
        <w:spacing w:after="0" w:line="240" w:lineRule="auto"/>
        <w:jc w:val="center"/>
        <w:rPr>
          <w:rFonts w:cstheme="minorHAnsi"/>
          <w:b/>
          <w:sz w:val="28"/>
          <w:szCs w:val="28"/>
        </w:rPr>
      </w:pPr>
    </w:p>
    <w:p w14:paraId="661E731A" w14:textId="77777777" w:rsidR="00CA5B92" w:rsidRDefault="00CA5B92" w:rsidP="00F25957">
      <w:pPr>
        <w:spacing w:after="0" w:line="240" w:lineRule="auto"/>
        <w:jc w:val="center"/>
        <w:rPr>
          <w:rFonts w:cstheme="minorHAnsi"/>
          <w:b/>
          <w:sz w:val="28"/>
          <w:szCs w:val="28"/>
        </w:rPr>
      </w:pPr>
    </w:p>
    <w:p w14:paraId="63B52069" w14:textId="77777777" w:rsidR="00CA5B92" w:rsidRDefault="00CA5B92" w:rsidP="00F25957">
      <w:pPr>
        <w:spacing w:after="0" w:line="240" w:lineRule="auto"/>
        <w:jc w:val="center"/>
        <w:rPr>
          <w:rFonts w:cstheme="minorHAnsi"/>
          <w:b/>
          <w:sz w:val="28"/>
          <w:szCs w:val="28"/>
        </w:rPr>
      </w:pPr>
    </w:p>
    <w:p w14:paraId="199C1BC4" w14:textId="77777777" w:rsidR="00CA5B92" w:rsidRDefault="00CA5B92" w:rsidP="00F25957">
      <w:pPr>
        <w:spacing w:after="0" w:line="240" w:lineRule="auto"/>
        <w:jc w:val="center"/>
        <w:rPr>
          <w:rFonts w:cstheme="minorHAnsi"/>
          <w:b/>
          <w:sz w:val="28"/>
          <w:szCs w:val="28"/>
        </w:rPr>
      </w:pPr>
    </w:p>
    <w:p w14:paraId="3B19C52C" w14:textId="77777777" w:rsidR="00CA5B92" w:rsidRDefault="00CA5B92" w:rsidP="00F25957">
      <w:pPr>
        <w:spacing w:after="0" w:line="240" w:lineRule="auto"/>
        <w:jc w:val="center"/>
        <w:rPr>
          <w:rFonts w:cstheme="minorHAnsi"/>
          <w:b/>
          <w:sz w:val="28"/>
          <w:szCs w:val="28"/>
        </w:rPr>
      </w:pPr>
    </w:p>
    <w:p w14:paraId="3D7E2103" w14:textId="77777777" w:rsidR="00CA5B92" w:rsidRDefault="00CA5B92" w:rsidP="00F25957">
      <w:pPr>
        <w:spacing w:after="0" w:line="240" w:lineRule="auto"/>
        <w:jc w:val="center"/>
        <w:rPr>
          <w:rFonts w:cstheme="minorHAnsi"/>
          <w:b/>
          <w:sz w:val="28"/>
          <w:szCs w:val="28"/>
        </w:rPr>
      </w:pPr>
    </w:p>
    <w:p w14:paraId="6F27B051" w14:textId="77777777" w:rsidR="00CA5B92" w:rsidRDefault="00CA5B92" w:rsidP="00F25957">
      <w:pPr>
        <w:spacing w:after="0" w:line="240" w:lineRule="auto"/>
        <w:jc w:val="center"/>
        <w:rPr>
          <w:rFonts w:cstheme="minorHAnsi"/>
          <w:b/>
          <w:sz w:val="28"/>
          <w:szCs w:val="28"/>
        </w:rPr>
      </w:pPr>
    </w:p>
    <w:p w14:paraId="11B457B0" w14:textId="77777777" w:rsidR="00CA5B92" w:rsidRDefault="00CA5B92" w:rsidP="00F25957">
      <w:pPr>
        <w:spacing w:after="0" w:line="240" w:lineRule="auto"/>
        <w:jc w:val="center"/>
        <w:rPr>
          <w:rFonts w:cstheme="minorHAnsi"/>
          <w:b/>
          <w:sz w:val="28"/>
          <w:szCs w:val="28"/>
        </w:rPr>
      </w:pPr>
    </w:p>
    <w:p w14:paraId="38449212" w14:textId="77777777" w:rsidR="00CA5B92" w:rsidRDefault="00CA5B92" w:rsidP="00F25957">
      <w:pPr>
        <w:spacing w:after="0" w:line="240" w:lineRule="auto"/>
        <w:jc w:val="center"/>
        <w:rPr>
          <w:rFonts w:cstheme="minorHAnsi"/>
          <w:b/>
          <w:sz w:val="28"/>
          <w:szCs w:val="28"/>
        </w:rPr>
      </w:pPr>
    </w:p>
    <w:p w14:paraId="7786574C" w14:textId="77777777" w:rsidR="00CA5B92" w:rsidRDefault="00CA5B92" w:rsidP="00F25957">
      <w:pPr>
        <w:spacing w:after="0" w:line="240" w:lineRule="auto"/>
        <w:jc w:val="center"/>
        <w:rPr>
          <w:rFonts w:cstheme="minorHAnsi"/>
          <w:b/>
          <w:sz w:val="28"/>
          <w:szCs w:val="28"/>
        </w:rPr>
      </w:pPr>
    </w:p>
    <w:p w14:paraId="02C55400" w14:textId="77777777" w:rsidR="00CA5B92" w:rsidRDefault="00CA5B92" w:rsidP="00F25957">
      <w:pPr>
        <w:spacing w:after="0" w:line="240" w:lineRule="auto"/>
        <w:jc w:val="center"/>
        <w:rPr>
          <w:rFonts w:cstheme="minorHAnsi"/>
          <w:b/>
          <w:sz w:val="28"/>
          <w:szCs w:val="28"/>
        </w:rPr>
      </w:pPr>
    </w:p>
    <w:p w14:paraId="55F86851" w14:textId="77D007BA" w:rsidR="00B315DC" w:rsidRPr="00205299" w:rsidRDefault="00B315DC" w:rsidP="00F25957">
      <w:pPr>
        <w:spacing w:after="0" w:line="240" w:lineRule="auto"/>
        <w:jc w:val="center"/>
        <w:rPr>
          <w:rFonts w:cstheme="minorHAnsi"/>
          <w:b/>
          <w:sz w:val="28"/>
          <w:szCs w:val="28"/>
        </w:rPr>
      </w:pPr>
      <w:r w:rsidRPr="00205299">
        <w:rPr>
          <w:rFonts w:cstheme="minorHAnsi"/>
          <w:b/>
          <w:sz w:val="28"/>
          <w:szCs w:val="28"/>
        </w:rPr>
        <w:t>Appendix A</w:t>
      </w:r>
    </w:p>
    <w:p w14:paraId="246280B3" w14:textId="77777777" w:rsidR="00254774" w:rsidRPr="00205299" w:rsidRDefault="00254774" w:rsidP="003A7D84">
      <w:pPr>
        <w:spacing w:after="120" w:line="240" w:lineRule="auto"/>
        <w:jc w:val="center"/>
        <w:rPr>
          <w:rFonts w:cstheme="minorHAnsi"/>
          <w:b/>
          <w:sz w:val="28"/>
          <w:szCs w:val="28"/>
        </w:rPr>
      </w:pPr>
      <w:r w:rsidRPr="00205299">
        <w:rPr>
          <w:rFonts w:cstheme="minorHAnsi"/>
          <w:b/>
          <w:sz w:val="28"/>
          <w:szCs w:val="28"/>
        </w:rPr>
        <w:t>Guidelines for Preparing the Letter of Interest</w:t>
      </w:r>
    </w:p>
    <w:p w14:paraId="71F00886" w14:textId="77777777" w:rsidR="00B315DC" w:rsidRPr="00205299" w:rsidRDefault="00254774" w:rsidP="00B438D8">
      <w:pPr>
        <w:spacing w:after="0" w:line="240" w:lineRule="auto"/>
        <w:rPr>
          <w:rFonts w:cstheme="minorHAnsi"/>
          <w:u w:val="single"/>
        </w:rPr>
      </w:pPr>
      <w:r w:rsidRPr="00205299">
        <w:rPr>
          <w:rFonts w:cstheme="minorHAnsi"/>
          <w:u w:val="single"/>
        </w:rPr>
        <w:t>Introduction</w:t>
      </w:r>
      <w:r w:rsidRPr="00205299">
        <w:rPr>
          <w:rFonts w:cstheme="minorHAnsi"/>
        </w:rPr>
        <w:t>:</w:t>
      </w:r>
    </w:p>
    <w:p w14:paraId="2083F10C" w14:textId="29DEB2ED" w:rsidR="0026386D" w:rsidRPr="00205299" w:rsidRDefault="00B07C96" w:rsidP="00065591">
      <w:pPr>
        <w:spacing w:after="0" w:line="240" w:lineRule="auto"/>
        <w:rPr>
          <w:rFonts w:cstheme="minorHAnsi"/>
        </w:rPr>
      </w:pPr>
      <w:r w:rsidRPr="00205299">
        <w:rPr>
          <w:rFonts w:cstheme="minorHAnsi"/>
        </w:rPr>
        <w:t>T</w:t>
      </w:r>
      <w:r w:rsidR="00C06734" w:rsidRPr="00205299">
        <w:rPr>
          <w:rFonts w:cstheme="minorHAnsi"/>
        </w:rPr>
        <w:t>he LOI selection process</w:t>
      </w:r>
      <w:r w:rsidRPr="00205299">
        <w:rPr>
          <w:rFonts w:cstheme="minorHAnsi"/>
        </w:rPr>
        <w:t xml:space="preserve"> is to be used in the selection of a contractor </w:t>
      </w:r>
      <w:r w:rsidR="00C06734" w:rsidRPr="00205299">
        <w:rPr>
          <w:rFonts w:cstheme="minorHAnsi"/>
        </w:rPr>
        <w:t xml:space="preserve">to </w:t>
      </w:r>
      <w:r w:rsidR="00AC6D81" w:rsidRPr="00205299">
        <w:rPr>
          <w:rFonts w:cstheme="minorHAnsi"/>
        </w:rPr>
        <w:t>manage the</w:t>
      </w:r>
      <w:r w:rsidR="00C06734" w:rsidRPr="00205299">
        <w:rPr>
          <w:rFonts w:cstheme="minorHAnsi"/>
        </w:rPr>
        <w:t xml:space="preserve"> </w:t>
      </w:r>
      <w:r w:rsidR="00A511B1" w:rsidRPr="00205299">
        <w:rPr>
          <w:rFonts w:cstheme="minorHAnsi"/>
        </w:rPr>
        <w:t>PDG ECE Workforce Development and Grant Making</w:t>
      </w:r>
      <w:r w:rsidR="00C06734" w:rsidRPr="00205299">
        <w:rPr>
          <w:rFonts w:cstheme="minorHAnsi"/>
        </w:rPr>
        <w:t xml:space="preserve"> </w:t>
      </w:r>
      <w:r w:rsidR="00AC6D81" w:rsidRPr="00205299">
        <w:rPr>
          <w:rFonts w:cstheme="minorHAnsi"/>
        </w:rPr>
        <w:t>program for</w:t>
      </w:r>
      <w:r w:rsidR="00C06734" w:rsidRPr="00205299">
        <w:rPr>
          <w:rFonts w:cstheme="minorHAnsi"/>
        </w:rPr>
        <w:t xml:space="preserve"> DCF.  Submitting a LOI is the beginning of this selection process and is used as the basis </w:t>
      </w:r>
      <w:r w:rsidR="000A5781" w:rsidRPr="00205299">
        <w:rPr>
          <w:rFonts w:cstheme="minorHAnsi"/>
        </w:rPr>
        <w:t>to determine eligible</w:t>
      </w:r>
      <w:r w:rsidR="00C06734" w:rsidRPr="00205299">
        <w:rPr>
          <w:rFonts w:cstheme="minorHAnsi"/>
        </w:rPr>
        <w:t xml:space="preserve"> </w:t>
      </w:r>
      <w:r w:rsidR="000A5781" w:rsidRPr="00205299">
        <w:rPr>
          <w:rFonts w:cstheme="minorHAnsi"/>
        </w:rPr>
        <w:t>proposers</w:t>
      </w:r>
      <w:r w:rsidR="00616B3B" w:rsidRPr="00205299">
        <w:rPr>
          <w:rFonts w:cstheme="minorHAnsi"/>
        </w:rPr>
        <w:t xml:space="preserve">.  </w:t>
      </w:r>
    </w:p>
    <w:p w14:paraId="5F82FFEB" w14:textId="77777777" w:rsidR="00065591" w:rsidRPr="00205299" w:rsidRDefault="00065591" w:rsidP="00065591">
      <w:pPr>
        <w:spacing w:after="0" w:line="240" w:lineRule="auto"/>
        <w:rPr>
          <w:rFonts w:cstheme="minorHAnsi"/>
        </w:rPr>
      </w:pPr>
    </w:p>
    <w:p w14:paraId="00C31049" w14:textId="5092FCF3" w:rsidR="00B438D8" w:rsidRPr="00205299" w:rsidRDefault="00560B15" w:rsidP="00065591">
      <w:pPr>
        <w:spacing w:after="0" w:line="240" w:lineRule="auto"/>
        <w:rPr>
          <w:rFonts w:cstheme="minorHAnsi"/>
        </w:rPr>
      </w:pPr>
      <w:r w:rsidRPr="00205299">
        <w:rPr>
          <w:rFonts w:cstheme="minorHAnsi"/>
        </w:rPr>
        <w:t>All interested parties that meet the requirements to qualify will be asked to submit a proposal for how they will deliver the program. Those proposals will be scored, with the highest scoring proposer</w:t>
      </w:r>
      <w:r w:rsidR="00A511B1" w:rsidRPr="00205299">
        <w:rPr>
          <w:rFonts w:cstheme="minorHAnsi"/>
        </w:rPr>
        <w:t xml:space="preserve">(s) </w:t>
      </w:r>
      <w:r w:rsidRPr="00205299">
        <w:rPr>
          <w:rFonts w:cstheme="minorHAnsi"/>
        </w:rPr>
        <w:t>receiving the award.</w:t>
      </w:r>
      <w:r w:rsidR="00930D3B" w:rsidRPr="00205299">
        <w:rPr>
          <w:rFonts w:cstheme="minorHAnsi"/>
        </w:rPr>
        <w:t xml:space="preserve"> If only one proposer responds that meets the requirements to qualify, DCF reserves the right to enter directly into contract negotiations with the sole respondent.</w:t>
      </w:r>
    </w:p>
    <w:p w14:paraId="1533B603" w14:textId="77777777" w:rsidR="00065591" w:rsidRPr="00205299" w:rsidRDefault="00065591" w:rsidP="00065591">
      <w:pPr>
        <w:spacing w:after="0"/>
        <w:rPr>
          <w:rFonts w:cstheme="minorHAnsi"/>
        </w:rPr>
      </w:pPr>
    </w:p>
    <w:p w14:paraId="01C4A5E0" w14:textId="77777777" w:rsidR="00E11983" w:rsidRPr="00205299" w:rsidRDefault="00E11983" w:rsidP="001C513B">
      <w:pPr>
        <w:spacing w:after="120" w:line="240" w:lineRule="auto"/>
        <w:rPr>
          <w:rFonts w:cstheme="minorHAnsi"/>
        </w:rPr>
      </w:pPr>
      <w:r w:rsidRPr="00205299">
        <w:rPr>
          <w:rFonts w:cstheme="minorHAnsi"/>
        </w:rPr>
        <w:t xml:space="preserve">The LOI should be </w:t>
      </w:r>
      <w:r w:rsidR="00754415" w:rsidRPr="00205299">
        <w:rPr>
          <w:rFonts w:cstheme="minorHAnsi"/>
        </w:rPr>
        <w:t>submitted via email</w:t>
      </w:r>
      <w:r w:rsidR="004C1BC6" w:rsidRPr="00205299">
        <w:rPr>
          <w:rFonts w:cstheme="minorHAnsi"/>
        </w:rPr>
        <w:t>, as a single PDF attachment,</w:t>
      </w:r>
      <w:r w:rsidR="00754415" w:rsidRPr="00205299">
        <w:rPr>
          <w:rFonts w:cstheme="minorHAnsi"/>
        </w:rPr>
        <w:t xml:space="preserve"> and </w:t>
      </w:r>
      <w:r w:rsidRPr="00205299">
        <w:rPr>
          <w:rFonts w:cstheme="minorHAnsi"/>
        </w:rPr>
        <w:t>addressed to:</w:t>
      </w:r>
    </w:p>
    <w:p w14:paraId="701C2092" w14:textId="16E462BF" w:rsidR="001C513B" w:rsidRPr="00205299" w:rsidRDefault="00E11983" w:rsidP="001C513B">
      <w:pPr>
        <w:spacing w:after="0" w:line="240" w:lineRule="auto"/>
        <w:rPr>
          <w:rFonts w:cstheme="minorHAnsi"/>
        </w:rPr>
      </w:pPr>
      <w:r w:rsidRPr="00205299">
        <w:rPr>
          <w:rFonts w:cstheme="minorHAnsi"/>
        </w:rPr>
        <w:tab/>
      </w:r>
      <w:r w:rsidR="00443E1D" w:rsidRPr="00205299">
        <w:rPr>
          <w:rFonts w:cstheme="minorHAnsi"/>
        </w:rPr>
        <w:t>Luke Reible</w:t>
      </w:r>
      <w:r w:rsidR="001C513B" w:rsidRPr="00205299">
        <w:rPr>
          <w:rFonts w:cstheme="minorHAnsi"/>
        </w:rPr>
        <w:t>, Purchasing Agent, Sr.</w:t>
      </w:r>
    </w:p>
    <w:p w14:paraId="021A629A" w14:textId="77777777" w:rsidR="001C513B" w:rsidRPr="00205299" w:rsidRDefault="001C513B" w:rsidP="001C513B">
      <w:pPr>
        <w:spacing w:after="0" w:line="240" w:lineRule="auto"/>
        <w:rPr>
          <w:rFonts w:cstheme="minorHAnsi"/>
        </w:rPr>
      </w:pPr>
      <w:r w:rsidRPr="00205299">
        <w:rPr>
          <w:rFonts w:cstheme="minorHAnsi"/>
        </w:rPr>
        <w:tab/>
        <w:t>DCF Finance</w:t>
      </w:r>
    </w:p>
    <w:p w14:paraId="4945652B" w14:textId="77777777" w:rsidR="001C513B" w:rsidRPr="00205299" w:rsidRDefault="001C513B" w:rsidP="001C513B">
      <w:pPr>
        <w:spacing w:after="0" w:line="240" w:lineRule="auto"/>
        <w:rPr>
          <w:rFonts w:cstheme="minorHAnsi"/>
        </w:rPr>
      </w:pPr>
      <w:r w:rsidRPr="00205299">
        <w:rPr>
          <w:rFonts w:cstheme="minorHAnsi"/>
        </w:rPr>
        <w:tab/>
        <w:t>Madison, WI 53703</w:t>
      </w:r>
    </w:p>
    <w:p w14:paraId="0646F772" w14:textId="52AD098F" w:rsidR="008A7932" w:rsidRPr="00205299" w:rsidRDefault="008A7932" w:rsidP="001C513B">
      <w:pPr>
        <w:spacing w:after="0" w:line="240" w:lineRule="auto"/>
        <w:rPr>
          <w:rFonts w:cstheme="minorHAnsi"/>
        </w:rPr>
      </w:pPr>
      <w:r w:rsidRPr="00205299">
        <w:rPr>
          <w:rFonts w:cstheme="minorHAnsi"/>
        </w:rPr>
        <w:tab/>
      </w:r>
      <w:hyperlink r:id="rId13" w:history="1">
        <w:r w:rsidR="00443E1D" w:rsidRPr="00205299">
          <w:rPr>
            <w:rStyle w:val="Hyperlink"/>
            <w:rFonts w:cstheme="minorHAnsi"/>
          </w:rPr>
          <w:t>dcfprocurement@wisconsin.gov</w:t>
        </w:r>
      </w:hyperlink>
    </w:p>
    <w:p w14:paraId="6B8F8C34" w14:textId="77777777" w:rsidR="008A7932" w:rsidRPr="00205299" w:rsidRDefault="008A7932" w:rsidP="00E11983">
      <w:pPr>
        <w:spacing w:after="0" w:line="240" w:lineRule="auto"/>
        <w:rPr>
          <w:rFonts w:cstheme="minorHAnsi"/>
        </w:rPr>
      </w:pPr>
    </w:p>
    <w:p w14:paraId="7D02A524" w14:textId="777681DE" w:rsidR="00740654" w:rsidRPr="00205299" w:rsidRDefault="00BA4F66" w:rsidP="00347838">
      <w:pPr>
        <w:spacing w:after="0" w:line="240" w:lineRule="auto"/>
        <w:rPr>
          <w:rFonts w:cstheme="minorHAnsi"/>
        </w:rPr>
      </w:pPr>
      <w:r w:rsidRPr="00205299">
        <w:rPr>
          <w:rFonts w:cstheme="minorHAnsi"/>
        </w:rPr>
        <w:t xml:space="preserve">In </w:t>
      </w:r>
      <w:r w:rsidR="00FE6943" w:rsidRPr="00205299">
        <w:rPr>
          <w:rFonts w:cstheme="minorHAnsi"/>
        </w:rPr>
        <w:t xml:space="preserve">not more than </w:t>
      </w:r>
      <w:r w:rsidR="006717D5" w:rsidRPr="00205299">
        <w:rPr>
          <w:rFonts w:cstheme="minorHAnsi"/>
        </w:rPr>
        <w:t xml:space="preserve">10 </w:t>
      </w:r>
      <w:r w:rsidRPr="00205299">
        <w:rPr>
          <w:rFonts w:cstheme="minorHAnsi"/>
        </w:rPr>
        <w:t>pages</w:t>
      </w:r>
      <w:r w:rsidR="005C0BCF" w:rsidRPr="00205299">
        <w:rPr>
          <w:rFonts w:cstheme="minorHAnsi"/>
        </w:rPr>
        <w:t xml:space="preserve"> (</w:t>
      </w:r>
      <w:r w:rsidR="00252E33" w:rsidRPr="00205299">
        <w:rPr>
          <w:rFonts w:cstheme="minorHAnsi"/>
        </w:rPr>
        <w:t>ex</w:t>
      </w:r>
      <w:r w:rsidR="005C0BCF" w:rsidRPr="00205299">
        <w:rPr>
          <w:rFonts w:cstheme="minorHAnsi"/>
        </w:rPr>
        <w:t xml:space="preserve">cluding </w:t>
      </w:r>
      <w:r w:rsidR="00122BD8" w:rsidRPr="00205299">
        <w:rPr>
          <w:rFonts w:cstheme="minorHAnsi"/>
        </w:rPr>
        <w:t>Appendix B</w:t>
      </w:r>
      <w:r w:rsidR="005C0BCF" w:rsidRPr="00205299">
        <w:rPr>
          <w:rFonts w:cstheme="minorHAnsi"/>
        </w:rPr>
        <w:t>)</w:t>
      </w:r>
      <w:r w:rsidR="00541FA6" w:rsidRPr="00205299">
        <w:rPr>
          <w:rFonts w:cstheme="minorHAnsi"/>
        </w:rPr>
        <w:t>,</w:t>
      </w:r>
      <w:r w:rsidR="008353BF" w:rsidRPr="00205299">
        <w:rPr>
          <w:rFonts w:cstheme="minorHAnsi"/>
        </w:rPr>
        <w:t xml:space="preserve"> all pages must be 8-1/2 X 11</w:t>
      </w:r>
      <w:r w:rsidR="000D3EF9" w:rsidRPr="00205299">
        <w:rPr>
          <w:rFonts w:cstheme="minorHAnsi"/>
        </w:rPr>
        <w:t>,</w:t>
      </w:r>
      <w:r w:rsidR="007076DF" w:rsidRPr="00205299">
        <w:rPr>
          <w:rFonts w:cstheme="minorHAnsi"/>
        </w:rPr>
        <w:t xml:space="preserve"> plus</w:t>
      </w:r>
      <w:r w:rsidR="008353BF" w:rsidRPr="00205299">
        <w:rPr>
          <w:rFonts w:cstheme="minorHAnsi"/>
        </w:rPr>
        <w:t xml:space="preserve"> </w:t>
      </w:r>
      <w:r w:rsidR="00541FA6" w:rsidRPr="00205299">
        <w:rPr>
          <w:rFonts w:cstheme="minorHAnsi"/>
        </w:rPr>
        <w:t>include</w:t>
      </w:r>
      <w:r w:rsidR="00065591" w:rsidRPr="00205299">
        <w:rPr>
          <w:rFonts w:cstheme="minorHAnsi"/>
        </w:rPr>
        <w:t xml:space="preserve"> </w:t>
      </w:r>
      <w:r w:rsidR="00541FA6" w:rsidRPr="00205299">
        <w:rPr>
          <w:rFonts w:cstheme="minorHAnsi"/>
        </w:rPr>
        <w:t>the following information</w:t>
      </w:r>
      <w:r w:rsidR="00D35EC6" w:rsidRPr="00205299">
        <w:rPr>
          <w:rFonts w:cstheme="minorHAnsi"/>
        </w:rPr>
        <w:t xml:space="preserve">. </w:t>
      </w:r>
    </w:p>
    <w:p w14:paraId="622BA15D" w14:textId="24284363" w:rsidR="00D35EC6" w:rsidRPr="00205299" w:rsidRDefault="00A511B1" w:rsidP="001A7EC4">
      <w:pPr>
        <w:numPr>
          <w:ilvl w:val="0"/>
          <w:numId w:val="10"/>
        </w:numPr>
        <w:spacing w:before="120" w:after="0" w:line="240" w:lineRule="auto"/>
        <w:rPr>
          <w:rFonts w:cstheme="minorHAnsi"/>
        </w:rPr>
      </w:pPr>
      <w:r w:rsidRPr="00205299">
        <w:rPr>
          <w:rFonts w:cstheme="minorHAnsi"/>
        </w:rPr>
        <w:t xml:space="preserve">Description of previous experiences </w:t>
      </w:r>
      <w:r w:rsidR="001A7EC4" w:rsidRPr="00205299">
        <w:rPr>
          <w:rFonts w:cstheme="minorHAnsi"/>
        </w:rPr>
        <w:t>as called for on p. 6 demonstrating</w:t>
      </w:r>
      <w:r w:rsidRPr="00205299">
        <w:rPr>
          <w:rFonts w:cstheme="minorHAnsi"/>
        </w:rPr>
        <w:t xml:space="preserve"> an ability to deliver the services requested in this</w:t>
      </w:r>
      <w:r w:rsidR="00C1425F" w:rsidRPr="00205299">
        <w:rPr>
          <w:rFonts w:cstheme="minorHAnsi"/>
        </w:rPr>
        <w:t xml:space="preserve"> LOI process</w:t>
      </w:r>
      <w:r w:rsidRPr="00205299">
        <w:rPr>
          <w:rFonts w:cstheme="minorHAnsi"/>
        </w:rPr>
        <w:t>.</w:t>
      </w:r>
      <w:r w:rsidR="007076DF" w:rsidRPr="00205299">
        <w:rPr>
          <w:rFonts w:cstheme="minorHAnsi"/>
        </w:rPr>
        <w:t xml:space="preserve"> Response should include data, examples, frequency, dollar value, or any other relevant information for each point that demonstrates your organization meets the minimum requirements and can manage this program.</w:t>
      </w:r>
    </w:p>
    <w:p w14:paraId="4B16638F" w14:textId="7EC91216" w:rsidR="00A511B1" w:rsidRPr="00205299" w:rsidRDefault="00A511B1" w:rsidP="00D35EC6">
      <w:pPr>
        <w:numPr>
          <w:ilvl w:val="0"/>
          <w:numId w:val="10"/>
        </w:numPr>
        <w:spacing w:before="120" w:after="0" w:line="240" w:lineRule="auto"/>
        <w:rPr>
          <w:rFonts w:cstheme="minorHAnsi"/>
        </w:rPr>
      </w:pPr>
      <w:r w:rsidRPr="00205299">
        <w:rPr>
          <w:rFonts w:cstheme="minorHAnsi"/>
        </w:rPr>
        <w:t xml:space="preserve">Description of the expertise of staff and information on the </w:t>
      </w:r>
      <w:r w:rsidR="00563567" w:rsidRPr="00205299">
        <w:rPr>
          <w:rFonts w:cstheme="minorHAnsi"/>
        </w:rPr>
        <w:t>Applicant’s</w:t>
      </w:r>
      <w:r w:rsidRPr="00205299">
        <w:rPr>
          <w:rFonts w:cstheme="minorHAnsi"/>
        </w:rPr>
        <w:t xml:space="preserve"> current or recent projects of a similar size and scope.</w:t>
      </w:r>
      <w:r w:rsidR="001A7EC4" w:rsidRPr="00205299">
        <w:rPr>
          <w:rFonts w:cstheme="minorHAnsi"/>
        </w:rPr>
        <w:t xml:space="preserve"> Include your managers and other key staff members that will be assigned to this contract who are listed in Appendix B Proposed Key Personnel. Key Personnel include: Project Manager, staff that engage with communities, rate proposals, and manage contracts with grant recipients. The </w:t>
      </w:r>
      <w:r w:rsidR="00563567" w:rsidRPr="00205299">
        <w:rPr>
          <w:rFonts w:cstheme="minorHAnsi"/>
        </w:rPr>
        <w:t>Applicant</w:t>
      </w:r>
      <w:r w:rsidR="001A7EC4" w:rsidRPr="00205299">
        <w:rPr>
          <w:rFonts w:cstheme="minorHAnsi"/>
        </w:rPr>
        <w:t xml:space="preserve"> is required to complete the form Proposed Key Personnel in Appendix B, but it will not count as part of the 10 allowed pages.  </w:t>
      </w:r>
    </w:p>
    <w:p w14:paraId="275BA0BC" w14:textId="60EC5EE9" w:rsidR="001A14CF" w:rsidRPr="00205299" w:rsidRDefault="00065591" w:rsidP="007076DF">
      <w:pPr>
        <w:pStyle w:val="ListParagraph"/>
        <w:numPr>
          <w:ilvl w:val="0"/>
          <w:numId w:val="10"/>
        </w:numPr>
        <w:spacing w:before="120" w:after="0" w:line="240" w:lineRule="auto"/>
        <w:contextualSpacing w:val="0"/>
        <w:rPr>
          <w:rFonts w:cstheme="minorHAnsi"/>
        </w:rPr>
        <w:sectPr w:rsidR="001A14CF" w:rsidRPr="00205299">
          <w:footerReference w:type="default" r:id="rId14"/>
          <w:pgSz w:w="12240" w:h="15840"/>
          <w:pgMar w:top="1440" w:right="1440" w:bottom="1440" w:left="1440" w:header="720" w:footer="720" w:gutter="0"/>
          <w:cols w:space="720"/>
          <w:docGrid w:linePitch="360"/>
        </w:sectPr>
      </w:pPr>
      <w:r w:rsidRPr="00205299">
        <w:rPr>
          <w:rFonts w:cstheme="minorHAnsi"/>
        </w:rPr>
        <w:t>The</w:t>
      </w:r>
      <w:r w:rsidR="00CE7CEA" w:rsidRPr="00205299">
        <w:rPr>
          <w:rFonts w:cstheme="minorHAnsi"/>
        </w:rPr>
        <w:t xml:space="preserve"> mailing</w:t>
      </w:r>
      <w:r w:rsidR="00401A47" w:rsidRPr="00205299">
        <w:rPr>
          <w:rFonts w:cstheme="minorHAnsi"/>
        </w:rPr>
        <w:t xml:space="preserve"> and </w:t>
      </w:r>
      <w:r w:rsidR="00CE7CEA" w:rsidRPr="00205299">
        <w:rPr>
          <w:rFonts w:cstheme="minorHAnsi"/>
        </w:rPr>
        <w:t>e-mail address</w:t>
      </w:r>
      <w:r w:rsidR="007076DF" w:rsidRPr="00205299">
        <w:rPr>
          <w:rFonts w:cstheme="minorHAnsi"/>
        </w:rPr>
        <w:t>es</w:t>
      </w:r>
      <w:r w:rsidR="00CE7CEA" w:rsidRPr="00205299">
        <w:rPr>
          <w:rFonts w:cstheme="minorHAnsi"/>
        </w:rPr>
        <w:t xml:space="preserve"> and the phone numbers of the primary contact person for this LOI process</w:t>
      </w:r>
      <w:r w:rsidR="007076DF" w:rsidRPr="00205299">
        <w:rPr>
          <w:rFonts w:cstheme="minorHAnsi"/>
        </w:rPr>
        <w:t>.</w:t>
      </w:r>
    </w:p>
    <w:p w14:paraId="01321907" w14:textId="77777777" w:rsidR="009F4230" w:rsidRPr="000A0BA4" w:rsidRDefault="009F4230" w:rsidP="00213F69">
      <w:pPr>
        <w:spacing w:after="0" w:line="240" w:lineRule="auto"/>
        <w:jc w:val="center"/>
        <w:rPr>
          <w:rFonts w:cstheme="minorHAnsi"/>
          <w:b/>
          <w:sz w:val="28"/>
          <w:szCs w:val="28"/>
        </w:rPr>
      </w:pPr>
      <w:r w:rsidRPr="000A0BA4">
        <w:rPr>
          <w:rFonts w:cstheme="minorHAnsi"/>
          <w:b/>
          <w:sz w:val="28"/>
          <w:szCs w:val="28"/>
        </w:rPr>
        <w:lastRenderedPageBreak/>
        <w:t>Appendix B</w:t>
      </w:r>
    </w:p>
    <w:p w14:paraId="79F6D504" w14:textId="77777777" w:rsidR="009F4230" w:rsidRPr="000A0BA4" w:rsidRDefault="009F4230" w:rsidP="00213F69">
      <w:pPr>
        <w:spacing w:before="120" w:after="0" w:line="240" w:lineRule="auto"/>
        <w:jc w:val="center"/>
        <w:rPr>
          <w:rFonts w:cstheme="minorHAnsi"/>
          <w:b/>
          <w:sz w:val="28"/>
          <w:szCs w:val="28"/>
        </w:rPr>
      </w:pPr>
      <w:r w:rsidRPr="000A0BA4">
        <w:rPr>
          <w:rFonts w:cstheme="minorHAnsi"/>
          <w:b/>
          <w:sz w:val="28"/>
          <w:szCs w:val="28"/>
        </w:rPr>
        <w:t>Proposed Key Personnel</w:t>
      </w:r>
    </w:p>
    <w:p w14:paraId="0D56F27E" w14:textId="77777777" w:rsidR="009F4230" w:rsidRPr="000A0BA4" w:rsidRDefault="009F4230" w:rsidP="00E10865">
      <w:pPr>
        <w:spacing w:after="0" w:line="240" w:lineRule="auto"/>
        <w:rPr>
          <w:rFonts w:cstheme="minorHAnsi"/>
        </w:rPr>
      </w:pPr>
    </w:p>
    <w:tbl>
      <w:tblPr>
        <w:tblStyle w:val="TableGrid"/>
        <w:tblW w:w="12960" w:type="dxa"/>
        <w:tblLayout w:type="fixed"/>
        <w:tblLook w:val="04A0" w:firstRow="1" w:lastRow="0" w:firstColumn="1" w:lastColumn="0" w:noHBand="0" w:noVBand="1"/>
      </w:tblPr>
      <w:tblGrid>
        <w:gridCol w:w="2551"/>
        <w:gridCol w:w="1901"/>
        <w:gridCol w:w="1358"/>
        <w:gridCol w:w="1629"/>
        <w:gridCol w:w="2625"/>
        <w:gridCol w:w="2896"/>
      </w:tblGrid>
      <w:tr w:rsidR="00746D4B" w:rsidRPr="000A0BA4" w14:paraId="1A3B8C5C" w14:textId="77777777" w:rsidTr="00C1425F">
        <w:trPr>
          <w:trHeight w:val="670"/>
        </w:trPr>
        <w:tc>
          <w:tcPr>
            <w:tcW w:w="2538" w:type="dxa"/>
            <w:vAlign w:val="center"/>
          </w:tcPr>
          <w:p w14:paraId="5BA18A56" w14:textId="77777777" w:rsidR="005C7E4C" w:rsidRPr="00C1425F" w:rsidRDefault="005C7E4C" w:rsidP="00746D4B">
            <w:pPr>
              <w:jc w:val="center"/>
              <w:rPr>
                <w:rFonts w:cstheme="minorHAnsi"/>
                <w:b/>
                <w:bCs/>
              </w:rPr>
            </w:pPr>
            <w:r w:rsidRPr="00C1425F">
              <w:rPr>
                <w:rFonts w:cstheme="minorHAnsi"/>
                <w:b/>
                <w:bCs/>
              </w:rPr>
              <w:t>Name</w:t>
            </w:r>
          </w:p>
        </w:tc>
        <w:tc>
          <w:tcPr>
            <w:tcW w:w="1890" w:type="dxa"/>
            <w:vAlign w:val="center"/>
          </w:tcPr>
          <w:p w14:paraId="5F44F8C8" w14:textId="77777777" w:rsidR="005C7E4C" w:rsidRPr="00C1425F" w:rsidRDefault="004D24ED" w:rsidP="00746D4B">
            <w:pPr>
              <w:jc w:val="center"/>
              <w:rPr>
                <w:rFonts w:cstheme="minorHAnsi"/>
                <w:b/>
                <w:bCs/>
              </w:rPr>
            </w:pPr>
            <w:r w:rsidRPr="00C1425F">
              <w:rPr>
                <w:rFonts w:cstheme="minorHAnsi"/>
                <w:b/>
                <w:bCs/>
              </w:rPr>
              <w:t>Languages Spoken Fluently</w:t>
            </w:r>
          </w:p>
        </w:tc>
        <w:tc>
          <w:tcPr>
            <w:tcW w:w="1350" w:type="dxa"/>
            <w:vAlign w:val="center"/>
          </w:tcPr>
          <w:p w14:paraId="7408EDF0" w14:textId="77777777" w:rsidR="005C7E4C" w:rsidRPr="00C1425F" w:rsidRDefault="005C7E4C" w:rsidP="00746D4B">
            <w:pPr>
              <w:jc w:val="center"/>
              <w:rPr>
                <w:rFonts w:cstheme="minorHAnsi"/>
                <w:b/>
                <w:bCs/>
              </w:rPr>
            </w:pPr>
            <w:r w:rsidRPr="00C1425F">
              <w:rPr>
                <w:rFonts w:cstheme="minorHAnsi"/>
                <w:b/>
                <w:bCs/>
              </w:rPr>
              <w:t>Title</w:t>
            </w:r>
          </w:p>
        </w:tc>
        <w:tc>
          <w:tcPr>
            <w:tcW w:w="1620" w:type="dxa"/>
            <w:vAlign w:val="center"/>
          </w:tcPr>
          <w:p w14:paraId="159D15DD" w14:textId="77777777" w:rsidR="005C7E4C" w:rsidRPr="00C1425F" w:rsidRDefault="004D24ED" w:rsidP="00746D4B">
            <w:pPr>
              <w:jc w:val="center"/>
              <w:rPr>
                <w:rFonts w:cstheme="minorHAnsi"/>
                <w:b/>
                <w:bCs/>
              </w:rPr>
            </w:pPr>
            <w:r w:rsidRPr="00C1425F">
              <w:rPr>
                <w:rFonts w:cstheme="minorHAnsi"/>
                <w:b/>
                <w:bCs/>
              </w:rPr>
              <w:t>Education</w:t>
            </w:r>
            <w:r w:rsidR="00213F69" w:rsidRPr="00C1425F">
              <w:rPr>
                <w:rFonts w:cstheme="minorHAnsi"/>
                <w:b/>
                <w:bCs/>
              </w:rPr>
              <w:t xml:space="preserve"> </w:t>
            </w:r>
          </w:p>
        </w:tc>
        <w:tc>
          <w:tcPr>
            <w:tcW w:w="2610" w:type="dxa"/>
            <w:vAlign w:val="center"/>
          </w:tcPr>
          <w:p w14:paraId="465C748F" w14:textId="57B4A29B" w:rsidR="005C7E4C" w:rsidRPr="00C1425F" w:rsidRDefault="00213F69" w:rsidP="00746D4B">
            <w:pPr>
              <w:jc w:val="center"/>
              <w:rPr>
                <w:rFonts w:cstheme="minorHAnsi"/>
                <w:b/>
                <w:bCs/>
              </w:rPr>
            </w:pPr>
            <w:r w:rsidRPr="00C1425F">
              <w:rPr>
                <w:rFonts w:cstheme="minorHAnsi"/>
                <w:b/>
                <w:bCs/>
              </w:rPr>
              <w:t>Training</w:t>
            </w:r>
            <w:r w:rsidR="008D0F53" w:rsidRPr="00C1425F">
              <w:rPr>
                <w:rFonts w:cstheme="minorHAnsi"/>
                <w:b/>
                <w:bCs/>
              </w:rPr>
              <w:t>/Experience</w:t>
            </w:r>
            <w:r w:rsidRPr="00C1425F">
              <w:rPr>
                <w:rFonts w:cstheme="minorHAnsi"/>
                <w:b/>
                <w:bCs/>
              </w:rPr>
              <w:t xml:space="preserve"> Related to </w:t>
            </w:r>
            <w:r w:rsidR="008D0F53" w:rsidRPr="00C1425F">
              <w:rPr>
                <w:rFonts w:cstheme="minorHAnsi"/>
                <w:b/>
                <w:bCs/>
              </w:rPr>
              <w:t>Early Childhood</w:t>
            </w:r>
          </w:p>
        </w:tc>
        <w:tc>
          <w:tcPr>
            <w:tcW w:w="2880" w:type="dxa"/>
            <w:vAlign w:val="center"/>
          </w:tcPr>
          <w:p w14:paraId="63F07168" w14:textId="77777777" w:rsidR="005C7E4C" w:rsidRPr="00C1425F" w:rsidRDefault="00213F69" w:rsidP="00746D4B">
            <w:pPr>
              <w:jc w:val="center"/>
              <w:rPr>
                <w:rFonts w:cstheme="minorHAnsi"/>
                <w:b/>
                <w:bCs/>
              </w:rPr>
            </w:pPr>
            <w:r w:rsidRPr="00C1425F">
              <w:rPr>
                <w:rFonts w:cstheme="minorHAnsi"/>
                <w:b/>
                <w:bCs/>
              </w:rPr>
              <w:t>Primary Role</w:t>
            </w:r>
          </w:p>
        </w:tc>
      </w:tr>
      <w:tr w:rsidR="00746D4B" w:rsidRPr="000A0BA4" w14:paraId="3C4328AC" w14:textId="77777777" w:rsidTr="00C1425F">
        <w:trPr>
          <w:trHeight w:val="670"/>
        </w:trPr>
        <w:tc>
          <w:tcPr>
            <w:tcW w:w="2538" w:type="dxa"/>
          </w:tcPr>
          <w:p w14:paraId="79845646" w14:textId="77777777" w:rsidR="005C7E4C" w:rsidRPr="000A0BA4" w:rsidRDefault="005C7E4C" w:rsidP="00E10865">
            <w:pPr>
              <w:rPr>
                <w:rFonts w:cstheme="minorHAnsi"/>
              </w:rPr>
            </w:pPr>
          </w:p>
        </w:tc>
        <w:tc>
          <w:tcPr>
            <w:tcW w:w="1890" w:type="dxa"/>
          </w:tcPr>
          <w:p w14:paraId="64EEA5C0" w14:textId="77777777" w:rsidR="005C7E4C" w:rsidRPr="000A0BA4" w:rsidRDefault="005C7E4C" w:rsidP="00E10865">
            <w:pPr>
              <w:rPr>
                <w:rFonts w:cstheme="minorHAnsi"/>
              </w:rPr>
            </w:pPr>
          </w:p>
        </w:tc>
        <w:tc>
          <w:tcPr>
            <w:tcW w:w="1350" w:type="dxa"/>
          </w:tcPr>
          <w:p w14:paraId="3259AD5D" w14:textId="77777777" w:rsidR="005C7E4C" w:rsidRPr="000A0BA4" w:rsidRDefault="005C7E4C" w:rsidP="00E10865">
            <w:pPr>
              <w:rPr>
                <w:rFonts w:cstheme="minorHAnsi"/>
              </w:rPr>
            </w:pPr>
          </w:p>
        </w:tc>
        <w:tc>
          <w:tcPr>
            <w:tcW w:w="1620" w:type="dxa"/>
          </w:tcPr>
          <w:p w14:paraId="355C90DE" w14:textId="77777777" w:rsidR="005C7E4C" w:rsidRPr="000A0BA4" w:rsidRDefault="005C7E4C" w:rsidP="00E10865">
            <w:pPr>
              <w:rPr>
                <w:rFonts w:cstheme="minorHAnsi"/>
              </w:rPr>
            </w:pPr>
          </w:p>
        </w:tc>
        <w:tc>
          <w:tcPr>
            <w:tcW w:w="2610" w:type="dxa"/>
          </w:tcPr>
          <w:p w14:paraId="3B2E6473" w14:textId="77777777" w:rsidR="005C7E4C" w:rsidRPr="000A0BA4" w:rsidRDefault="005C7E4C" w:rsidP="00E10865">
            <w:pPr>
              <w:rPr>
                <w:rFonts w:cstheme="minorHAnsi"/>
              </w:rPr>
            </w:pPr>
          </w:p>
        </w:tc>
        <w:tc>
          <w:tcPr>
            <w:tcW w:w="2880" w:type="dxa"/>
          </w:tcPr>
          <w:p w14:paraId="7DD05469" w14:textId="77777777" w:rsidR="005C7E4C" w:rsidRPr="000A0BA4" w:rsidRDefault="005C7E4C" w:rsidP="00E10865">
            <w:pPr>
              <w:rPr>
                <w:rFonts w:cstheme="minorHAnsi"/>
              </w:rPr>
            </w:pPr>
          </w:p>
        </w:tc>
      </w:tr>
      <w:tr w:rsidR="00746D4B" w:rsidRPr="000A0BA4" w14:paraId="5E19371A" w14:textId="77777777" w:rsidTr="00C1425F">
        <w:trPr>
          <w:trHeight w:val="631"/>
        </w:trPr>
        <w:tc>
          <w:tcPr>
            <w:tcW w:w="2538" w:type="dxa"/>
          </w:tcPr>
          <w:p w14:paraId="777C10F1" w14:textId="77777777" w:rsidR="005C7E4C" w:rsidRPr="000A0BA4" w:rsidRDefault="005C7E4C" w:rsidP="00E10865">
            <w:pPr>
              <w:rPr>
                <w:rFonts w:cstheme="minorHAnsi"/>
              </w:rPr>
            </w:pPr>
          </w:p>
        </w:tc>
        <w:tc>
          <w:tcPr>
            <w:tcW w:w="1890" w:type="dxa"/>
          </w:tcPr>
          <w:p w14:paraId="6DA2F22C" w14:textId="77777777" w:rsidR="005C7E4C" w:rsidRPr="000A0BA4" w:rsidRDefault="005C7E4C" w:rsidP="00E10865">
            <w:pPr>
              <w:rPr>
                <w:rFonts w:cstheme="minorHAnsi"/>
              </w:rPr>
            </w:pPr>
          </w:p>
        </w:tc>
        <w:tc>
          <w:tcPr>
            <w:tcW w:w="1350" w:type="dxa"/>
          </w:tcPr>
          <w:p w14:paraId="1F316F4F" w14:textId="77777777" w:rsidR="005C7E4C" w:rsidRPr="000A0BA4" w:rsidRDefault="005C7E4C" w:rsidP="00E10865">
            <w:pPr>
              <w:rPr>
                <w:rFonts w:cstheme="minorHAnsi"/>
              </w:rPr>
            </w:pPr>
          </w:p>
        </w:tc>
        <w:tc>
          <w:tcPr>
            <w:tcW w:w="1620" w:type="dxa"/>
          </w:tcPr>
          <w:p w14:paraId="4687DDC6" w14:textId="77777777" w:rsidR="005C7E4C" w:rsidRPr="000A0BA4" w:rsidRDefault="005C7E4C" w:rsidP="00E10865">
            <w:pPr>
              <w:rPr>
                <w:rFonts w:cstheme="minorHAnsi"/>
              </w:rPr>
            </w:pPr>
          </w:p>
        </w:tc>
        <w:tc>
          <w:tcPr>
            <w:tcW w:w="2610" w:type="dxa"/>
          </w:tcPr>
          <w:p w14:paraId="6553D7FC" w14:textId="77777777" w:rsidR="005C7E4C" w:rsidRPr="000A0BA4" w:rsidRDefault="005C7E4C" w:rsidP="00E10865">
            <w:pPr>
              <w:rPr>
                <w:rFonts w:cstheme="minorHAnsi"/>
              </w:rPr>
            </w:pPr>
          </w:p>
        </w:tc>
        <w:tc>
          <w:tcPr>
            <w:tcW w:w="2880" w:type="dxa"/>
          </w:tcPr>
          <w:p w14:paraId="5C91BD54" w14:textId="77777777" w:rsidR="005C7E4C" w:rsidRPr="000A0BA4" w:rsidRDefault="005C7E4C" w:rsidP="00E10865">
            <w:pPr>
              <w:rPr>
                <w:rFonts w:cstheme="minorHAnsi"/>
              </w:rPr>
            </w:pPr>
          </w:p>
        </w:tc>
      </w:tr>
      <w:tr w:rsidR="00746D4B" w:rsidRPr="000A0BA4" w14:paraId="7BEDD18B" w14:textId="77777777" w:rsidTr="00C1425F">
        <w:trPr>
          <w:trHeight w:val="670"/>
        </w:trPr>
        <w:tc>
          <w:tcPr>
            <w:tcW w:w="2538" w:type="dxa"/>
          </w:tcPr>
          <w:p w14:paraId="0863B664" w14:textId="77777777" w:rsidR="005C7E4C" w:rsidRPr="000A0BA4" w:rsidRDefault="005C7E4C" w:rsidP="00E10865">
            <w:pPr>
              <w:rPr>
                <w:rFonts w:cstheme="minorHAnsi"/>
              </w:rPr>
            </w:pPr>
          </w:p>
        </w:tc>
        <w:tc>
          <w:tcPr>
            <w:tcW w:w="1890" w:type="dxa"/>
          </w:tcPr>
          <w:p w14:paraId="7458DAEA" w14:textId="77777777" w:rsidR="005C7E4C" w:rsidRPr="000A0BA4" w:rsidRDefault="005C7E4C" w:rsidP="00E10865">
            <w:pPr>
              <w:rPr>
                <w:rFonts w:cstheme="minorHAnsi"/>
              </w:rPr>
            </w:pPr>
          </w:p>
        </w:tc>
        <w:tc>
          <w:tcPr>
            <w:tcW w:w="1350" w:type="dxa"/>
          </w:tcPr>
          <w:p w14:paraId="0FD332E1" w14:textId="77777777" w:rsidR="005C7E4C" w:rsidRPr="000A0BA4" w:rsidRDefault="005C7E4C" w:rsidP="00E10865">
            <w:pPr>
              <w:rPr>
                <w:rFonts w:cstheme="minorHAnsi"/>
              </w:rPr>
            </w:pPr>
          </w:p>
        </w:tc>
        <w:tc>
          <w:tcPr>
            <w:tcW w:w="1620" w:type="dxa"/>
          </w:tcPr>
          <w:p w14:paraId="34539C8F" w14:textId="77777777" w:rsidR="005C7E4C" w:rsidRPr="000A0BA4" w:rsidRDefault="005C7E4C" w:rsidP="00E10865">
            <w:pPr>
              <w:rPr>
                <w:rFonts w:cstheme="minorHAnsi"/>
              </w:rPr>
            </w:pPr>
          </w:p>
        </w:tc>
        <w:tc>
          <w:tcPr>
            <w:tcW w:w="2610" w:type="dxa"/>
          </w:tcPr>
          <w:p w14:paraId="06A9E3FB" w14:textId="77777777" w:rsidR="005C7E4C" w:rsidRPr="000A0BA4" w:rsidRDefault="005C7E4C" w:rsidP="00E10865">
            <w:pPr>
              <w:rPr>
                <w:rFonts w:cstheme="minorHAnsi"/>
              </w:rPr>
            </w:pPr>
          </w:p>
        </w:tc>
        <w:tc>
          <w:tcPr>
            <w:tcW w:w="2880" w:type="dxa"/>
          </w:tcPr>
          <w:p w14:paraId="3E9BD958" w14:textId="77777777" w:rsidR="005C7E4C" w:rsidRPr="000A0BA4" w:rsidRDefault="005C7E4C" w:rsidP="00E10865">
            <w:pPr>
              <w:rPr>
                <w:rFonts w:cstheme="minorHAnsi"/>
              </w:rPr>
            </w:pPr>
          </w:p>
        </w:tc>
      </w:tr>
      <w:tr w:rsidR="00746D4B" w:rsidRPr="000A0BA4" w14:paraId="63E5E045" w14:textId="77777777" w:rsidTr="00C1425F">
        <w:trPr>
          <w:trHeight w:val="631"/>
        </w:trPr>
        <w:tc>
          <w:tcPr>
            <w:tcW w:w="2538" w:type="dxa"/>
          </w:tcPr>
          <w:p w14:paraId="6D8CB3C2" w14:textId="77777777" w:rsidR="005C7E4C" w:rsidRPr="000A0BA4" w:rsidRDefault="005C7E4C" w:rsidP="00E10865">
            <w:pPr>
              <w:rPr>
                <w:rFonts w:cstheme="minorHAnsi"/>
              </w:rPr>
            </w:pPr>
          </w:p>
        </w:tc>
        <w:tc>
          <w:tcPr>
            <w:tcW w:w="1890" w:type="dxa"/>
          </w:tcPr>
          <w:p w14:paraId="49D919D4" w14:textId="77777777" w:rsidR="005C7E4C" w:rsidRPr="000A0BA4" w:rsidRDefault="005C7E4C" w:rsidP="00E10865">
            <w:pPr>
              <w:rPr>
                <w:rFonts w:cstheme="minorHAnsi"/>
              </w:rPr>
            </w:pPr>
          </w:p>
        </w:tc>
        <w:tc>
          <w:tcPr>
            <w:tcW w:w="1350" w:type="dxa"/>
          </w:tcPr>
          <w:p w14:paraId="28C0B9B3" w14:textId="77777777" w:rsidR="005C7E4C" w:rsidRPr="000A0BA4" w:rsidRDefault="005C7E4C" w:rsidP="00E10865">
            <w:pPr>
              <w:rPr>
                <w:rFonts w:cstheme="minorHAnsi"/>
              </w:rPr>
            </w:pPr>
          </w:p>
        </w:tc>
        <w:tc>
          <w:tcPr>
            <w:tcW w:w="1620" w:type="dxa"/>
          </w:tcPr>
          <w:p w14:paraId="04A0E026" w14:textId="77777777" w:rsidR="005C7E4C" w:rsidRPr="000A0BA4" w:rsidRDefault="005C7E4C" w:rsidP="00E10865">
            <w:pPr>
              <w:rPr>
                <w:rFonts w:cstheme="minorHAnsi"/>
              </w:rPr>
            </w:pPr>
          </w:p>
        </w:tc>
        <w:tc>
          <w:tcPr>
            <w:tcW w:w="2610" w:type="dxa"/>
          </w:tcPr>
          <w:p w14:paraId="2AC3B64C" w14:textId="77777777" w:rsidR="005C7E4C" w:rsidRPr="000A0BA4" w:rsidRDefault="005C7E4C" w:rsidP="00E10865">
            <w:pPr>
              <w:rPr>
                <w:rFonts w:cstheme="minorHAnsi"/>
              </w:rPr>
            </w:pPr>
          </w:p>
        </w:tc>
        <w:tc>
          <w:tcPr>
            <w:tcW w:w="2880" w:type="dxa"/>
          </w:tcPr>
          <w:p w14:paraId="313546B2" w14:textId="77777777" w:rsidR="005C7E4C" w:rsidRPr="000A0BA4" w:rsidRDefault="005C7E4C" w:rsidP="00E10865">
            <w:pPr>
              <w:rPr>
                <w:rFonts w:cstheme="minorHAnsi"/>
              </w:rPr>
            </w:pPr>
          </w:p>
        </w:tc>
      </w:tr>
      <w:tr w:rsidR="00746D4B" w:rsidRPr="000A0BA4" w14:paraId="4138A9C0" w14:textId="77777777" w:rsidTr="00C1425F">
        <w:trPr>
          <w:trHeight w:val="670"/>
        </w:trPr>
        <w:tc>
          <w:tcPr>
            <w:tcW w:w="2538" w:type="dxa"/>
          </w:tcPr>
          <w:p w14:paraId="04D9AD75" w14:textId="77777777" w:rsidR="005C7E4C" w:rsidRPr="000A0BA4" w:rsidRDefault="005C7E4C" w:rsidP="00E10865">
            <w:pPr>
              <w:rPr>
                <w:rFonts w:cstheme="minorHAnsi"/>
              </w:rPr>
            </w:pPr>
          </w:p>
        </w:tc>
        <w:tc>
          <w:tcPr>
            <w:tcW w:w="1890" w:type="dxa"/>
          </w:tcPr>
          <w:p w14:paraId="2DE014AE" w14:textId="77777777" w:rsidR="005C7E4C" w:rsidRPr="000A0BA4" w:rsidRDefault="005C7E4C" w:rsidP="00E10865">
            <w:pPr>
              <w:rPr>
                <w:rFonts w:cstheme="minorHAnsi"/>
              </w:rPr>
            </w:pPr>
          </w:p>
        </w:tc>
        <w:tc>
          <w:tcPr>
            <w:tcW w:w="1350" w:type="dxa"/>
          </w:tcPr>
          <w:p w14:paraId="08863360" w14:textId="77777777" w:rsidR="005C7E4C" w:rsidRPr="000A0BA4" w:rsidRDefault="005C7E4C" w:rsidP="00E10865">
            <w:pPr>
              <w:rPr>
                <w:rFonts w:cstheme="minorHAnsi"/>
              </w:rPr>
            </w:pPr>
          </w:p>
        </w:tc>
        <w:tc>
          <w:tcPr>
            <w:tcW w:w="1620" w:type="dxa"/>
          </w:tcPr>
          <w:p w14:paraId="1F6DAD63" w14:textId="77777777" w:rsidR="005C7E4C" w:rsidRPr="000A0BA4" w:rsidRDefault="005C7E4C" w:rsidP="00E10865">
            <w:pPr>
              <w:rPr>
                <w:rFonts w:cstheme="minorHAnsi"/>
              </w:rPr>
            </w:pPr>
          </w:p>
        </w:tc>
        <w:tc>
          <w:tcPr>
            <w:tcW w:w="2610" w:type="dxa"/>
          </w:tcPr>
          <w:p w14:paraId="4DA17BB1" w14:textId="77777777" w:rsidR="005C7E4C" w:rsidRPr="000A0BA4" w:rsidRDefault="005C7E4C" w:rsidP="00E10865">
            <w:pPr>
              <w:rPr>
                <w:rFonts w:cstheme="minorHAnsi"/>
              </w:rPr>
            </w:pPr>
          </w:p>
        </w:tc>
        <w:tc>
          <w:tcPr>
            <w:tcW w:w="2880" w:type="dxa"/>
          </w:tcPr>
          <w:p w14:paraId="47130F24" w14:textId="77777777" w:rsidR="005C7E4C" w:rsidRPr="000A0BA4" w:rsidRDefault="005C7E4C" w:rsidP="00E10865">
            <w:pPr>
              <w:rPr>
                <w:rFonts w:cstheme="minorHAnsi"/>
              </w:rPr>
            </w:pPr>
          </w:p>
        </w:tc>
      </w:tr>
      <w:tr w:rsidR="00746D4B" w:rsidRPr="000A0BA4" w14:paraId="5551AA10" w14:textId="77777777" w:rsidTr="00C1425F">
        <w:trPr>
          <w:trHeight w:val="631"/>
        </w:trPr>
        <w:tc>
          <w:tcPr>
            <w:tcW w:w="2538" w:type="dxa"/>
          </w:tcPr>
          <w:p w14:paraId="35D50424" w14:textId="77777777" w:rsidR="005C7E4C" w:rsidRPr="000A0BA4" w:rsidRDefault="005C7E4C" w:rsidP="00E10865">
            <w:pPr>
              <w:rPr>
                <w:rFonts w:cstheme="minorHAnsi"/>
              </w:rPr>
            </w:pPr>
          </w:p>
        </w:tc>
        <w:tc>
          <w:tcPr>
            <w:tcW w:w="1890" w:type="dxa"/>
          </w:tcPr>
          <w:p w14:paraId="480CA74E" w14:textId="77777777" w:rsidR="005C7E4C" w:rsidRPr="000A0BA4" w:rsidRDefault="005C7E4C" w:rsidP="00E10865">
            <w:pPr>
              <w:rPr>
                <w:rFonts w:cstheme="minorHAnsi"/>
              </w:rPr>
            </w:pPr>
          </w:p>
        </w:tc>
        <w:tc>
          <w:tcPr>
            <w:tcW w:w="1350" w:type="dxa"/>
          </w:tcPr>
          <w:p w14:paraId="287B2717" w14:textId="77777777" w:rsidR="005C7E4C" w:rsidRPr="000A0BA4" w:rsidRDefault="005C7E4C" w:rsidP="00E10865">
            <w:pPr>
              <w:rPr>
                <w:rFonts w:cstheme="minorHAnsi"/>
              </w:rPr>
            </w:pPr>
          </w:p>
        </w:tc>
        <w:tc>
          <w:tcPr>
            <w:tcW w:w="1620" w:type="dxa"/>
          </w:tcPr>
          <w:p w14:paraId="17976956" w14:textId="77777777" w:rsidR="005C7E4C" w:rsidRPr="000A0BA4" w:rsidRDefault="005C7E4C" w:rsidP="00E10865">
            <w:pPr>
              <w:rPr>
                <w:rFonts w:cstheme="minorHAnsi"/>
              </w:rPr>
            </w:pPr>
          </w:p>
        </w:tc>
        <w:tc>
          <w:tcPr>
            <w:tcW w:w="2610" w:type="dxa"/>
          </w:tcPr>
          <w:p w14:paraId="26B0C2C3" w14:textId="77777777" w:rsidR="005C7E4C" w:rsidRPr="000A0BA4" w:rsidRDefault="005C7E4C" w:rsidP="00E10865">
            <w:pPr>
              <w:rPr>
                <w:rFonts w:cstheme="minorHAnsi"/>
              </w:rPr>
            </w:pPr>
          </w:p>
        </w:tc>
        <w:tc>
          <w:tcPr>
            <w:tcW w:w="2880" w:type="dxa"/>
          </w:tcPr>
          <w:p w14:paraId="662C875B" w14:textId="77777777" w:rsidR="005C7E4C" w:rsidRPr="000A0BA4" w:rsidRDefault="005C7E4C" w:rsidP="00E10865">
            <w:pPr>
              <w:rPr>
                <w:rFonts w:cstheme="minorHAnsi"/>
              </w:rPr>
            </w:pPr>
          </w:p>
        </w:tc>
      </w:tr>
      <w:tr w:rsidR="00746D4B" w:rsidRPr="000A0BA4" w14:paraId="7F7C5248" w14:textId="77777777" w:rsidTr="00C1425F">
        <w:trPr>
          <w:trHeight w:val="670"/>
        </w:trPr>
        <w:tc>
          <w:tcPr>
            <w:tcW w:w="2538" w:type="dxa"/>
          </w:tcPr>
          <w:p w14:paraId="38F61941" w14:textId="77777777" w:rsidR="005C7E4C" w:rsidRPr="000A0BA4" w:rsidRDefault="005C7E4C" w:rsidP="00E10865">
            <w:pPr>
              <w:rPr>
                <w:rFonts w:cstheme="minorHAnsi"/>
              </w:rPr>
            </w:pPr>
          </w:p>
        </w:tc>
        <w:tc>
          <w:tcPr>
            <w:tcW w:w="1890" w:type="dxa"/>
          </w:tcPr>
          <w:p w14:paraId="5433AC9A" w14:textId="77777777" w:rsidR="005C7E4C" w:rsidRPr="000A0BA4" w:rsidRDefault="005C7E4C" w:rsidP="00E10865">
            <w:pPr>
              <w:rPr>
                <w:rFonts w:cstheme="minorHAnsi"/>
              </w:rPr>
            </w:pPr>
          </w:p>
        </w:tc>
        <w:tc>
          <w:tcPr>
            <w:tcW w:w="1350" w:type="dxa"/>
          </w:tcPr>
          <w:p w14:paraId="5D716F8D" w14:textId="77777777" w:rsidR="005C7E4C" w:rsidRPr="000A0BA4" w:rsidRDefault="005C7E4C" w:rsidP="00E10865">
            <w:pPr>
              <w:rPr>
                <w:rFonts w:cstheme="minorHAnsi"/>
              </w:rPr>
            </w:pPr>
          </w:p>
        </w:tc>
        <w:tc>
          <w:tcPr>
            <w:tcW w:w="1620" w:type="dxa"/>
          </w:tcPr>
          <w:p w14:paraId="63D16BBB" w14:textId="77777777" w:rsidR="005C7E4C" w:rsidRPr="000A0BA4" w:rsidRDefault="005C7E4C" w:rsidP="00E10865">
            <w:pPr>
              <w:rPr>
                <w:rFonts w:cstheme="minorHAnsi"/>
              </w:rPr>
            </w:pPr>
          </w:p>
        </w:tc>
        <w:tc>
          <w:tcPr>
            <w:tcW w:w="2610" w:type="dxa"/>
          </w:tcPr>
          <w:p w14:paraId="741EDA45" w14:textId="77777777" w:rsidR="005C7E4C" w:rsidRPr="000A0BA4" w:rsidRDefault="005C7E4C" w:rsidP="00E10865">
            <w:pPr>
              <w:rPr>
                <w:rFonts w:cstheme="minorHAnsi"/>
              </w:rPr>
            </w:pPr>
          </w:p>
        </w:tc>
        <w:tc>
          <w:tcPr>
            <w:tcW w:w="2880" w:type="dxa"/>
          </w:tcPr>
          <w:p w14:paraId="5EA87423" w14:textId="77777777" w:rsidR="005C7E4C" w:rsidRPr="000A0BA4" w:rsidRDefault="005C7E4C" w:rsidP="00E10865">
            <w:pPr>
              <w:rPr>
                <w:rFonts w:cstheme="minorHAnsi"/>
              </w:rPr>
            </w:pPr>
          </w:p>
        </w:tc>
      </w:tr>
    </w:tbl>
    <w:p w14:paraId="5F6D7FC0" w14:textId="35FB8396" w:rsidR="009F4230" w:rsidRDefault="009F4230" w:rsidP="00E10865">
      <w:pPr>
        <w:spacing w:after="0" w:line="240" w:lineRule="auto"/>
        <w:rPr>
          <w:rFonts w:cstheme="minorHAnsi"/>
        </w:rPr>
      </w:pPr>
    </w:p>
    <w:p w14:paraId="0CF3E232" w14:textId="77777777" w:rsidR="0062150A" w:rsidRPr="000A0BA4" w:rsidRDefault="0062150A" w:rsidP="00E10865">
      <w:pPr>
        <w:spacing w:after="0" w:line="240" w:lineRule="auto"/>
        <w:rPr>
          <w:rFonts w:cstheme="minorHAnsi"/>
        </w:rPr>
      </w:pPr>
    </w:p>
    <w:p w14:paraId="38BD62BE" w14:textId="77777777" w:rsidR="0062150A" w:rsidRDefault="00DC1216" w:rsidP="00C1425F">
      <w:pPr>
        <w:jc w:val="center"/>
        <w:rPr>
          <w:rFonts w:cstheme="minorHAnsi"/>
          <w:sz w:val="24"/>
          <w:szCs w:val="24"/>
        </w:rPr>
        <w:sectPr w:rsidR="0062150A" w:rsidSect="001A14CF">
          <w:pgSz w:w="15840" w:h="12240" w:orient="landscape"/>
          <w:pgMar w:top="1440" w:right="1440" w:bottom="1440" w:left="1440" w:header="720" w:footer="720" w:gutter="0"/>
          <w:cols w:space="720"/>
          <w:docGrid w:linePitch="360"/>
        </w:sectPr>
      </w:pPr>
      <w:r w:rsidRPr="00C1425F">
        <w:rPr>
          <w:rFonts w:cstheme="minorHAnsi"/>
          <w:sz w:val="24"/>
          <w:szCs w:val="24"/>
        </w:rPr>
        <w:br w:type="page"/>
      </w:r>
    </w:p>
    <w:p w14:paraId="3F25B17A" w14:textId="33BB6FD1" w:rsidR="00DC1216" w:rsidRPr="00C1425F" w:rsidRDefault="00DC1216" w:rsidP="00C1425F">
      <w:pPr>
        <w:jc w:val="center"/>
        <w:rPr>
          <w:rFonts w:cstheme="minorHAnsi"/>
          <w:sz w:val="24"/>
          <w:szCs w:val="24"/>
        </w:rPr>
      </w:pPr>
      <w:r w:rsidRPr="00C1425F">
        <w:rPr>
          <w:rFonts w:cstheme="minorHAnsi"/>
          <w:b/>
          <w:sz w:val="28"/>
          <w:szCs w:val="28"/>
        </w:rPr>
        <w:lastRenderedPageBreak/>
        <w:t>Appendix C: Wisconsin Birth to 5 Statewide Strategic Plan References</w:t>
      </w:r>
    </w:p>
    <w:p w14:paraId="24167861" w14:textId="550FD242" w:rsidR="00DC1216" w:rsidRPr="000A0BA4" w:rsidRDefault="00DC1216" w:rsidP="00DC1216">
      <w:pPr>
        <w:ind w:right="40"/>
        <w:rPr>
          <w:rFonts w:cstheme="minorHAnsi"/>
          <w:bCs/>
        </w:rPr>
      </w:pPr>
      <w:r w:rsidRPr="000A0BA4">
        <w:rPr>
          <w:rFonts w:cstheme="minorHAnsi"/>
          <w:bCs/>
        </w:rPr>
        <w:t xml:space="preserve">The goals and strategies listed below are the most relevant excerpts of the Statewide Strategic Plan related to the desired outcomes of the Workforce Development Grant-Making contract partnership. </w:t>
      </w:r>
    </w:p>
    <w:p w14:paraId="13869B5D" w14:textId="77777777" w:rsidR="00903DF6" w:rsidRPr="000A0BA4" w:rsidRDefault="00903DF6" w:rsidP="00DC1216">
      <w:pPr>
        <w:ind w:right="40"/>
        <w:rPr>
          <w:rFonts w:cstheme="minorHAnsi"/>
          <w:b/>
        </w:rPr>
      </w:pPr>
    </w:p>
    <w:p w14:paraId="0D14D9AA" w14:textId="09802135" w:rsidR="00DC1216" w:rsidRPr="000A0BA4" w:rsidRDefault="00DC1216" w:rsidP="00DC1216">
      <w:pPr>
        <w:ind w:right="40"/>
        <w:rPr>
          <w:rFonts w:cstheme="minorHAnsi"/>
          <w:b/>
        </w:rPr>
      </w:pPr>
      <w:r w:rsidRPr="000A0BA4">
        <w:rPr>
          <w:rFonts w:cstheme="minorHAnsi"/>
          <w:b/>
        </w:rPr>
        <w:t xml:space="preserve">Global Strategy GS5. </w:t>
      </w:r>
      <w:r w:rsidRPr="000A0BA4">
        <w:rPr>
          <w:rFonts w:eastAsia="Times New Roman" w:cstheme="minorHAnsi"/>
          <w:color w:val="000000"/>
        </w:rPr>
        <w:t xml:space="preserve">Develop and promote innovative, collaborative ECE business models (See examples in Appendix D of the </w:t>
      </w:r>
      <w:hyperlink r:id="rId15" w:history="1">
        <w:r w:rsidRPr="000A0BA4">
          <w:rPr>
            <w:rStyle w:val="Hyperlink"/>
            <w:rFonts w:eastAsia="Times New Roman" w:cstheme="minorHAnsi"/>
          </w:rPr>
          <w:t>Statewide Strategic Plan</w:t>
        </w:r>
      </w:hyperlink>
      <w:r w:rsidRPr="000A0BA4">
        <w:rPr>
          <w:rFonts w:eastAsia="Times New Roman" w:cstheme="minorHAnsi"/>
          <w:color w:val="000000"/>
        </w:rPr>
        <w:t>)</w:t>
      </w:r>
    </w:p>
    <w:p w14:paraId="649A2B68" w14:textId="77777777" w:rsidR="00903DF6" w:rsidRPr="000A0BA4" w:rsidRDefault="00903DF6" w:rsidP="00DC1216">
      <w:pPr>
        <w:ind w:right="40"/>
        <w:rPr>
          <w:rFonts w:cstheme="minorHAnsi"/>
          <w:b/>
        </w:rPr>
      </w:pPr>
    </w:p>
    <w:p w14:paraId="33417DC1" w14:textId="7D6D4918" w:rsidR="00903DF6" w:rsidRPr="00FE7504" w:rsidRDefault="00903DF6" w:rsidP="00DC1216">
      <w:pPr>
        <w:ind w:right="40"/>
        <w:rPr>
          <w:rFonts w:cstheme="minorHAnsi"/>
          <w:b/>
          <w:sz w:val="24"/>
          <w:szCs w:val="24"/>
        </w:rPr>
      </w:pPr>
      <w:r w:rsidRPr="00FE7504">
        <w:rPr>
          <w:rFonts w:cstheme="minorHAnsi"/>
          <w:b/>
          <w:sz w:val="24"/>
          <w:szCs w:val="24"/>
        </w:rPr>
        <w:t>WORKFORCE</w:t>
      </w:r>
    </w:p>
    <w:p w14:paraId="73EEF99D" w14:textId="7C71C28C" w:rsidR="00DC1216" w:rsidRPr="000A0BA4" w:rsidRDefault="00DC1216" w:rsidP="00DC1216">
      <w:pPr>
        <w:ind w:right="40"/>
        <w:rPr>
          <w:rFonts w:cstheme="minorHAnsi"/>
          <w:bCs/>
        </w:rPr>
      </w:pPr>
      <w:r w:rsidRPr="000A0BA4">
        <w:rPr>
          <w:rFonts w:cstheme="minorHAnsi"/>
          <w:b/>
        </w:rPr>
        <w:t>Goal 1:</w:t>
      </w:r>
      <w:r w:rsidRPr="000A0BA4">
        <w:rPr>
          <w:rFonts w:cstheme="minorHAnsi"/>
          <w:bCs/>
        </w:rPr>
        <w:t xml:space="preserve"> The Wisconsin early care and education WORKFORCE will be diverse, fairly compensated, and supported.</w:t>
      </w:r>
    </w:p>
    <w:p w14:paraId="1E4608A2" w14:textId="0DEE657B" w:rsidR="00DC1216" w:rsidRPr="000A0BA4" w:rsidRDefault="00673874" w:rsidP="00DC1216">
      <w:pPr>
        <w:ind w:right="40"/>
        <w:rPr>
          <w:rFonts w:cstheme="minorHAnsi"/>
          <w:bCs/>
        </w:rPr>
      </w:pPr>
      <w:r w:rsidRPr="000A0BA4">
        <w:rPr>
          <w:rFonts w:cstheme="minorHAnsi"/>
          <w:b/>
        </w:rPr>
        <w:t xml:space="preserve">Workforce Objective </w:t>
      </w:r>
      <w:r w:rsidR="00DC1216" w:rsidRPr="000A0BA4">
        <w:rPr>
          <w:rFonts w:cstheme="minorHAnsi"/>
          <w:b/>
        </w:rPr>
        <w:t>1A.</w:t>
      </w:r>
      <w:r w:rsidR="00DC1216" w:rsidRPr="000A0BA4">
        <w:rPr>
          <w:rFonts w:cstheme="minorHAnsi"/>
          <w:bCs/>
        </w:rPr>
        <w:t xml:space="preserve"> Increase the size of the ECE workforce and its diversity (i.e., its inclusion of members from underrepresented populations by race, ethnicity, language, and gender).</w:t>
      </w:r>
    </w:p>
    <w:p w14:paraId="7FC5FF52" w14:textId="7EA1CF6E" w:rsidR="00DC1216" w:rsidRPr="000A0BA4" w:rsidRDefault="00673874" w:rsidP="00DC1216">
      <w:pPr>
        <w:ind w:right="40"/>
        <w:rPr>
          <w:rFonts w:cstheme="minorHAnsi"/>
          <w:bCs/>
        </w:rPr>
      </w:pPr>
      <w:r w:rsidRPr="000A0BA4">
        <w:rPr>
          <w:rFonts w:cstheme="minorHAnsi"/>
          <w:b/>
        </w:rPr>
        <w:t xml:space="preserve">Workforce Objective </w:t>
      </w:r>
      <w:r w:rsidR="00DC1216" w:rsidRPr="000A0BA4">
        <w:rPr>
          <w:rFonts w:cstheme="minorHAnsi"/>
          <w:b/>
        </w:rPr>
        <w:t>1B.</w:t>
      </w:r>
      <w:r w:rsidR="00DC1216" w:rsidRPr="000A0BA4">
        <w:rPr>
          <w:rFonts w:cstheme="minorHAnsi"/>
          <w:bCs/>
        </w:rPr>
        <w:t xml:space="preserve"> Increase job satisfaction and retention among members of the ECE workforce.</w:t>
      </w:r>
    </w:p>
    <w:p w14:paraId="69E0F023" w14:textId="7E84C5FF" w:rsidR="00DC1216" w:rsidRPr="000A0BA4" w:rsidRDefault="00673874" w:rsidP="00DC1216">
      <w:pPr>
        <w:ind w:right="40"/>
        <w:rPr>
          <w:rFonts w:cstheme="minorHAnsi"/>
          <w:bCs/>
        </w:rPr>
      </w:pPr>
      <w:r w:rsidRPr="000A0BA4">
        <w:rPr>
          <w:rFonts w:cstheme="minorHAnsi"/>
          <w:b/>
        </w:rPr>
        <w:t xml:space="preserve">Workforce Objective </w:t>
      </w:r>
      <w:r w:rsidR="00DC1216" w:rsidRPr="000A0BA4">
        <w:rPr>
          <w:rFonts w:cstheme="minorHAnsi"/>
          <w:b/>
        </w:rPr>
        <w:t>1C.</w:t>
      </w:r>
      <w:r w:rsidR="00DC1216" w:rsidRPr="000A0BA4">
        <w:rPr>
          <w:rFonts w:cstheme="minorHAnsi"/>
          <w:bCs/>
        </w:rPr>
        <w:t xml:space="preserve"> Increase collaboration across the B-5 Early Childhood state system and with community members to address workforce issues.</w:t>
      </w:r>
    </w:p>
    <w:p w14:paraId="75695896" w14:textId="77777777" w:rsidR="00DC1216" w:rsidRPr="000A0BA4" w:rsidRDefault="00DC1216" w:rsidP="00DC1216">
      <w:pPr>
        <w:spacing w:after="0" w:line="240" w:lineRule="auto"/>
        <w:rPr>
          <w:rFonts w:eastAsia="Times New Roman" w:cstheme="minorHAnsi"/>
          <w:color w:val="000000"/>
        </w:rPr>
      </w:pPr>
      <w:r w:rsidRPr="000A0BA4">
        <w:rPr>
          <w:rFonts w:eastAsia="Times New Roman" w:cstheme="minorHAnsi"/>
          <w:b/>
          <w:bCs/>
          <w:color w:val="000000"/>
        </w:rPr>
        <w:t>Workforce Strategy WF1.</w:t>
      </w:r>
      <w:r w:rsidRPr="000A0BA4">
        <w:rPr>
          <w:rFonts w:eastAsia="Times New Roman" w:cstheme="minorHAnsi"/>
          <w:color w:val="000000"/>
        </w:rPr>
        <w:t xml:space="preserve"> Develop a robust compensation strategy for the early childhood workforce that results in higher pay and increased benefits.</w:t>
      </w:r>
    </w:p>
    <w:p w14:paraId="65786595" w14:textId="77777777" w:rsidR="00DC1216" w:rsidRPr="000A0BA4" w:rsidRDefault="00DC1216" w:rsidP="00DC1216">
      <w:pPr>
        <w:spacing w:after="0" w:line="240" w:lineRule="auto"/>
        <w:rPr>
          <w:rFonts w:eastAsia="Times New Roman" w:cstheme="minorHAnsi"/>
          <w:color w:val="000000"/>
        </w:rPr>
      </w:pPr>
    </w:p>
    <w:p w14:paraId="56DDDEF8" w14:textId="77777777" w:rsidR="00DC1216" w:rsidRPr="000A0BA4" w:rsidRDefault="00DC1216" w:rsidP="00DC1216">
      <w:pPr>
        <w:spacing w:after="0" w:line="240" w:lineRule="auto"/>
        <w:rPr>
          <w:rFonts w:eastAsia="Times New Roman" w:cstheme="minorHAnsi"/>
          <w:color w:val="000000"/>
        </w:rPr>
      </w:pPr>
      <w:r w:rsidRPr="000A0BA4">
        <w:rPr>
          <w:rFonts w:eastAsia="Times New Roman" w:cstheme="minorHAnsi"/>
          <w:b/>
          <w:bCs/>
          <w:color w:val="000000"/>
        </w:rPr>
        <w:t>Workforce Strategy WF3.</w:t>
      </w:r>
      <w:r w:rsidRPr="000A0BA4">
        <w:rPr>
          <w:rFonts w:eastAsia="Times New Roman" w:cstheme="minorHAnsi"/>
          <w:color w:val="000000"/>
        </w:rPr>
        <w:t xml:space="preserve"> Explore development of group benefits packages for ECE programs.</w:t>
      </w:r>
    </w:p>
    <w:p w14:paraId="18BFA1C5" w14:textId="77777777" w:rsidR="00DC1216" w:rsidRPr="000A0BA4" w:rsidRDefault="00DC1216" w:rsidP="00DC1216">
      <w:pPr>
        <w:spacing w:after="0" w:line="240" w:lineRule="auto"/>
        <w:rPr>
          <w:rFonts w:eastAsia="Times New Roman" w:cstheme="minorHAnsi"/>
          <w:color w:val="000000"/>
        </w:rPr>
      </w:pPr>
    </w:p>
    <w:p w14:paraId="0AADB599" w14:textId="77777777" w:rsidR="00DC1216" w:rsidRPr="000A0BA4" w:rsidRDefault="00DC1216" w:rsidP="00DC1216">
      <w:pPr>
        <w:spacing w:after="0" w:line="240" w:lineRule="auto"/>
        <w:rPr>
          <w:rFonts w:eastAsia="Times New Roman" w:cstheme="minorHAnsi"/>
          <w:color w:val="000000"/>
        </w:rPr>
      </w:pPr>
      <w:r w:rsidRPr="000A0BA4">
        <w:rPr>
          <w:rFonts w:eastAsia="Times New Roman" w:cstheme="minorHAnsi"/>
          <w:b/>
          <w:bCs/>
          <w:color w:val="000000"/>
        </w:rPr>
        <w:t>Workforce Strategy WF9.</w:t>
      </w:r>
      <w:r w:rsidRPr="000A0BA4">
        <w:rPr>
          <w:rFonts w:eastAsia="Times New Roman" w:cstheme="minorHAnsi"/>
          <w:color w:val="000000"/>
        </w:rPr>
        <w:t xml:space="preserve"> Facilitate collaboration among the workforce of local ECE and K-12 local education agencies (LEAs) to learn from each other, evaluate each other’s assets and offerings (e.g., professional learning, facilities, funding, wages, and benefits), and determine how they can collaboratively address workforce issues.</w:t>
      </w:r>
    </w:p>
    <w:p w14:paraId="451C5672" w14:textId="77777777" w:rsidR="00DC1216" w:rsidRPr="000A0BA4" w:rsidRDefault="00DC1216" w:rsidP="00DC1216">
      <w:pPr>
        <w:spacing w:after="0" w:line="240" w:lineRule="auto"/>
        <w:rPr>
          <w:rFonts w:eastAsia="Times New Roman" w:cstheme="minorHAnsi"/>
          <w:color w:val="000000"/>
        </w:rPr>
      </w:pPr>
    </w:p>
    <w:p w14:paraId="6B2D1F2A" w14:textId="41FB197E" w:rsidR="00DC1216" w:rsidRPr="000A0BA4" w:rsidRDefault="00DC1216" w:rsidP="00DC1216">
      <w:pPr>
        <w:spacing w:after="0" w:line="240" w:lineRule="auto"/>
        <w:rPr>
          <w:rFonts w:eastAsia="Times New Roman" w:cstheme="minorHAnsi"/>
          <w:color w:val="000000"/>
        </w:rPr>
      </w:pPr>
      <w:r w:rsidRPr="000A0BA4">
        <w:rPr>
          <w:rFonts w:eastAsia="Times New Roman" w:cstheme="minorHAnsi"/>
          <w:b/>
          <w:bCs/>
          <w:color w:val="000000"/>
        </w:rPr>
        <w:t>Workforce Strategy WF19.</w:t>
      </w:r>
      <w:r w:rsidRPr="000A0BA4">
        <w:rPr>
          <w:rFonts w:eastAsia="Times New Roman" w:cstheme="minorHAnsi"/>
          <w:color w:val="000000"/>
        </w:rPr>
        <w:t xml:space="preserve"> Ensure that ECE professionals who work in family support or other related services (beyond child care) are informed about and included in communication, collaborative development, and implementation of the workforce strategies above to the greatest extent feasible.</w:t>
      </w:r>
    </w:p>
    <w:p w14:paraId="590DCB4B" w14:textId="377B4E0B" w:rsidR="00903DF6" w:rsidRDefault="00903DF6" w:rsidP="00DC1216">
      <w:pPr>
        <w:spacing w:after="0" w:line="240" w:lineRule="auto"/>
        <w:rPr>
          <w:rFonts w:eastAsia="Times New Roman" w:cstheme="minorHAnsi"/>
          <w:color w:val="000000"/>
        </w:rPr>
      </w:pPr>
    </w:p>
    <w:p w14:paraId="106DCF78" w14:textId="77777777" w:rsidR="005059A7" w:rsidRPr="000A0BA4" w:rsidRDefault="005059A7" w:rsidP="00DC1216">
      <w:pPr>
        <w:spacing w:after="0" w:line="240" w:lineRule="auto"/>
        <w:rPr>
          <w:rFonts w:eastAsia="Times New Roman" w:cstheme="minorHAnsi"/>
          <w:color w:val="000000"/>
        </w:rPr>
      </w:pPr>
    </w:p>
    <w:p w14:paraId="154CE2E9" w14:textId="33446609" w:rsidR="00903DF6" w:rsidRPr="00FE7504" w:rsidRDefault="00903DF6" w:rsidP="00DC1216">
      <w:pPr>
        <w:spacing w:after="0" w:line="240" w:lineRule="auto"/>
        <w:rPr>
          <w:rFonts w:eastAsia="Times New Roman" w:cstheme="minorHAnsi"/>
          <w:b/>
          <w:bCs/>
          <w:color w:val="000000"/>
          <w:sz w:val="24"/>
          <w:szCs w:val="24"/>
        </w:rPr>
      </w:pPr>
      <w:r w:rsidRPr="00FE7504">
        <w:rPr>
          <w:rFonts w:eastAsia="Times New Roman" w:cstheme="minorHAnsi"/>
          <w:b/>
          <w:bCs/>
          <w:color w:val="000000"/>
          <w:sz w:val="24"/>
          <w:szCs w:val="24"/>
        </w:rPr>
        <w:t>ACCESS</w:t>
      </w:r>
    </w:p>
    <w:p w14:paraId="620B490D" w14:textId="2E02FF99" w:rsidR="00903DF6" w:rsidRPr="000A0BA4" w:rsidRDefault="00903DF6" w:rsidP="00DC1216">
      <w:pPr>
        <w:spacing w:after="0" w:line="240" w:lineRule="auto"/>
        <w:rPr>
          <w:rFonts w:eastAsia="Times New Roman" w:cstheme="minorHAnsi"/>
          <w:color w:val="000000"/>
        </w:rPr>
      </w:pPr>
    </w:p>
    <w:p w14:paraId="050A6D51" w14:textId="29E3A3DE" w:rsidR="00903DF6" w:rsidRPr="000A0BA4" w:rsidRDefault="00903DF6" w:rsidP="000A0BA4">
      <w:pPr>
        <w:ind w:right="40"/>
        <w:rPr>
          <w:rFonts w:eastAsia="Times New Roman" w:cstheme="minorHAnsi"/>
          <w:color w:val="000000"/>
        </w:rPr>
      </w:pPr>
      <w:r w:rsidRPr="000A0BA4">
        <w:rPr>
          <w:rFonts w:eastAsia="Times New Roman" w:cstheme="minorHAnsi"/>
          <w:b/>
          <w:bCs/>
          <w:color w:val="000000"/>
        </w:rPr>
        <w:t>Goal 2:</w:t>
      </w:r>
      <w:r w:rsidRPr="000A0BA4">
        <w:rPr>
          <w:rFonts w:eastAsia="Times New Roman" w:cstheme="minorHAnsi"/>
          <w:color w:val="000000"/>
        </w:rPr>
        <w:t xml:space="preserve"> Wisconsin children and families, including rural and vulnerable populations, will have equitable ACCESS to early care and education programs that meet their needs.</w:t>
      </w:r>
    </w:p>
    <w:p w14:paraId="4C051EB5" w14:textId="0A44AA67" w:rsidR="00903DF6" w:rsidRPr="000A0BA4" w:rsidRDefault="00903DF6" w:rsidP="00903DF6">
      <w:pPr>
        <w:spacing w:after="0" w:line="240" w:lineRule="auto"/>
        <w:rPr>
          <w:rFonts w:eastAsia="Times New Roman" w:cstheme="minorHAnsi"/>
          <w:color w:val="000000"/>
        </w:rPr>
      </w:pPr>
      <w:r w:rsidRPr="000A0BA4">
        <w:rPr>
          <w:rFonts w:eastAsia="Times New Roman" w:cstheme="minorHAnsi"/>
          <w:b/>
          <w:bCs/>
          <w:color w:val="000000"/>
        </w:rPr>
        <w:t xml:space="preserve">Access Objective 2A. </w:t>
      </w:r>
      <w:r w:rsidRPr="000A0BA4">
        <w:rPr>
          <w:rFonts w:eastAsia="Times New Roman" w:cstheme="minorHAnsi"/>
          <w:color w:val="000000"/>
        </w:rPr>
        <w:t>Build awareness of the amount and type of B-5 local ECE that is available and/or needed in each region (i.e., for certain age groups, populations, and/or non-standard hours of service).</w:t>
      </w:r>
    </w:p>
    <w:p w14:paraId="0749D709" w14:textId="77777777" w:rsidR="00903DF6" w:rsidRPr="000A0BA4" w:rsidRDefault="00903DF6" w:rsidP="00903DF6">
      <w:pPr>
        <w:spacing w:after="0" w:line="240" w:lineRule="auto"/>
        <w:rPr>
          <w:rFonts w:eastAsia="Times New Roman" w:cstheme="minorHAnsi"/>
          <w:color w:val="000000"/>
        </w:rPr>
      </w:pPr>
    </w:p>
    <w:p w14:paraId="3E8C8C0D" w14:textId="713BE350" w:rsidR="00903DF6" w:rsidRPr="000A0BA4" w:rsidRDefault="00903DF6" w:rsidP="00903DF6">
      <w:pPr>
        <w:spacing w:after="0" w:line="240" w:lineRule="auto"/>
        <w:rPr>
          <w:rFonts w:eastAsia="Times New Roman" w:cstheme="minorHAnsi"/>
          <w:color w:val="000000"/>
        </w:rPr>
      </w:pPr>
      <w:r w:rsidRPr="000A0BA4">
        <w:rPr>
          <w:rFonts w:eastAsia="Times New Roman" w:cstheme="minorHAnsi"/>
          <w:b/>
          <w:bCs/>
          <w:color w:val="000000"/>
        </w:rPr>
        <w:lastRenderedPageBreak/>
        <w:t>Access Objective 2B.</w:t>
      </w:r>
      <w:r w:rsidRPr="000A0BA4">
        <w:rPr>
          <w:rFonts w:eastAsia="Times New Roman" w:cstheme="minorHAnsi"/>
          <w:color w:val="000000"/>
        </w:rPr>
        <w:t xml:space="preserve"> Increase the number of children and families served by B-5 ECE programs by opening new</w:t>
      </w:r>
      <w:r w:rsidR="005D00B7">
        <w:rPr>
          <w:rFonts w:eastAsia="Times New Roman" w:cstheme="minorHAnsi"/>
          <w:color w:val="000000"/>
        </w:rPr>
        <w:t xml:space="preserve"> </w:t>
      </w:r>
      <w:r w:rsidRPr="000A0BA4">
        <w:rPr>
          <w:rFonts w:eastAsia="Times New Roman" w:cstheme="minorHAnsi"/>
          <w:color w:val="000000"/>
        </w:rPr>
        <w:t>programs, expanding existing programs, and preventing closure of current programs; prioritize</w:t>
      </w:r>
      <w:r w:rsidR="005D00B7">
        <w:rPr>
          <w:rFonts w:eastAsia="Times New Roman" w:cstheme="minorHAnsi"/>
          <w:color w:val="000000"/>
        </w:rPr>
        <w:t xml:space="preserve"> </w:t>
      </w:r>
      <w:r w:rsidRPr="000A0BA4">
        <w:rPr>
          <w:rFonts w:eastAsia="Times New Roman" w:cstheme="minorHAnsi"/>
          <w:color w:val="000000"/>
        </w:rPr>
        <w:t>programs meeting targeted needs, particularly in rural areas.</w:t>
      </w:r>
    </w:p>
    <w:p w14:paraId="35560A08" w14:textId="40CB9CD6" w:rsidR="00903DF6" w:rsidRPr="000A0BA4" w:rsidRDefault="00903DF6" w:rsidP="00903DF6">
      <w:pPr>
        <w:spacing w:after="0" w:line="240" w:lineRule="auto"/>
        <w:rPr>
          <w:rFonts w:eastAsia="Times New Roman" w:cstheme="minorHAnsi"/>
          <w:color w:val="000000"/>
        </w:rPr>
      </w:pPr>
    </w:p>
    <w:p w14:paraId="5E4CA5F7" w14:textId="59E8C264" w:rsidR="00903DF6" w:rsidRPr="000A0BA4" w:rsidRDefault="00903DF6" w:rsidP="00903DF6">
      <w:pPr>
        <w:spacing w:after="0" w:line="240" w:lineRule="auto"/>
        <w:rPr>
          <w:rFonts w:eastAsia="Times New Roman" w:cstheme="minorHAnsi"/>
          <w:color w:val="000000"/>
        </w:rPr>
      </w:pPr>
      <w:r w:rsidRPr="000A0BA4">
        <w:rPr>
          <w:rFonts w:eastAsia="Times New Roman" w:cstheme="minorHAnsi"/>
          <w:b/>
          <w:bCs/>
          <w:color w:val="000000"/>
        </w:rPr>
        <w:t>Access Objective 2C.</w:t>
      </w:r>
      <w:r w:rsidRPr="000A0BA4">
        <w:rPr>
          <w:rFonts w:eastAsia="Times New Roman" w:cstheme="minorHAnsi"/>
          <w:color w:val="000000"/>
        </w:rPr>
        <w:t xml:space="preserve"> Increase collaboration across the B-5 ECSS and with community members to address needs for expansion of ECE programs.</w:t>
      </w:r>
    </w:p>
    <w:p w14:paraId="51765B8E" w14:textId="44A33FA3" w:rsidR="00903DF6" w:rsidRPr="000A0BA4" w:rsidRDefault="00903DF6" w:rsidP="00903DF6">
      <w:pPr>
        <w:spacing w:after="0" w:line="240" w:lineRule="auto"/>
        <w:rPr>
          <w:rFonts w:eastAsia="Times New Roman" w:cstheme="minorHAnsi"/>
          <w:color w:val="000000"/>
        </w:rPr>
      </w:pPr>
    </w:p>
    <w:p w14:paraId="45CD1D04" w14:textId="5CB568AF" w:rsidR="00903DF6" w:rsidRPr="000A0BA4" w:rsidRDefault="00903DF6" w:rsidP="00903DF6">
      <w:pPr>
        <w:spacing w:after="0" w:line="240" w:lineRule="auto"/>
        <w:rPr>
          <w:rFonts w:eastAsia="Times New Roman" w:cstheme="minorHAnsi"/>
          <w:color w:val="000000"/>
        </w:rPr>
      </w:pPr>
      <w:r w:rsidRPr="000A0BA4">
        <w:rPr>
          <w:rFonts w:eastAsia="Times New Roman" w:cstheme="minorHAnsi"/>
          <w:b/>
          <w:bCs/>
          <w:color w:val="000000"/>
        </w:rPr>
        <w:t>Access Objective 2D.</w:t>
      </w:r>
      <w:r w:rsidRPr="000A0BA4">
        <w:rPr>
          <w:rFonts w:eastAsia="Times New Roman" w:cstheme="minorHAnsi"/>
          <w:color w:val="000000"/>
        </w:rPr>
        <w:t xml:space="preserve"> Enhance a statewide system of information and referral for families and family-supporting programs that includes connections to services and programs that support optimal health, development, and care.</w:t>
      </w:r>
    </w:p>
    <w:p w14:paraId="367DE681" w14:textId="1700B00B" w:rsidR="00903DF6" w:rsidRPr="000A0BA4" w:rsidRDefault="00903DF6" w:rsidP="00903DF6">
      <w:pPr>
        <w:spacing w:after="0" w:line="240" w:lineRule="auto"/>
        <w:rPr>
          <w:rFonts w:eastAsia="Times New Roman" w:cstheme="minorHAnsi"/>
          <w:color w:val="000000"/>
        </w:rPr>
      </w:pPr>
    </w:p>
    <w:p w14:paraId="2EB814A0" w14:textId="77777777" w:rsidR="00903DF6" w:rsidRPr="000A0BA4" w:rsidRDefault="00903DF6" w:rsidP="00903DF6">
      <w:pPr>
        <w:spacing w:after="0" w:line="240" w:lineRule="auto"/>
        <w:rPr>
          <w:rFonts w:eastAsia="Times New Roman" w:cstheme="minorHAnsi"/>
          <w:color w:val="000000"/>
        </w:rPr>
      </w:pPr>
      <w:r w:rsidRPr="000A0BA4">
        <w:rPr>
          <w:rFonts w:eastAsia="Times New Roman" w:cstheme="minorHAnsi"/>
          <w:b/>
          <w:bCs/>
          <w:color w:val="000000"/>
        </w:rPr>
        <w:t xml:space="preserve">Access Strategy AC3. </w:t>
      </w:r>
      <w:r w:rsidRPr="000A0BA4">
        <w:rPr>
          <w:rFonts w:eastAsia="Times New Roman" w:cstheme="minorHAnsi"/>
          <w:color w:val="000000"/>
        </w:rPr>
        <w:t xml:space="preserve">Develop and implement sustainable models to increase availability of child care in deserts, for infants and toddlers, and during non-standard (evening, overnight, and weekend) hours. </w:t>
      </w:r>
    </w:p>
    <w:p w14:paraId="6C5EDC5F" w14:textId="77777777" w:rsidR="00903DF6" w:rsidRPr="000A0BA4" w:rsidRDefault="00903DF6" w:rsidP="00903DF6">
      <w:pPr>
        <w:spacing w:after="0" w:line="240" w:lineRule="auto"/>
        <w:rPr>
          <w:rFonts w:eastAsia="Times New Roman" w:cstheme="minorHAnsi"/>
          <w:color w:val="000000"/>
        </w:rPr>
      </w:pPr>
    </w:p>
    <w:p w14:paraId="08BFF496" w14:textId="77777777" w:rsidR="00903DF6" w:rsidRPr="000A0BA4" w:rsidRDefault="00903DF6" w:rsidP="00903DF6">
      <w:pPr>
        <w:spacing w:after="0" w:line="240" w:lineRule="auto"/>
        <w:rPr>
          <w:rFonts w:eastAsia="Times New Roman" w:cstheme="minorHAnsi"/>
          <w:color w:val="000000"/>
        </w:rPr>
      </w:pPr>
      <w:r w:rsidRPr="000A0BA4">
        <w:rPr>
          <w:rFonts w:eastAsia="Times New Roman" w:cstheme="minorHAnsi"/>
          <w:b/>
          <w:bCs/>
          <w:color w:val="000000"/>
        </w:rPr>
        <w:t>Access Strategy AC4.</w:t>
      </w:r>
      <w:r w:rsidRPr="000A0BA4">
        <w:rPr>
          <w:rFonts w:eastAsia="Times New Roman" w:cstheme="minorHAnsi"/>
          <w:color w:val="000000"/>
        </w:rPr>
        <w:t xml:space="preserve"> Facilitate collaboration among ECE, K-12 local education agency, and community partners (i.e., Head Start, Early Head Start, school-based and community approach 4K) to maintain and/or increase child care slots (where needed). </w:t>
      </w:r>
    </w:p>
    <w:p w14:paraId="4F098537" w14:textId="77777777" w:rsidR="00903DF6" w:rsidRPr="000A0BA4" w:rsidRDefault="00903DF6" w:rsidP="00903DF6">
      <w:pPr>
        <w:spacing w:after="0" w:line="240" w:lineRule="auto"/>
        <w:rPr>
          <w:rFonts w:eastAsia="Times New Roman" w:cstheme="minorHAnsi"/>
          <w:color w:val="000000"/>
        </w:rPr>
      </w:pPr>
    </w:p>
    <w:p w14:paraId="106E4CEC" w14:textId="46911C13" w:rsidR="00903DF6" w:rsidRPr="000A0BA4" w:rsidRDefault="00903DF6" w:rsidP="00903DF6">
      <w:pPr>
        <w:spacing w:after="0" w:line="240" w:lineRule="auto"/>
        <w:rPr>
          <w:rFonts w:eastAsia="Times New Roman" w:cstheme="minorHAnsi"/>
          <w:color w:val="000000"/>
        </w:rPr>
      </w:pPr>
      <w:r w:rsidRPr="000A0BA4">
        <w:rPr>
          <w:rFonts w:eastAsia="Times New Roman" w:cstheme="minorHAnsi"/>
          <w:b/>
          <w:bCs/>
          <w:color w:val="000000"/>
        </w:rPr>
        <w:t>Access Strategy AC5.</w:t>
      </w:r>
      <w:r w:rsidRPr="000A0BA4">
        <w:rPr>
          <w:rFonts w:eastAsia="Times New Roman" w:cstheme="minorHAnsi"/>
          <w:color w:val="000000"/>
        </w:rPr>
        <w:t xml:space="preserve"> Collaborate across public and private entities, including B-5 ECSS agencies, LEAs, businesses, and community organizations to develop and implement innovative business plans for expanding ECE programs through a mixed delivery system.</w:t>
      </w:r>
    </w:p>
    <w:p w14:paraId="47EEEF86" w14:textId="5FBCEF68" w:rsidR="00903DF6" w:rsidRDefault="00903DF6" w:rsidP="00903DF6">
      <w:pPr>
        <w:spacing w:after="0" w:line="240" w:lineRule="auto"/>
        <w:rPr>
          <w:rFonts w:eastAsia="Times New Roman" w:cstheme="minorHAnsi"/>
          <w:color w:val="000000"/>
        </w:rPr>
      </w:pPr>
    </w:p>
    <w:p w14:paraId="6E394730" w14:textId="266CF78C" w:rsidR="005059A7" w:rsidRDefault="005059A7" w:rsidP="00903DF6">
      <w:pPr>
        <w:spacing w:after="0" w:line="240" w:lineRule="auto"/>
        <w:rPr>
          <w:rFonts w:eastAsia="Times New Roman" w:cstheme="minorHAnsi"/>
          <w:color w:val="000000"/>
        </w:rPr>
      </w:pPr>
    </w:p>
    <w:p w14:paraId="615585E0" w14:textId="4203EB7B" w:rsidR="000A0BA4" w:rsidRPr="00FE7504" w:rsidRDefault="000A0BA4" w:rsidP="00903DF6">
      <w:pPr>
        <w:spacing w:after="0" w:line="240" w:lineRule="auto"/>
        <w:rPr>
          <w:rFonts w:eastAsia="Times New Roman" w:cstheme="minorHAnsi"/>
          <w:b/>
          <w:bCs/>
          <w:color w:val="000000"/>
          <w:sz w:val="24"/>
          <w:szCs w:val="24"/>
        </w:rPr>
      </w:pPr>
      <w:r w:rsidRPr="00FE7504">
        <w:rPr>
          <w:rFonts w:eastAsia="Times New Roman" w:cstheme="minorHAnsi"/>
          <w:b/>
          <w:bCs/>
          <w:color w:val="000000"/>
          <w:sz w:val="24"/>
          <w:szCs w:val="24"/>
        </w:rPr>
        <w:t>AFFORDABILITY</w:t>
      </w:r>
    </w:p>
    <w:p w14:paraId="2D7FE9BC" w14:textId="77777777" w:rsidR="000A0BA4" w:rsidRDefault="000A0BA4" w:rsidP="00903DF6">
      <w:pPr>
        <w:spacing w:after="0" w:line="240" w:lineRule="auto"/>
        <w:rPr>
          <w:rFonts w:eastAsia="Times New Roman" w:cstheme="minorHAnsi"/>
          <w:b/>
          <w:bCs/>
          <w:color w:val="000000"/>
        </w:rPr>
      </w:pPr>
    </w:p>
    <w:p w14:paraId="0E325D91" w14:textId="28FDD923" w:rsidR="00903DF6" w:rsidRPr="000A0BA4" w:rsidRDefault="00903DF6" w:rsidP="00903DF6">
      <w:pPr>
        <w:spacing w:after="0" w:line="240" w:lineRule="auto"/>
        <w:rPr>
          <w:rFonts w:eastAsia="Times New Roman" w:cstheme="minorHAnsi"/>
          <w:color w:val="000000"/>
        </w:rPr>
      </w:pPr>
      <w:r w:rsidRPr="000A0BA4">
        <w:rPr>
          <w:rFonts w:eastAsia="Times New Roman" w:cstheme="minorHAnsi"/>
          <w:b/>
          <w:bCs/>
          <w:color w:val="000000"/>
        </w:rPr>
        <w:t>Goal 3:</w:t>
      </w:r>
      <w:r w:rsidRPr="000A0BA4">
        <w:rPr>
          <w:rFonts w:eastAsia="Times New Roman" w:cstheme="minorHAnsi"/>
          <w:color w:val="000000"/>
        </w:rPr>
        <w:t xml:space="preserve"> Early care and education will be AFFORDABLE for Wisconsin families, including vulnerable and underserved populations.</w:t>
      </w:r>
    </w:p>
    <w:p w14:paraId="05E43F59" w14:textId="205EF2E1" w:rsidR="00903DF6" w:rsidRPr="000A0BA4" w:rsidRDefault="00903DF6" w:rsidP="00903DF6">
      <w:pPr>
        <w:spacing w:after="0" w:line="240" w:lineRule="auto"/>
        <w:rPr>
          <w:rFonts w:eastAsia="Times New Roman" w:cstheme="minorHAnsi"/>
          <w:color w:val="000000"/>
        </w:rPr>
      </w:pPr>
    </w:p>
    <w:p w14:paraId="23DD65F2" w14:textId="77777777" w:rsidR="00903DF6" w:rsidRPr="000A0BA4" w:rsidRDefault="00903DF6" w:rsidP="00903DF6">
      <w:pPr>
        <w:spacing w:after="0" w:line="240" w:lineRule="auto"/>
        <w:rPr>
          <w:rFonts w:cstheme="minorHAnsi"/>
        </w:rPr>
      </w:pPr>
      <w:r w:rsidRPr="000A0BA4">
        <w:rPr>
          <w:rFonts w:cstheme="minorHAnsi"/>
          <w:b/>
          <w:bCs/>
        </w:rPr>
        <w:t xml:space="preserve">Affordability Objective 3B. </w:t>
      </w:r>
      <w:r w:rsidRPr="000A0BA4">
        <w:rPr>
          <w:rFonts w:cstheme="minorHAnsi"/>
        </w:rPr>
        <w:t xml:space="preserve">Decrease the cost of operating ECE programs without reducing quality through innovative cost-sharing models and economies of scale. </w:t>
      </w:r>
    </w:p>
    <w:p w14:paraId="3AC93569" w14:textId="77777777" w:rsidR="00903DF6" w:rsidRPr="000A0BA4" w:rsidRDefault="00903DF6" w:rsidP="00903DF6">
      <w:pPr>
        <w:spacing w:after="0" w:line="240" w:lineRule="auto"/>
        <w:rPr>
          <w:rFonts w:cstheme="minorHAnsi"/>
        </w:rPr>
      </w:pPr>
    </w:p>
    <w:p w14:paraId="75986865" w14:textId="215E4898" w:rsidR="00903DF6" w:rsidRPr="000A0BA4" w:rsidRDefault="00903DF6" w:rsidP="00903DF6">
      <w:pPr>
        <w:spacing w:after="0" w:line="240" w:lineRule="auto"/>
        <w:rPr>
          <w:rFonts w:eastAsia="Times New Roman" w:cstheme="minorHAnsi"/>
          <w:color w:val="000000"/>
        </w:rPr>
      </w:pPr>
      <w:r w:rsidRPr="000A0BA4">
        <w:rPr>
          <w:rFonts w:cstheme="minorHAnsi"/>
          <w:b/>
          <w:bCs/>
        </w:rPr>
        <w:t>Affordability Objective 3C.</w:t>
      </w:r>
      <w:r w:rsidRPr="000A0BA4">
        <w:rPr>
          <w:rFonts w:cstheme="minorHAnsi"/>
        </w:rPr>
        <w:t xml:space="preserve"> Increase collaboration across the B-5 ECSS and with community members to increase the affordability of ECE</w:t>
      </w:r>
      <w:r w:rsidR="005D00B7">
        <w:rPr>
          <w:rFonts w:cstheme="minorHAnsi"/>
        </w:rPr>
        <w:t xml:space="preserve"> </w:t>
      </w:r>
      <w:r w:rsidRPr="000A0BA4">
        <w:rPr>
          <w:rFonts w:cstheme="minorHAnsi"/>
        </w:rPr>
        <w:t>programs.</w:t>
      </w:r>
    </w:p>
    <w:p w14:paraId="30E5A63D" w14:textId="77777777" w:rsidR="00903DF6" w:rsidRPr="000A0BA4" w:rsidRDefault="00903DF6" w:rsidP="00903DF6">
      <w:pPr>
        <w:spacing w:after="0" w:line="240" w:lineRule="auto"/>
        <w:rPr>
          <w:rFonts w:eastAsia="Times New Roman" w:cstheme="minorHAnsi"/>
          <w:color w:val="000000"/>
          <w:highlight w:val="yellow"/>
        </w:rPr>
      </w:pPr>
    </w:p>
    <w:p w14:paraId="00816354" w14:textId="4460554A" w:rsidR="00903DF6" w:rsidRPr="000A0BA4" w:rsidRDefault="000A0BA4" w:rsidP="00903DF6">
      <w:pPr>
        <w:spacing w:after="0" w:line="240" w:lineRule="auto"/>
        <w:rPr>
          <w:rFonts w:eastAsia="Times New Roman" w:cstheme="minorHAnsi"/>
          <w:color w:val="000000"/>
        </w:rPr>
      </w:pPr>
      <w:r w:rsidRPr="000A0BA4">
        <w:rPr>
          <w:rFonts w:eastAsia="Times New Roman" w:cstheme="minorHAnsi"/>
          <w:b/>
          <w:bCs/>
          <w:color w:val="000000"/>
        </w:rPr>
        <w:t xml:space="preserve">Affordability Strategy </w:t>
      </w:r>
      <w:r w:rsidR="00903DF6" w:rsidRPr="000A0BA4">
        <w:rPr>
          <w:rFonts w:eastAsia="Times New Roman" w:cstheme="minorHAnsi"/>
          <w:b/>
          <w:bCs/>
          <w:color w:val="000000"/>
        </w:rPr>
        <w:t>AF1.</w:t>
      </w:r>
      <w:r w:rsidR="00903DF6" w:rsidRPr="000A0BA4">
        <w:rPr>
          <w:rFonts w:eastAsia="Times New Roman" w:cstheme="minorHAnsi"/>
          <w:color w:val="000000"/>
        </w:rPr>
        <w:t xml:space="preserve"> Develop and implement sustainable models to decrease price of child care, particularly for</w:t>
      </w:r>
      <w:r w:rsidR="005D00B7">
        <w:rPr>
          <w:rFonts w:eastAsia="Times New Roman" w:cstheme="minorHAnsi"/>
          <w:color w:val="000000"/>
        </w:rPr>
        <w:t xml:space="preserve"> </w:t>
      </w:r>
      <w:r w:rsidR="00903DF6" w:rsidRPr="000A0BA4">
        <w:rPr>
          <w:rFonts w:eastAsia="Times New Roman" w:cstheme="minorHAnsi"/>
          <w:color w:val="000000"/>
        </w:rPr>
        <w:t>infants and toddlers, while ensuring programs maintain adequate funding.</w:t>
      </w:r>
    </w:p>
    <w:p w14:paraId="44146EFE" w14:textId="25C91301" w:rsidR="00903DF6" w:rsidRPr="000A0BA4" w:rsidRDefault="00903DF6" w:rsidP="00DC1216">
      <w:pPr>
        <w:spacing w:after="0" w:line="240" w:lineRule="auto"/>
        <w:rPr>
          <w:rFonts w:eastAsia="Times New Roman" w:cstheme="minorHAnsi"/>
          <w:color w:val="000000"/>
        </w:rPr>
      </w:pPr>
    </w:p>
    <w:p w14:paraId="5289D537" w14:textId="29CD0EB4" w:rsidR="000A0BA4" w:rsidRPr="000A0BA4" w:rsidRDefault="000A0BA4" w:rsidP="00DC1216">
      <w:pPr>
        <w:spacing w:after="0" w:line="240" w:lineRule="auto"/>
        <w:rPr>
          <w:rFonts w:cstheme="minorHAnsi"/>
        </w:rPr>
      </w:pPr>
      <w:r w:rsidRPr="000A0BA4">
        <w:rPr>
          <w:rFonts w:cstheme="minorHAnsi"/>
          <w:b/>
          <w:bCs/>
        </w:rPr>
        <w:t>Affordability Strategy AF2.</w:t>
      </w:r>
      <w:r w:rsidRPr="000A0BA4">
        <w:rPr>
          <w:rFonts w:cstheme="minorHAnsi"/>
        </w:rPr>
        <w:t xml:space="preserve"> Facilitate collaboration among members of local ECE and K-12 local education agency (LEA) workforces and other community partners (e.g., Head Start, Early Head Start, school-based and community approach 4K) to offer additional low- or no-cost options to qualifying families. </w:t>
      </w:r>
    </w:p>
    <w:p w14:paraId="10E688E0" w14:textId="77777777" w:rsidR="000A0BA4" w:rsidRPr="000A0BA4" w:rsidRDefault="000A0BA4" w:rsidP="00DC1216">
      <w:pPr>
        <w:spacing w:after="0" w:line="240" w:lineRule="auto"/>
        <w:rPr>
          <w:rFonts w:cstheme="minorHAnsi"/>
        </w:rPr>
      </w:pPr>
    </w:p>
    <w:p w14:paraId="3D118099" w14:textId="3AB9C604" w:rsidR="00DC1216" w:rsidRPr="000A0BA4" w:rsidRDefault="000A0BA4" w:rsidP="00DC1216">
      <w:pPr>
        <w:spacing w:after="0" w:line="240" w:lineRule="auto"/>
        <w:rPr>
          <w:rFonts w:cstheme="minorHAnsi"/>
        </w:rPr>
      </w:pPr>
      <w:r w:rsidRPr="000A0BA4">
        <w:rPr>
          <w:rFonts w:cstheme="minorHAnsi"/>
          <w:b/>
          <w:bCs/>
        </w:rPr>
        <w:t>Affordability Strategy AF3.</w:t>
      </w:r>
      <w:r w:rsidRPr="000A0BA4">
        <w:rPr>
          <w:rFonts w:cstheme="minorHAnsi"/>
        </w:rPr>
        <w:t xml:space="preserve"> Expand shared services networks across the state and/or explore other systems or collaborations to reduce program operation costs.</w:t>
      </w:r>
    </w:p>
    <w:p w14:paraId="03EE4AE5" w14:textId="67BBD296" w:rsidR="000A0BA4" w:rsidRPr="000A0BA4" w:rsidRDefault="000A0BA4" w:rsidP="00DC1216">
      <w:pPr>
        <w:spacing w:after="0" w:line="240" w:lineRule="auto"/>
        <w:rPr>
          <w:rFonts w:cstheme="minorHAnsi"/>
        </w:rPr>
      </w:pPr>
    </w:p>
    <w:p w14:paraId="2B8AA274" w14:textId="14850EE8" w:rsidR="000A0BA4" w:rsidRPr="000A0BA4" w:rsidRDefault="000A0BA4" w:rsidP="00DC1216">
      <w:pPr>
        <w:spacing w:after="0" w:line="240" w:lineRule="auto"/>
        <w:rPr>
          <w:rFonts w:eastAsia="Times New Roman" w:cstheme="minorHAnsi"/>
          <w:color w:val="000000"/>
        </w:rPr>
      </w:pPr>
      <w:r w:rsidRPr="000A0BA4">
        <w:rPr>
          <w:rFonts w:eastAsia="Times New Roman" w:cstheme="minorHAnsi"/>
          <w:b/>
          <w:bCs/>
          <w:color w:val="000000"/>
        </w:rPr>
        <w:t>Affordability Strategy AF11.</w:t>
      </w:r>
      <w:r w:rsidRPr="000A0BA4">
        <w:rPr>
          <w:rFonts w:eastAsia="Times New Roman" w:cstheme="minorHAnsi"/>
          <w:color w:val="000000"/>
        </w:rPr>
        <w:t xml:space="preserve"> Explore creative policies to address community challenges (e.g., lack of transportation, vacant facilities) to increase resources for families and decrease operating costs for programs.</w:t>
      </w:r>
    </w:p>
    <w:p w14:paraId="4F998A3C" w14:textId="5059033A" w:rsidR="000A0BA4" w:rsidRPr="000A0BA4" w:rsidRDefault="000A0BA4" w:rsidP="00DC1216">
      <w:pPr>
        <w:spacing w:after="0" w:line="240" w:lineRule="auto"/>
        <w:rPr>
          <w:rFonts w:eastAsia="Times New Roman" w:cstheme="minorHAnsi"/>
          <w:color w:val="000000"/>
        </w:rPr>
      </w:pPr>
    </w:p>
    <w:p w14:paraId="2600510A" w14:textId="77777777" w:rsidR="000A0BA4" w:rsidRDefault="000A0BA4" w:rsidP="00DC1216">
      <w:pPr>
        <w:spacing w:after="0" w:line="240" w:lineRule="auto"/>
        <w:rPr>
          <w:rFonts w:cstheme="minorHAnsi"/>
          <w:b/>
          <w:bCs/>
        </w:rPr>
      </w:pPr>
    </w:p>
    <w:p w14:paraId="0D9B6F8B" w14:textId="597FF5A6" w:rsidR="000A0BA4" w:rsidRPr="005059A7" w:rsidRDefault="000A0BA4" w:rsidP="00DC1216">
      <w:pPr>
        <w:spacing w:after="0" w:line="240" w:lineRule="auto"/>
        <w:rPr>
          <w:rFonts w:cstheme="minorHAnsi"/>
          <w:b/>
          <w:bCs/>
          <w:sz w:val="24"/>
          <w:szCs w:val="24"/>
        </w:rPr>
      </w:pPr>
      <w:r w:rsidRPr="005059A7">
        <w:rPr>
          <w:rFonts w:cstheme="minorHAnsi"/>
          <w:b/>
          <w:bCs/>
          <w:sz w:val="24"/>
          <w:szCs w:val="24"/>
        </w:rPr>
        <w:t>QUALITY</w:t>
      </w:r>
    </w:p>
    <w:p w14:paraId="1CFFDA04" w14:textId="77777777" w:rsidR="000A0BA4" w:rsidRDefault="000A0BA4" w:rsidP="00DC1216">
      <w:pPr>
        <w:spacing w:after="0" w:line="240" w:lineRule="auto"/>
        <w:rPr>
          <w:rFonts w:cstheme="minorHAnsi"/>
          <w:b/>
          <w:bCs/>
        </w:rPr>
      </w:pPr>
    </w:p>
    <w:p w14:paraId="01DDA356" w14:textId="7531ABDF" w:rsidR="000A0BA4" w:rsidRPr="000A0BA4" w:rsidRDefault="000A0BA4" w:rsidP="00DC1216">
      <w:pPr>
        <w:spacing w:after="0" w:line="240" w:lineRule="auto"/>
        <w:rPr>
          <w:rFonts w:cstheme="minorHAnsi"/>
        </w:rPr>
      </w:pPr>
      <w:r w:rsidRPr="000A0BA4">
        <w:rPr>
          <w:rFonts w:cstheme="minorHAnsi"/>
          <w:b/>
          <w:bCs/>
        </w:rPr>
        <w:t>Goal 4:</w:t>
      </w:r>
      <w:r w:rsidRPr="000A0BA4">
        <w:rPr>
          <w:rFonts w:cstheme="minorHAnsi"/>
        </w:rPr>
        <w:t xml:space="preserve"> Wisconsin early care and education will be </w:t>
      </w:r>
      <w:proofErr w:type="spellStart"/>
      <w:r w:rsidRPr="000A0BA4">
        <w:rPr>
          <w:rFonts w:cstheme="minorHAnsi"/>
        </w:rPr>
        <w:t>high-QUALITY</w:t>
      </w:r>
      <w:proofErr w:type="spellEnd"/>
      <w:r w:rsidRPr="000A0BA4">
        <w:rPr>
          <w:rFonts w:cstheme="minorHAnsi"/>
        </w:rPr>
        <w:t xml:space="preserve"> and responsive to all families’ needs.</w:t>
      </w:r>
    </w:p>
    <w:p w14:paraId="7FC3F932" w14:textId="1C3BE5E2" w:rsidR="000A0BA4" w:rsidRPr="000A0BA4" w:rsidRDefault="000A0BA4" w:rsidP="00DC1216">
      <w:pPr>
        <w:spacing w:after="0" w:line="240" w:lineRule="auto"/>
        <w:rPr>
          <w:rFonts w:cstheme="minorHAnsi"/>
        </w:rPr>
      </w:pPr>
    </w:p>
    <w:p w14:paraId="40EEC62D" w14:textId="1BF90847" w:rsidR="000A0BA4" w:rsidRPr="000A0BA4" w:rsidRDefault="000A0BA4" w:rsidP="00DC1216">
      <w:pPr>
        <w:spacing w:after="0" w:line="240" w:lineRule="auto"/>
        <w:rPr>
          <w:rFonts w:cstheme="minorHAnsi"/>
        </w:rPr>
      </w:pPr>
      <w:r w:rsidRPr="000A0BA4">
        <w:rPr>
          <w:rFonts w:eastAsia="Times New Roman" w:cstheme="minorHAnsi"/>
          <w:b/>
          <w:bCs/>
          <w:color w:val="000000"/>
        </w:rPr>
        <w:t xml:space="preserve">Quality Objective </w:t>
      </w:r>
      <w:r w:rsidRPr="000A0BA4">
        <w:rPr>
          <w:rFonts w:cstheme="minorHAnsi"/>
          <w:b/>
          <w:bCs/>
        </w:rPr>
        <w:t>4D.</w:t>
      </w:r>
      <w:r w:rsidRPr="000A0BA4">
        <w:rPr>
          <w:rFonts w:cstheme="minorHAnsi"/>
        </w:rPr>
        <w:t xml:space="preserve"> Increase collaboration across the B-5 ECSS to facilitate parent, family, provider, and community engagement in quality improvement efforts.</w:t>
      </w:r>
    </w:p>
    <w:p w14:paraId="3BBF444A" w14:textId="33ABA313" w:rsidR="000A0BA4" w:rsidRPr="000A0BA4" w:rsidRDefault="000A0BA4" w:rsidP="00DC1216">
      <w:pPr>
        <w:spacing w:after="0" w:line="240" w:lineRule="auto"/>
        <w:rPr>
          <w:rFonts w:cstheme="minorHAnsi"/>
        </w:rPr>
      </w:pPr>
    </w:p>
    <w:p w14:paraId="5A9BE1B9" w14:textId="6D8D6BB9" w:rsidR="000A0BA4" w:rsidRPr="000A0BA4" w:rsidRDefault="000A0BA4" w:rsidP="00DC1216">
      <w:pPr>
        <w:spacing w:after="0" w:line="240" w:lineRule="auto"/>
        <w:rPr>
          <w:rFonts w:cstheme="minorHAnsi"/>
        </w:rPr>
      </w:pPr>
      <w:r w:rsidRPr="000A0BA4">
        <w:rPr>
          <w:rFonts w:cstheme="minorHAnsi"/>
          <w:b/>
          <w:bCs/>
        </w:rPr>
        <w:t>Quality Objective 4E.</w:t>
      </w:r>
      <w:r w:rsidRPr="000A0BA4">
        <w:rPr>
          <w:rFonts w:cstheme="minorHAnsi"/>
        </w:rPr>
        <w:t xml:space="preserve"> Expand research-based programs that ensure parents/guardians have the supports they need to promote optimal health and development for their children.</w:t>
      </w:r>
    </w:p>
    <w:p w14:paraId="656A9124" w14:textId="444EF283" w:rsidR="000A0BA4" w:rsidRPr="000A0BA4" w:rsidRDefault="000A0BA4" w:rsidP="00DC1216">
      <w:pPr>
        <w:spacing w:after="0" w:line="240" w:lineRule="auto"/>
        <w:rPr>
          <w:rFonts w:cstheme="minorHAnsi"/>
        </w:rPr>
      </w:pPr>
    </w:p>
    <w:p w14:paraId="23BA5CAA" w14:textId="38C21740" w:rsidR="000A0BA4" w:rsidRPr="000A0BA4" w:rsidRDefault="000A0BA4" w:rsidP="00DC1216">
      <w:pPr>
        <w:spacing w:after="0" w:line="240" w:lineRule="auto"/>
        <w:rPr>
          <w:rFonts w:eastAsia="Times New Roman" w:cstheme="minorHAnsi"/>
          <w:color w:val="000000"/>
        </w:rPr>
      </w:pPr>
      <w:r w:rsidRPr="000A0BA4">
        <w:rPr>
          <w:rFonts w:cstheme="minorHAnsi"/>
          <w:b/>
          <w:bCs/>
        </w:rPr>
        <w:t>Quality Objective QU3.</w:t>
      </w:r>
      <w:r w:rsidRPr="000A0BA4">
        <w:rPr>
          <w:rFonts w:cstheme="minorHAnsi"/>
        </w:rPr>
        <w:t xml:space="preserve"> Increase the capacity of all programming to support children with special needs and train staff on the referral process to available programs and services, including Part C and Part B of IDEA.</w:t>
      </w:r>
    </w:p>
    <w:sectPr w:rsidR="000A0BA4" w:rsidRPr="000A0BA4" w:rsidSect="002052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10C8A" w14:textId="77777777" w:rsidR="00B34A59" w:rsidRDefault="00B34A59" w:rsidP="00D03BF9">
      <w:pPr>
        <w:spacing w:after="0" w:line="240" w:lineRule="auto"/>
      </w:pPr>
      <w:r>
        <w:separator/>
      </w:r>
    </w:p>
  </w:endnote>
  <w:endnote w:type="continuationSeparator" w:id="0">
    <w:p w14:paraId="7E72E5B0" w14:textId="77777777" w:rsidR="00B34A59" w:rsidRDefault="00B34A59" w:rsidP="00D0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4708944"/>
      <w:docPartObj>
        <w:docPartGallery w:val="Page Numbers (Bottom of Page)"/>
        <w:docPartUnique/>
      </w:docPartObj>
    </w:sdtPr>
    <w:sdtEndPr>
      <w:rPr>
        <w:noProof/>
      </w:rPr>
    </w:sdtEndPr>
    <w:sdtContent>
      <w:p w14:paraId="738FC0FE" w14:textId="77777777" w:rsidR="00903DF6" w:rsidRDefault="00903DF6">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6CEBC695" w14:textId="77777777" w:rsidR="00903DF6" w:rsidRDefault="00903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BD65B" w14:textId="77777777" w:rsidR="00B34A59" w:rsidRDefault="00B34A59" w:rsidP="00D03BF9">
      <w:pPr>
        <w:spacing w:after="0" w:line="240" w:lineRule="auto"/>
      </w:pPr>
      <w:r>
        <w:separator/>
      </w:r>
    </w:p>
  </w:footnote>
  <w:footnote w:type="continuationSeparator" w:id="0">
    <w:p w14:paraId="4DF98B02" w14:textId="77777777" w:rsidR="00B34A59" w:rsidRDefault="00B34A59" w:rsidP="00D03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B4BFC"/>
    <w:multiLevelType w:val="hybridMultilevel"/>
    <w:tmpl w:val="C812D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F3E2B"/>
    <w:multiLevelType w:val="hybridMultilevel"/>
    <w:tmpl w:val="796EE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5FEB"/>
    <w:multiLevelType w:val="hybridMultilevel"/>
    <w:tmpl w:val="049A0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24E69AF"/>
    <w:multiLevelType w:val="hybridMultilevel"/>
    <w:tmpl w:val="4B4E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C4EDA"/>
    <w:multiLevelType w:val="hybridMultilevel"/>
    <w:tmpl w:val="9710C9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628F7"/>
    <w:multiLevelType w:val="hybridMultilevel"/>
    <w:tmpl w:val="26B8C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BA3A78"/>
    <w:multiLevelType w:val="hybridMultilevel"/>
    <w:tmpl w:val="DA14B392"/>
    <w:lvl w:ilvl="0" w:tplc="04090013">
      <w:start w:val="1"/>
      <w:numFmt w:val="upperRoman"/>
      <w:lvlText w:val="%1."/>
      <w:lvlJc w:val="right"/>
      <w:pPr>
        <w:ind w:left="720" w:hanging="360"/>
      </w:pPr>
      <w:rPr>
        <w:rFonts w:cs="Times New Roman"/>
      </w:rPr>
    </w:lvl>
    <w:lvl w:ilvl="1" w:tplc="85129E72">
      <w:start w:val="1"/>
      <w:numFmt w:val="lowerLetter"/>
      <w:lvlText w:val="%2."/>
      <w:lvlJc w:val="left"/>
      <w:pPr>
        <w:ind w:left="1440" w:hanging="360"/>
      </w:pPr>
      <w:rPr>
        <w:rFonts w:asciiTheme="minorHAnsi" w:eastAsiaTheme="minorHAnsi" w:hAnsiTheme="minorHAnsi" w:cs="Calibri"/>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3600"/>
        </w:tabs>
        <w:ind w:left="3600" w:hanging="360"/>
      </w:pPr>
    </w:lvl>
    <w:lvl w:ilvl="5" w:tplc="0409001B">
      <w:start w:val="1"/>
      <w:numFmt w:val="lowerRoman"/>
      <w:lvlText w:val="%6."/>
      <w:lvlJc w:val="right"/>
      <w:pPr>
        <w:ind w:left="4320" w:hanging="180"/>
      </w:pPr>
      <w:rPr>
        <w:rFonts w:cs="Times New Roman"/>
      </w:rPr>
    </w:lvl>
    <w:lvl w:ilvl="6" w:tplc="25ACAC1C">
      <w:numFmt w:val="bullet"/>
      <w:lvlText w:val="-"/>
      <w:lvlJc w:val="left"/>
      <w:pPr>
        <w:ind w:left="5040" w:hanging="360"/>
      </w:pPr>
      <w:rPr>
        <w:rFonts w:ascii="Calibri" w:eastAsia="Calibri" w:hAnsi="Calibri" w:cs="Calibri"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EFE1F6F"/>
    <w:multiLevelType w:val="hybridMultilevel"/>
    <w:tmpl w:val="E2FE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C1191"/>
    <w:multiLevelType w:val="hybridMultilevel"/>
    <w:tmpl w:val="109C8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B7CBF"/>
    <w:multiLevelType w:val="hybridMultilevel"/>
    <w:tmpl w:val="6958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03ED6"/>
    <w:multiLevelType w:val="hybridMultilevel"/>
    <w:tmpl w:val="9710C9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701DC"/>
    <w:multiLevelType w:val="hybridMultilevel"/>
    <w:tmpl w:val="281AB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585A8B"/>
    <w:multiLevelType w:val="hybridMultilevel"/>
    <w:tmpl w:val="48D44C50"/>
    <w:lvl w:ilvl="0" w:tplc="EF56499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836F0B"/>
    <w:multiLevelType w:val="hybridMultilevel"/>
    <w:tmpl w:val="F94A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AC3D6C"/>
    <w:multiLevelType w:val="hybridMultilevel"/>
    <w:tmpl w:val="2FAC4E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F81D61"/>
    <w:multiLevelType w:val="hybridMultilevel"/>
    <w:tmpl w:val="2190D42E"/>
    <w:lvl w:ilvl="0" w:tplc="0409001B">
      <w:start w:val="1"/>
      <w:numFmt w:val="lowerRoman"/>
      <w:lvlText w:val="%1."/>
      <w:lvlJc w:val="righ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6" w15:restartNumberingAfterBreak="0">
    <w:nsid w:val="3BA434A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0FE0BCF"/>
    <w:multiLevelType w:val="hybridMultilevel"/>
    <w:tmpl w:val="88AC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8796B"/>
    <w:multiLevelType w:val="hybridMultilevel"/>
    <w:tmpl w:val="21A4E1E4"/>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48051BD4"/>
    <w:multiLevelType w:val="hybridMultilevel"/>
    <w:tmpl w:val="7BF6EF1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0" w15:restartNumberingAfterBreak="0">
    <w:nsid w:val="49B43865"/>
    <w:multiLevelType w:val="hybridMultilevel"/>
    <w:tmpl w:val="72909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EFE212E"/>
    <w:multiLevelType w:val="hybridMultilevel"/>
    <w:tmpl w:val="2190D42E"/>
    <w:lvl w:ilvl="0" w:tplc="0409001B">
      <w:start w:val="1"/>
      <w:numFmt w:val="lowerRoman"/>
      <w:lvlText w:val="%1."/>
      <w:lvlJc w:val="righ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2" w15:restartNumberingAfterBreak="0">
    <w:nsid w:val="50132453"/>
    <w:multiLevelType w:val="hybridMultilevel"/>
    <w:tmpl w:val="66B4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36E02"/>
    <w:multiLevelType w:val="hybridMultilevel"/>
    <w:tmpl w:val="18A2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D38E7"/>
    <w:multiLevelType w:val="hybridMultilevel"/>
    <w:tmpl w:val="54965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F0D56"/>
    <w:multiLevelType w:val="hybridMultilevel"/>
    <w:tmpl w:val="E60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93CD3"/>
    <w:multiLevelType w:val="hybridMultilevel"/>
    <w:tmpl w:val="51F8E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F7EBA"/>
    <w:multiLevelType w:val="hybridMultilevel"/>
    <w:tmpl w:val="120EE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1"/>
  </w:num>
  <w:num w:numId="4">
    <w:abstractNumId w:val="8"/>
  </w:num>
  <w:num w:numId="5">
    <w:abstractNumId w:val="18"/>
  </w:num>
  <w:num w:numId="6">
    <w:abstractNumId w:val="15"/>
  </w:num>
  <w:num w:numId="7">
    <w:abstractNumId w:val="19"/>
  </w:num>
  <w:num w:numId="8">
    <w:abstractNumId w:val="23"/>
  </w:num>
  <w:num w:numId="9">
    <w:abstractNumId w:val="9"/>
  </w:num>
  <w:num w:numId="10">
    <w:abstractNumId w:val="7"/>
  </w:num>
  <w:num w:numId="11">
    <w:abstractNumId w:val="3"/>
  </w:num>
  <w:num w:numId="12">
    <w:abstractNumId w:val="22"/>
  </w:num>
  <w:num w:numId="13">
    <w:abstractNumId w:val="4"/>
  </w:num>
  <w:num w:numId="14">
    <w:abstractNumId w:val="10"/>
  </w:num>
  <w:num w:numId="15">
    <w:abstractNumId w:val="17"/>
  </w:num>
  <w:num w:numId="16">
    <w:abstractNumId w:val="11"/>
  </w:num>
  <w:num w:numId="17">
    <w:abstractNumId w:val="26"/>
  </w:num>
  <w:num w:numId="18">
    <w:abstractNumId w:val="1"/>
  </w:num>
  <w:num w:numId="19">
    <w:abstractNumId w:val="27"/>
  </w:num>
  <w:num w:numId="20">
    <w:abstractNumId w:val="0"/>
  </w:num>
  <w:num w:numId="21">
    <w:abstractNumId w:val="25"/>
  </w:num>
  <w:num w:numId="22">
    <w:abstractNumId w:val="2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2"/>
  </w:num>
  <w:num w:numId="27">
    <w:abstractNumId w:val="1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DD"/>
    <w:rsid w:val="00002AE7"/>
    <w:rsid w:val="0000327B"/>
    <w:rsid w:val="00007627"/>
    <w:rsid w:val="000113F9"/>
    <w:rsid w:val="0001681D"/>
    <w:rsid w:val="000237B4"/>
    <w:rsid w:val="000266E3"/>
    <w:rsid w:val="00026849"/>
    <w:rsid w:val="00027F8F"/>
    <w:rsid w:val="00030359"/>
    <w:rsid w:val="00036485"/>
    <w:rsid w:val="000369D8"/>
    <w:rsid w:val="00037073"/>
    <w:rsid w:val="00040B08"/>
    <w:rsid w:val="00043FD1"/>
    <w:rsid w:val="00044354"/>
    <w:rsid w:val="000463AF"/>
    <w:rsid w:val="000502F7"/>
    <w:rsid w:val="00056449"/>
    <w:rsid w:val="000638A5"/>
    <w:rsid w:val="00063E1C"/>
    <w:rsid w:val="00065591"/>
    <w:rsid w:val="000667A9"/>
    <w:rsid w:val="00067910"/>
    <w:rsid w:val="00072EB6"/>
    <w:rsid w:val="00073352"/>
    <w:rsid w:val="000978AA"/>
    <w:rsid w:val="0009799B"/>
    <w:rsid w:val="000A0126"/>
    <w:rsid w:val="000A0430"/>
    <w:rsid w:val="000A0BA4"/>
    <w:rsid w:val="000A5781"/>
    <w:rsid w:val="000B0966"/>
    <w:rsid w:val="000B159A"/>
    <w:rsid w:val="000B329A"/>
    <w:rsid w:val="000B6DA8"/>
    <w:rsid w:val="000B70A9"/>
    <w:rsid w:val="000C19A3"/>
    <w:rsid w:val="000C26EA"/>
    <w:rsid w:val="000C46F5"/>
    <w:rsid w:val="000C4F33"/>
    <w:rsid w:val="000C5E9C"/>
    <w:rsid w:val="000D0183"/>
    <w:rsid w:val="000D1A10"/>
    <w:rsid w:val="000D254D"/>
    <w:rsid w:val="000D3EF9"/>
    <w:rsid w:val="000D7147"/>
    <w:rsid w:val="000E2081"/>
    <w:rsid w:val="000E6341"/>
    <w:rsid w:val="000E66E2"/>
    <w:rsid w:val="000F5678"/>
    <w:rsid w:val="00102955"/>
    <w:rsid w:val="00107064"/>
    <w:rsid w:val="001111D5"/>
    <w:rsid w:val="00116469"/>
    <w:rsid w:val="00122BD8"/>
    <w:rsid w:val="00134CBD"/>
    <w:rsid w:val="00141067"/>
    <w:rsid w:val="001413B0"/>
    <w:rsid w:val="00145843"/>
    <w:rsid w:val="0015423A"/>
    <w:rsid w:val="00154F88"/>
    <w:rsid w:val="00161FB8"/>
    <w:rsid w:val="00162110"/>
    <w:rsid w:val="001749D0"/>
    <w:rsid w:val="001848FC"/>
    <w:rsid w:val="00185FFB"/>
    <w:rsid w:val="001863CE"/>
    <w:rsid w:val="0019070E"/>
    <w:rsid w:val="00191A18"/>
    <w:rsid w:val="001A14CF"/>
    <w:rsid w:val="001A5351"/>
    <w:rsid w:val="001A6313"/>
    <w:rsid w:val="001A7EC4"/>
    <w:rsid w:val="001C490D"/>
    <w:rsid w:val="001C513B"/>
    <w:rsid w:val="001C7827"/>
    <w:rsid w:val="001D4833"/>
    <w:rsid w:val="001D66FA"/>
    <w:rsid w:val="001D70E0"/>
    <w:rsid w:val="001E1D50"/>
    <w:rsid w:val="001E4161"/>
    <w:rsid w:val="001F20CF"/>
    <w:rsid w:val="001F6C72"/>
    <w:rsid w:val="002010A6"/>
    <w:rsid w:val="002013CA"/>
    <w:rsid w:val="00201D34"/>
    <w:rsid w:val="002027FE"/>
    <w:rsid w:val="002046AF"/>
    <w:rsid w:val="00205299"/>
    <w:rsid w:val="00206195"/>
    <w:rsid w:val="00210800"/>
    <w:rsid w:val="00211885"/>
    <w:rsid w:val="00213F69"/>
    <w:rsid w:val="00230613"/>
    <w:rsid w:val="00230E6D"/>
    <w:rsid w:val="00232C7A"/>
    <w:rsid w:val="00233CFF"/>
    <w:rsid w:val="002423E4"/>
    <w:rsid w:val="00243737"/>
    <w:rsid w:val="00246D28"/>
    <w:rsid w:val="002471F7"/>
    <w:rsid w:val="00252E33"/>
    <w:rsid w:val="00254774"/>
    <w:rsid w:val="00262D52"/>
    <w:rsid w:val="0026386D"/>
    <w:rsid w:val="00265CEB"/>
    <w:rsid w:val="00270103"/>
    <w:rsid w:val="0027234D"/>
    <w:rsid w:val="00275D7A"/>
    <w:rsid w:val="0028404F"/>
    <w:rsid w:val="00286322"/>
    <w:rsid w:val="0029180C"/>
    <w:rsid w:val="002949F7"/>
    <w:rsid w:val="00295EB6"/>
    <w:rsid w:val="002A0DC6"/>
    <w:rsid w:val="002A3327"/>
    <w:rsid w:val="002A39E3"/>
    <w:rsid w:val="002A6969"/>
    <w:rsid w:val="002B54A6"/>
    <w:rsid w:val="002B6C69"/>
    <w:rsid w:val="002C1BF7"/>
    <w:rsid w:val="002D322D"/>
    <w:rsid w:val="002D4D5C"/>
    <w:rsid w:val="002D51C0"/>
    <w:rsid w:val="002D6683"/>
    <w:rsid w:val="002D6F7C"/>
    <w:rsid w:val="002E5454"/>
    <w:rsid w:val="002F40E5"/>
    <w:rsid w:val="002F5950"/>
    <w:rsid w:val="00300CDE"/>
    <w:rsid w:val="00300E90"/>
    <w:rsid w:val="003010F1"/>
    <w:rsid w:val="00301C3B"/>
    <w:rsid w:val="003020F0"/>
    <w:rsid w:val="0030318A"/>
    <w:rsid w:val="003032B2"/>
    <w:rsid w:val="003037F0"/>
    <w:rsid w:val="0030397C"/>
    <w:rsid w:val="00310FE8"/>
    <w:rsid w:val="00312BB5"/>
    <w:rsid w:val="0031446C"/>
    <w:rsid w:val="00321BF3"/>
    <w:rsid w:val="00333B06"/>
    <w:rsid w:val="003467A8"/>
    <w:rsid w:val="00347838"/>
    <w:rsid w:val="00354D28"/>
    <w:rsid w:val="00355491"/>
    <w:rsid w:val="00362319"/>
    <w:rsid w:val="00362755"/>
    <w:rsid w:val="00362D2B"/>
    <w:rsid w:val="00372C49"/>
    <w:rsid w:val="00374382"/>
    <w:rsid w:val="00375F0D"/>
    <w:rsid w:val="00377915"/>
    <w:rsid w:val="00397AE5"/>
    <w:rsid w:val="003A156D"/>
    <w:rsid w:val="003A22E4"/>
    <w:rsid w:val="003A75FF"/>
    <w:rsid w:val="003A7D84"/>
    <w:rsid w:val="003B38A9"/>
    <w:rsid w:val="003B4C95"/>
    <w:rsid w:val="003B508A"/>
    <w:rsid w:val="003C5630"/>
    <w:rsid w:val="003D004F"/>
    <w:rsid w:val="003D08B9"/>
    <w:rsid w:val="003D0BCA"/>
    <w:rsid w:val="003D1F9B"/>
    <w:rsid w:val="003D2A87"/>
    <w:rsid w:val="003D2DD4"/>
    <w:rsid w:val="003D41CE"/>
    <w:rsid w:val="003E6E4F"/>
    <w:rsid w:val="003F07AF"/>
    <w:rsid w:val="003F3216"/>
    <w:rsid w:val="003F6237"/>
    <w:rsid w:val="00400DBA"/>
    <w:rsid w:val="00401A47"/>
    <w:rsid w:val="004042AF"/>
    <w:rsid w:val="004111F6"/>
    <w:rsid w:val="00413E4D"/>
    <w:rsid w:val="00417C0B"/>
    <w:rsid w:val="00424077"/>
    <w:rsid w:val="00424427"/>
    <w:rsid w:val="00443E1D"/>
    <w:rsid w:val="00445ADA"/>
    <w:rsid w:val="00450429"/>
    <w:rsid w:val="00450AF1"/>
    <w:rsid w:val="004553C9"/>
    <w:rsid w:val="00455A67"/>
    <w:rsid w:val="00456EE1"/>
    <w:rsid w:val="00457922"/>
    <w:rsid w:val="00460D5F"/>
    <w:rsid w:val="00472239"/>
    <w:rsid w:val="00472B51"/>
    <w:rsid w:val="00473A59"/>
    <w:rsid w:val="00477B26"/>
    <w:rsid w:val="004847FE"/>
    <w:rsid w:val="0048615F"/>
    <w:rsid w:val="00490DB8"/>
    <w:rsid w:val="00490FB8"/>
    <w:rsid w:val="004963C0"/>
    <w:rsid w:val="004A28A0"/>
    <w:rsid w:val="004A3D36"/>
    <w:rsid w:val="004B1228"/>
    <w:rsid w:val="004B3C71"/>
    <w:rsid w:val="004B69E9"/>
    <w:rsid w:val="004C02CA"/>
    <w:rsid w:val="004C1BC6"/>
    <w:rsid w:val="004C5BCD"/>
    <w:rsid w:val="004C5DC5"/>
    <w:rsid w:val="004D1141"/>
    <w:rsid w:val="004D24ED"/>
    <w:rsid w:val="004D3D0B"/>
    <w:rsid w:val="004D3FF8"/>
    <w:rsid w:val="004E0060"/>
    <w:rsid w:val="004E2EEF"/>
    <w:rsid w:val="004E518A"/>
    <w:rsid w:val="004E617C"/>
    <w:rsid w:val="004F2E58"/>
    <w:rsid w:val="004F4D28"/>
    <w:rsid w:val="004F50FF"/>
    <w:rsid w:val="004F745F"/>
    <w:rsid w:val="004F76EE"/>
    <w:rsid w:val="00504CF7"/>
    <w:rsid w:val="005059A7"/>
    <w:rsid w:val="00506BEC"/>
    <w:rsid w:val="00511D9B"/>
    <w:rsid w:val="005240A0"/>
    <w:rsid w:val="00531437"/>
    <w:rsid w:val="0053532C"/>
    <w:rsid w:val="00541FA6"/>
    <w:rsid w:val="005457BE"/>
    <w:rsid w:val="005546BE"/>
    <w:rsid w:val="005576E7"/>
    <w:rsid w:val="00560B15"/>
    <w:rsid w:val="00563567"/>
    <w:rsid w:val="00564CB2"/>
    <w:rsid w:val="00576753"/>
    <w:rsid w:val="00576F85"/>
    <w:rsid w:val="005808F2"/>
    <w:rsid w:val="00584532"/>
    <w:rsid w:val="00584D04"/>
    <w:rsid w:val="0058522B"/>
    <w:rsid w:val="00590620"/>
    <w:rsid w:val="00592737"/>
    <w:rsid w:val="0059348E"/>
    <w:rsid w:val="00594D4C"/>
    <w:rsid w:val="0059579F"/>
    <w:rsid w:val="005A2C9E"/>
    <w:rsid w:val="005A39F4"/>
    <w:rsid w:val="005A3A1B"/>
    <w:rsid w:val="005A4B2C"/>
    <w:rsid w:val="005B1CDD"/>
    <w:rsid w:val="005B21AF"/>
    <w:rsid w:val="005B4171"/>
    <w:rsid w:val="005B56EF"/>
    <w:rsid w:val="005C0BCF"/>
    <w:rsid w:val="005C6C24"/>
    <w:rsid w:val="005C7E4C"/>
    <w:rsid w:val="005D00B7"/>
    <w:rsid w:val="005D0323"/>
    <w:rsid w:val="005D4FC6"/>
    <w:rsid w:val="005E094F"/>
    <w:rsid w:val="005E41F5"/>
    <w:rsid w:val="005E65D0"/>
    <w:rsid w:val="005F2670"/>
    <w:rsid w:val="005F7BC4"/>
    <w:rsid w:val="00603325"/>
    <w:rsid w:val="00606164"/>
    <w:rsid w:val="00616B3B"/>
    <w:rsid w:val="006172D9"/>
    <w:rsid w:val="0062150A"/>
    <w:rsid w:val="00622C3C"/>
    <w:rsid w:val="00627EFA"/>
    <w:rsid w:val="00627F52"/>
    <w:rsid w:val="0063113F"/>
    <w:rsid w:val="00634A6D"/>
    <w:rsid w:val="00646D2E"/>
    <w:rsid w:val="00647637"/>
    <w:rsid w:val="006501ED"/>
    <w:rsid w:val="00666693"/>
    <w:rsid w:val="00666ECB"/>
    <w:rsid w:val="00667920"/>
    <w:rsid w:val="006717D5"/>
    <w:rsid w:val="00671FD0"/>
    <w:rsid w:val="00673874"/>
    <w:rsid w:val="00684266"/>
    <w:rsid w:val="0069248D"/>
    <w:rsid w:val="00692EC3"/>
    <w:rsid w:val="006A21C8"/>
    <w:rsid w:val="006A4176"/>
    <w:rsid w:val="006A595D"/>
    <w:rsid w:val="006A5E8C"/>
    <w:rsid w:val="006A6269"/>
    <w:rsid w:val="006B10FF"/>
    <w:rsid w:val="006B3CBA"/>
    <w:rsid w:val="006C34A3"/>
    <w:rsid w:val="006C36E3"/>
    <w:rsid w:val="006D34AD"/>
    <w:rsid w:val="006D6850"/>
    <w:rsid w:val="006D7E29"/>
    <w:rsid w:val="006D7E2E"/>
    <w:rsid w:val="006E43A3"/>
    <w:rsid w:val="006F22A5"/>
    <w:rsid w:val="006F2C0F"/>
    <w:rsid w:val="006F63DC"/>
    <w:rsid w:val="007076DF"/>
    <w:rsid w:val="0071093A"/>
    <w:rsid w:val="00710D3D"/>
    <w:rsid w:val="0071184C"/>
    <w:rsid w:val="00711F57"/>
    <w:rsid w:val="00712308"/>
    <w:rsid w:val="007130C2"/>
    <w:rsid w:val="00714F3A"/>
    <w:rsid w:val="00715F9B"/>
    <w:rsid w:val="00716D96"/>
    <w:rsid w:val="00720F01"/>
    <w:rsid w:val="007316DF"/>
    <w:rsid w:val="0073413E"/>
    <w:rsid w:val="00740654"/>
    <w:rsid w:val="00740C6A"/>
    <w:rsid w:val="007426F4"/>
    <w:rsid w:val="0074311F"/>
    <w:rsid w:val="00746D4B"/>
    <w:rsid w:val="00747FF1"/>
    <w:rsid w:val="007518A9"/>
    <w:rsid w:val="00754415"/>
    <w:rsid w:val="007548A7"/>
    <w:rsid w:val="00756F78"/>
    <w:rsid w:val="0076020F"/>
    <w:rsid w:val="00762F31"/>
    <w:rsid w:val="00766784"/>
    <w:rsid w:val="007701C2"/>
    <w:rsid w:val="00773137"/>
    <w:rsid w:val="00774492"/>
    <w:rsid w:val="00783D9C"/>
    <w:rsid w:val="00785D24"/>
    <w:rsid w:val="00794A16"/>
    <w:rsid w:val="007A12D1"/>
    <w:rsid w:val="007A5513"/>
    <w:rsid w:val="007A5D44"/>
    <w:rsid w:val="007B0065"/>
    <w:rsid w:val="007B0CB6"/>
    <w:rsid w:val="007B3F6D"/>
    <w:rsid w:val="007B5A2C"/>
    <w:rsid w:val="007B6179"/>
    <w:rsid w:val="007C0474"/>
    <w:rsid w:val="007C5004"/>
    <w:rsid w:val="007E024D"/>
    <w:rsid w:val="007E2A10"/>
    <w:rsid w:val="007E41A8"/>
    <w:rsid w:val="007E4C67"/>
    <w:rsid w:val="007F2D8D"/>
    <w:rsid w:val="00803A7A"/>
    <w:rsid w:val="00805017"/>
    <w:rsid w:val="008052F6"/>
    <w:rsid w:val="008104F9"/>
    <w:rsid w:val="00815A32"/>
    <w:rsid w:val="00822355"/>
    <w:rsid w:val="0082436F"/>
    <w:rsid w:val="0082468E"/>
    <w:rsid w:val="00833C18"/>
    <w:rsid w:val="00833D75"/>
    <w:rsid w:val="008353BF"/>
    <w:rsid w:val="00835C28"/>
    <w:rsid w:val="008366D5"/>
    <w:rsid w:val="00837D49"/>
    <w:rsid w:val="008412CA"/>
    <w:rsid w:val="00841781"/>
    <w:rsid w:val="00841BFD"/>
    <w:rsid w:val="008445AA"/>
    <w:rsid w:val="00844A60"/>
    <w:rsid w:val="00851A1F"/>
    <w:rsid w:val="0085679B"/>
    <w:rsid w:val="00863E9B"/>
    <w:rsid w:val="00864E64"/>
    <w:rsid w:val="00874339"/>
    <w:rsid w:val="008829A4"/>
    <w:rsid w:val="00887F2E"/>
    <w:rsid w:val="00895011"/>
    <w:rsid w:val="00895EAF"/>
    <w:rsid w:val="008A3D53"/>
    <w:rsid w:val="008A4DDC"/>
    <w:rsid w:val="008A6CEF"/>
    <w:rsid w:val="008A7932"/>
    <w:rsid w:val="008B2960"/>
    <w:rsid w:val="008B2EBA"/>
    <w:rsid w:val="008B4765"/>
    <w:rsid w:val="008B749D"/>
    <w:rsid w:val="008C3F66"/>
    <w:rsid w:val="008D0F53"/>
    <w:rsid w:val="008D3F5D"/>
    <w:rsid w:val="008D4009"/>
    <w:rsid w:val="008D4DCC"/>
    <w:rsid w:val="008D6DAB"/>
    <w:rsid w:val="008D7097"/>
    <w:rsid w:val="008D7384"/>
    <w:rsid w:val="008D7500"/>
    <w:rsid w:val="008E46B4"/>
    <w:rsid w:val="008E7359"/>
    <w:rsid w:val="008F4046"/>
    <w:rsid w:val="008F459E"/>
    <w:rsid w:val="008F54DD"/>
    <w:rsid w:val="008F5C89"/>
    <w:rsid w:val="0090194C"/>
    <w:rsid w:val="009031CC"/>
    <w:rsid w:val="00903DF6"/>
    <w:rsid w:val="00904B9D"/>
    <w:rsid w:val="00906FA8"/>
    <w:rsid w:val="009076F5"/>
    <w:rsid w:val="00917B5F"/>
    <w:rsid w:val="00917BA1"/>
    <w:rsid w:val="00920411"/>
    <w:rsid w:val="00920B55"/>
    <w:rsid w:val="00926001"/>
    <w:rsid w:val="00930D3B"/>
    <w:rsid w:val="00932D7E"/>
    <w:rsid w:val="00933D84"/>
    <w:rsid w:val="00940310"/>
    <w:rsid w:val="009547FA"/>
    <w:rsid w:val="009559D3"/>
    <w:rsid w:val="00957874"/>
    <w:rsid w:val="00962FA1"/>
    <w:rsid w:val="009671D7"/>
    <w:rsid w:val="00973B59"/>
    <w:rsid w:val="00974251"/>
    <w:rsid w:val="00974F22"/>
    <w:rsid w:val="009765AF"/>
    <w:rsid w:val="0098149A"/>
    <w:rsid w:val="00981BAA"/>
    <w:rsid w:val="009824FC"/>
    <w:rsid w:val="009859BF"/>
    <w:rsid w:val="0098657E"/>
    <w:rsid w:val="00987EB9"/>
    <w:rsid w:val="00987EE0"/>
    <w:rsid w:val="009903C8"/>
    <w:rsid w:val="009922AD"/>
    <w:rsid w:val="009A1FB9"/>
    <w:rsid w:val="009A64EC"/>
    <w:rsid w:val="009B5DD1"/>
    <w:rsid w:val="009C18F2"/>
    <w:rsid w:val="009C2036"/>
    <w:rsid w:val="009C290D"/>
    <w:rsid w:val="009C757E"/>
    <w:rsid w:val="009D054B"/>
    <w:rsid w:val="009D1377"/>
    <w:rsid w:val="009D1451"/>
    <w:rsid w:val="009D1B1A"/>
    <w:rsid w:val="009D247B"/>
    <w:rsid w:val="009E6157"/>
    <w:rsid w:val="009E7360"/>
    <w:rsid w:val="009F06EB"/>
    <w:rsid w:val="009F0B2B"/>
    <w:rsid w:val="009F168D"/>
    <w:rsid w:val="009F4230"/>
    <w:rsid w:val="00A04BB0"/>
    <w:rsid w:val="00A06BDA"/>
    <w:rsid w:val="00A166F7"/>
    <w:rsid w:val="00A17240"/>
    <w:rsid w:val="00A22D4E"/>
    <w:rsid w:val="00A2507B"/>
    <w:rsid w:val="00A33DEF"/>
    <w:rsid w:val="00A40F9C"/>
    <w:rsid w:val="00A422E9"/>
    <w:rsid w:val="00A47DB0"/>
    <w:rsid w:val="00A511B1"/>
    <w:rsid w:val="00A62737"/>
    <w:rsid w:val="00A6407E"/>
    <w:rsid w:val="00A71210"/>
    <w:rsid w:val="00A73CF5"/>
    <w:rsid w:val="00A77E12"/>
    <w:rsid w:val="00A8266B"/>
    <w:rsid w:val="00A84030"/>
    <w:rsid w:val="00A92AB2"/>
    <w:rsid w:val="00A95897"/>
    <w:rsid w:val="00A96997"/>
    <w:rsid w:val="00AA0F86"/>
    <w:rsid w:val="00AB049A"/>
    <w:rsid w:val="00AB1CEC"/>
    <w:rsid w:val="00AC29D5"/>
    <w:rsid w:val="00AC6D81"/>
    <w:rsid w:val="00AC796A"/>
    <w:rsid w:val="00AD3D7F"/>
    <w:rsid w:val="00AD63F8"/>
    <w:rsid w:val="00AD684E"/>
    <w:rsid w:val="00AE101B"/>
    <w:rsid w:val="00AE14BD"/>
    <w:rsid w:val="00AE1A54"/>
    <w:rsid w:val="00AE21CF"/>
    <w:rsid w:val="00AE27EF"/>
    <w:rsid w:val="00AE601E"/>
    <w:rsid w:val="00AE65F7"/>
    <w:rsid w:val="00AF1D06"/>
    <w:rsid w:val="00B046CD"/>
    <w:rsid w:val="00B071A2"/>
    <w:rsid w:val="00B07C96"/>
    <w:rsid w:val="00B103CC"/>
    <w:rsid w:val="00B20333"/>
    <w:rsid w:val="00B20A5D"/>
    <w:rsid w:val="00B23EAC"/>
    <w:rsid w:val="00B24943"/>
    <w:rsid w:val="00B315DC"/>
    <w:rsid w:val="00B32143"/>
    <w:rsid w:val="00B34A59"/>
    <w:rsid w:val="00B404BC"/>
    <w:rsid w:val="00B42B9B"/>
    <w:rsid w:val="00B433C9"/>
    <w:rsid w:val="00B438D8"/>
    <w:rsid w:val="00B468D6"/>
    <w:rsid w:val="00B47135"/>
    <w:rsid w:val="00B50F23"/>
    <w:rsid w:val="00B60450"/>
    <w:rsid w:val="00B62B5B"/>
    <w:rsid w:val="00B6479C"/>
    <w:rsid w:val="00B735BD"/>
    <w:rsid w:val="00B802D1"/>
    <w:rsid w:val="00B8079F"/>
    <w:rsid w:val="00B8133C"/>
    <w:rsid w:val="00B8428A"/>
    <w:rsid w:val="00B8547F"/>
    <w:rsid w:val="00B973F1"/>
    <w:rsid w:val="00BA1A31"/>
    <w:rsid w:val="00BA3405"/>
    <w:rsid w:val="00BA4C5E"/>
    <w:rsid w:val="00BA4F66"/>
    <w:rsid w:val="00BB6D81"/>
    <w:rsid w:val="00BD4E31"/>
    <w:rsid w:val="00BD7955"/>
    <w:rsid w:val="00BD7C98"/>
    <w:rsid w:val="00BE2398"/>
    <w:rsid w:val="00BF628D"/>
    <w:rsid w:val="00C04A95"/>
    <w:rsid w:val="00C06734"/>
    <w:rsid w:val="00C06F6E"/>
    <w:rsid w:val="00C10D4A"/>
    <w:rsid w:val="00C12E2F"/>
    <w:rsid w:val="00C1425F"/>
    <w:rsid w:val="00C15BCE"/>
    <w:rsid w:val="00C16737"/>
    <w:rsid w:val="00C168A0"/>
    <w:rsid w:val="00C17981"/>
    <w:rsid w:val="00C31AD2"/>
    <w:rsid w:val="00C329E7"/>
    <w:rsid w:val="00C33563"/>
    <w:rsid w:val="00C37BCD"/>
    <w:rsid w:val="00C43968"/>
    <w:rsid w:val="00C457CE"/>
    <w:rsid w:val="00C45B5D"/>
    <w:rsid w:val="00C507F5"/>
    <w:rsid w:val="00C50AB2"/>
    <w:rsid w:val="00C51DD1"/>
    <w:rsid w:val="00C52C71"/>
    <w:rsid w:val="00C55649"/>
    <w:rsid w:val="00C659D6"/>
    <w:rsid w:val="00C7131E"/>
    <w:rsid w:val="00C71EA2"/>
    <w:rsid w:val="00C7487B"/>
    <w:rsid w:val="00C8735D"/>
    <w:rsid w:val="00C9083D"/>
    <w:rsid w:val="00C929A3"/>
    <w:rsid w:val="00C97AD2"/>
    <w:rsid w:val="00CA2A22"/>
    <w:rsid w:val="00CA53B2"/>
    <w:rsid w:val="00CA54F2"/>
    <w:rsid w:val="00CA5B92"/>
    <w:rsid w:val="00CA70A1"/>
    <w:rsid w:val="00CB0CBF"/>
    <w:rsid w:val="00CB133D"/>
    <w:rsid w:val="00CB66F2"/>
    <w:rsid w:val="00CB7257"/>
    <w:rsid w:val="00CC44CE"/>
    <w:rsid w:val="00CC691C"/>
    <w:rsid w:val="00CC6E10"/>
    <w:rsid w:val="00CC7679"/>
    <w:rsid w:val="00CD06D9"/>
    <w:rsid w:val="00CD17C3"/>
    <w:rsid w:val="00CD2F0D"/>
    <w:rsid w:val="00CD6476"/>
    <w:rsid w:val="00CD7299"/>
    <w:rsid w:val="00CE0D6C"/>
    <w:rsid w:val="00CE7CEA"/>
    <w:rsid w:val="00CF51EC"/>
    <w:rsid w:val="00D01BF5"/>
    <w:rsid w:val="00D0335D"/>
    <w:rsid w:val="00D03BF9"/>
    <w:rsid w:val="00D10CB9"/>
    <w:rsid w:val="00D15DF6"/>
    <w:rsid w:val="00D20C31"/>
    <w:rsid w:val="00D22C26"/>
    <w:rsid w:val="00D24A42"/>
    <w:rsid w:val="00D24E70"/>
    <w:rsid w:val="00D25D2F"/>
    <w:rsid w:val="00D2763D"/>
    <w:rsid w:val="00D27EA0"/>
    <w:rsid w:val="00D3119F"/>
    <w:rsid w:val="00D35E88"/>
    <w:rsid w:val="00D35EC6"/>
    <w:rsid w:val="00D404D0"/>
    <w:rsid w:val="00D41346"/>
    <w:rsid w:val="00D50888"/>
    <w:rsid w:val="00D52619"/>
    <w:rsid w:val="00D56600"/>
    <w:rsid w:val="00D576FB"/>
    <w:rsid w:val="00D6385C"/>
    <w:rsid w:val="00D66DAC"/>
    <w:rsid w:val="00D72D5E"/>
    <w:rsid w:val="00D830C4"/>
    <w:rsid w:val="00D847FB"/>
    <w:rsid w:val="00D9091F"/>
    <w:rsid w:val="00DA18AD"/>
    <w:rsid w:val="00DA5C2F"/>
    <w:rsid w:val="00DB2926"/>
    <w:rsid w:val="00DB56E2"/>
    <w:rsid w:val="00DB7E5A"/>
    <w:rsid w:val="00DC0080"/>
    <w:rsid w:val="00DC1216"/>
    <w:rsid w:val="00DC4ED3"/>
    <w:rsid w:val="00DC6A47"/>
    <w:rsid w:val="00DD0FEA"/>
    <w:rsid w:val="00DD1F04"/>
    <w:rsid w:val="00DD4AEE"/>
    <w:rsid w:val="00DD4E31"/>
    <w:rsid w:val="00DD552D"/>
    <w:rsid w:val="00DD577C"/>
    <w:rsid w:val="00DE2D99"/>
    <w:rsid w:val="00DE4FF4"/>
    <w:rsid w:val="00DE6160"/>
    <w:rsid w:val="00DF00F3"/>
    <w:rsid w:val="00DF4D49"/>
    <w:rsid w:val="00E01071"/>
    <w:rsid w:val="00E03D71"/>
    <w:rsid w:val="00E0423B"/>
    <w:rsid w:val="00E04E74"/>
    <w:rsid w:val="00E05B70"/>
    <w:rsid w:val="00E061C0"/>
    <w:rsid w:val="00E10865"/>
    <w:rsid w:val="00E11983"/>
    <w:rsid w:val="00E26CD5"/>
    <w:rsid w:val="00E27F01"/>
    <w:rsid w:val="00E27F3A"/>
    <w:rsid w:val="00E327E5"/>
    <w:rsid w:val="00E3379B"/>
    <w:rsid w:val="00E367BD"/>
    <w:rsid w:val="00E37656"/>
    <w:rsid w:val="00E4046A"/>
    <w:rsid w:val="00E41701"/>
    <w:rsid w:val="00E44230"/>
    <w:rsid w:val="00E50EB2"/>
    <w:rsid w:val="00E51CCB"/>
    <w:rsid w:val="00E54454"/>
    <w:rsid w:val="00E547F7"/>
    <w:rsid w:val="00E56943"/>
    <w:rsid w:val="00E62828"/>
    <w:rsid w:val="00E62F9F"/>
    <w:rsid w:val="00E77839"/>
    <w:rsid w:val="00E81004"/>
    <w:rsid w:val="00E819BA"/>
    <w:rsid w:val="00E83FD4"/>
    <w:rsid w:val="00E86486"/>
    <w:rsid w:val="00E96756"/>
    <w:rsid w:val="00E97357"/>
    <w:rsid w:val="00EB1749"/>
    <w:rsid w:val="00EB4F23"/>
    <w:rsid w:val="00EC1F43"/>
    <w:rsid w:val="00EC223F"/>
    <w:rsid w:val="00EC2A6C"/>
    <w:rsid w:val="00EC2C1A"/>
    <w:rsid w:val="00EC68FF"/>
    <w:rsid w:val="00EE1925"/>
    <w:rsid w:val="00EE7B4B"/>
    <w:rsid w:val="00EF5212"/>
    <w:rsid w:val="00EF5F56"/>
    <w:rsid w:val="00F01A8E"/>
    <w:rsid w:val="00F07232"/>
    <w:rsid w:val="00F07F58"/>
    <w:rsid w:val="00F119C2"/>
    <w:rsid w:val="00F248EC"/>
    <w:rsid w:val="00F24E73"/>
    <w:rsid w:val="00F25957"/>
    <w:rsid w:val="00F30E50"/>
    <w:rsid w:val="00F37CBD"/>
    <w:rsid w:val="00F4600E"/>
    <w:rsid w:val="00F4660C"/>
    <w:rsid w:val="00F50842"/>
    <w:rsid w:val="00F62099"/>
    <w:rsid w:val="00F638BC"/>
    <w:rsid w:val="00F66221"/>
    <w:rsid w:val="00F71C32"/>
    <w:rsid w:val="00F7245E"/>
    <w:rsid w:val="00F8052F"/>
    <w:rsid w:val="00F81C09"/>
    <w:rsid w:val="00F82F89"/>
    <w:rsid w:val="00F8509F"/>
    <w:rsid w:val="00F85953"/>
    <w:rsid w:val="00F859BA"/>
    <w:rsid w:val="00F85F35"/>
    <w:rsid w:val="00F97E1B"/>
    <w:rsid w:val="00FA1842"/>
    <w:rsid w:val="00FA4A20"/>
    <w:rsid w:val="00FA4E9A"/>
    <w:rsid w:val="00FA52F2"/>
    <w:rsid w:val="00FA64D4"/>
    <w:rsid w:val="00FA7C61"/>
    <w:rsid w:val="00FB2AE5"/>
    <w:rsid w:val="00FB30D8"/>
    <w:rsid w:val="00FB44F4"/>
    <w:rsid w:val="00FB620E"/>
    <w:rsid w:val="00FB7612"/>
    <w:rsid w:val="00FC216B"/>
    <w:rsid w:val="00FC5A2C"/>
    <w:rsid w:val="00FD2B13"/>
    <w:rsid w:val="00FD56F9"/>
    <w:rsid w:val="00FD7C1B"/>
    <w:rsid w:val="00FE4175"/>
    <w:rsid w:val="00FE6943"/>
    <w:rsid w:val="00FE7504"/>
    <w:rsid w:val="00FF167C"/>
    <w:rsid w:val="00FF319C"/>
    <w:rsid w:val="00FF5730"/>
    <w:rsid w:val="00FF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27EE"/>
  <w15:docId w15:val="{2BC91FD7-C0AC-4998-BE09-E9CF5D16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B3F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32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E5"/>
    <w:rPr>
      <w:rFonts w:ascii="Tahoma" w:hAnsi="Tahoma" w:cs="Tahoma"/>
      <w:sz w:val="16"/>
      <w:szCs w:val="16"/>
    </w:rPr>
  </w:style>
  <w:style w:type="character" w:styleId="Hyperlink">
    <w:name w:val="Hyperlink"/>
    <w:basedOn w:val="DefaultParagraphFont"/>
    <w:uiPriority w:val="99"/>
    <w:unhideWhenUsed/>
    <w:rsid w:val="00362319"/>
    <w:rPr>
      <w:color w:val="0000FF" w:themeColor="hyperlink"/>
      <w:u w:val="single"/>
    </w:rPr>
  </w:style>
  <w:style w:type="table" w:styleId="TableGrid">
    <w:name w:val="Table Grid"/>
    <w:basedOn w:val="TableNormal"/>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07232"/>
    <w:pPr>
      <w:widowControl w:val="0"/>
      <w:tabs>
        <w:tab w:val="right" w:leader="dot" w:pos="10080"/>
      </w:tabs>
      <w:spacing w:before="60" w:after="0" w:line="240" w:lineRule="auto"/>
      <w:ind w:left="360"/>
    </w:pPr>
    <w:rPr>
      <w:rFonts w:ascii="Arial" w:eastAsia="Times New Roman" w:hAnsi="Arial" w:cs="Arial"/>
      <w:noProof/>
      <w:sz w:val="24"/>
    </w:rPr>
  </w:style>
  <w:style w:type="paragraph" w:styleId="TOC3">
    <w:name w:val="toc 3"/>
    <w:basedOn w:val="Normal"/>
    <w:next w:val="Normal"/>
    <w:autoRedefine/>
    <w:uiPriority w:val="39"/>
    <w:rsid w:val="00B47135"/>
    <w:pPr>
      <w:spacing w:before="60" w:after="0" w:line="240" w:lineRule="auto"/>
      <w:ind w:left="720"/>
    </w:pPr>
    <w:rPr>
      <w:rFonts w:ascii="Arial" w:eastAsia="Times New Roman" w:hAnsi="Arial" w:cs="Times New Roman"/>
      <w:sz w:val="24"/>
    </w:rPr>
  </w:style>
  <w:style w:type="character" w:customStyle="1" w:styleId="Heading1Char">
    <w:name w:val="Heading 1 Char"/>
    <w:basedOn w:val="DefaultParagraphFont"/>
    <w:link w:val="Heading1"/>
    <w:uiPriority w:val="9"/>
    <w:rsid w:val="00B4713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47135"/>
    <w:pPr>
      <w:outlineLvl w:val="9"/>
    </w:pPr>
    <w:rPr>
      <w:rFonts w:ascii="Cambria" w:eastAsia="MS Gothic" w:hAnsi="Cambria" w:cs="Times New Roman"/>
      <w:color w:val="365F91"/>
      <w:lang w:eastAsia="ja-JP"/>
    </w:rPr>
  </w:style>
  <w:style w:type="paragraph" w:styleId="ListParagraph">
    <w:name w:val="List Paragraph"/>
    <w:basedOn w:val="Normal"/>
    <w:qFormat/>
    <w:rsid w:val="005D0323"/>
    <w:pPr>
      <w:ind w:left="720"/>
      <w:contextualSpacing/>
    </w:pPr>
  </w:style>
  <w:style w:type="paragraph" w:styleId="Header">
    <w:name w:val="header"/>
    <w:basedOn w:val="Normal"/>
    <w:link w:val="HeaderChar"/>
    <w:uiPriority w:val="99"/>
    <w:unhideWhenUsed/>
    <w:rsid w:val="00D0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BF9"/>
  </w:style>
  <w:style w:type="paragraph" w:styleId="Footer">
    <w:name w:val="footer"/>
    <w:basedOn w:val="Normal"/>
    <w:link w:val="FooterChar"/>
    <w:uiPriority w:val="99"/>
    <w:unhideWhenUsed/>
    <w:rsid w:val="00D0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BF9"/>
  </w:style>
  <w:style w:type="character" w:styleId="CommentReference">
    <w:name w:val="annotation reference"/>
    <w:basedOn w:val="DefaultParagraphFont"/>
    <w:uiPriority w:val="99"/>
    <w:semiHidden/>
    <w:unhideWhenUsed/>
    <w:rsid w:val="002046AF"/>
    <w:rPr>
      <w:sz w:val="16"/>
      <w:szCs w:val="16"/>
    </w:rPr>
  </w:style>
  <w:style w:type="paragraph" w:styleId="CommentText">
    <w:name w:val="annotation text"/>
    <w:basedOn w:val="Normal"/>
    <w:link w:val="CommentTextChar"/>
    <w:uiPriority w:val="99"/>
    <w:unhideWhenUsed/>
    <w:rsid w:val="002046AF"/>
    <w:pPr>
      <w:spacing w:line="240" w:lineRule="auto"/>
    </w:pPr>
    <w:rPr>
      <w:sz w:val="20"/>
      <w:szCs w:val="20"/>
    </w:rPr>
  </w:style>
  <w:style w:type="character" w:customStyle="1" w:styleId="CommentTextChar">
    <w:name w:val="Comment Text Char"/>
    <w:basedOn w:val="DefaultParagraphFont"/>
    <w:link w:val="CommentText"/>
    <w:uiPriority w:val="99"/>
    <w:rsid w:val="002046AF"/>
    <w:rPr>
      <w:sz w:val="20"/>
      <w:szCs w:val="20"/>
    </w:rPr>
  </w:style>
  <w:style w:type="paragraph" w:styleId="CommentSubject">
    <w:name w:val="annotation subject"/>
    <w:basedOn w:val="CommentText"/>
    <w:next w:val="CommentText"/>
    <w:link w:val="CommentSubjectChar"/>
    <w:uiPriority w:val="99"/>
    <w:semiHidden/>
    <w:unhideWhenUsed/>
    <w:rsid w:val="002046AF"/>
    <w:rPr>
      <w:b/>
      <w:bCs/>
    </w:rPr>
  </w:style>
  <w:style w:type="character" w:customStyle="1" w:styleId="CommentSubjectChar">
    <w:name w:val="Comment Subject Char"/>
    <w:basedOn w:val="CommentTextChar"/>
    <w:link w:val="CommentSubject"/>
    <w:uiPriority w:val="99"/>
    <w:semiHidden/>
    <w:rsid w:val="002046AF"/>
    <w:rPr>
      <w:b/>
      <w:bCs/>
      <w:sz w:val="20"/>
      <w:szCs w:val="20"/>
    </w:rPr>
  </w:style>
  <w:style w:type="character" w:styleId="FollowedHyperlink">
    <w:name w:val="FollowedHyperlink"/>
    <w:basedOn w:val="DefaultParagraphFont"/>
    <w:uiPriority w:val="99"/>
    <w:semiHidden/>
    <w:unhideWhenUsed/>
    <w:rsid w:val="00B23EAC"/>
    <w:rPr>
      <w:color w:val="800080" w:themeColor="followedHyperlink"/>
      <w:u w:val="single"/>
    </w:rPr>
  </w:style>
  <w:style w:type="paragraph" w:styleId="Revision">
    <w:name w:val="Revision"/>
    <w:hidden/>
    <w:uiPriority w:val="99"/>
    <w:semiHidden/>
    <w:rsid w:val="00D22C26"/>
    <w:pPr>
      <w:spacing w:after="0" w:line="240" w:lineRule="auto"/>
    </w:pPr>
  </w:style>
  <w:style w:type="character" w:styleId="UnresolvedMention">
    <w:name w:val="Unresolved Mention"/>
    <w:basedOn w:val="DefaultParagraphFont"/>
    <w:uiPriority w:val="99"/>
    <w:semiHidden/>
    <w:unhideWhenUsed/>
    <w:rsid w:val="00D56600"/>
    <w:rPr>
      <w:color w:val="605E5C"/>
      <w:shd w:val="clear" w:color="auto" w:fill="E1DFDD"/>
    </w:rPr>
  </w:style>
  <w:style w:type="paragraph" w:customStyle="1" w:styleId="pf0">
    <w:name w:val="pf0"/>
    <w:basedOn w:val="Normal"/>
    <w:rsid w:val="00BD4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4E31"/>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3919">
      <w:bodyDiv w:val="1"/>
      <w:marLeft w:val="0"/>
      <w:marRight w:val="0"/>
      <w:marTop w:val="0"/>
      <w:marBottom w:val="0"/>
      <w:divBdr>
        <w:top w:val="none" w:sz="0" w:space="0" w:color="auto"/>
        <w:left w:val="none" w:sz="0" w:space="0" w:color="auto"/>
        <w:bottom w:val="none" w:sz="0" w:space="0" w:color="auto"/>
        <w:right w:val="none" w:sz="0" w:space="0" w:color="auto"/>
      </w:divBdr>
    </w:div>
    <w:div w:id="605312602">
      <w:bodyDiv w:val="1"/>
      <w:marLeft w:val="0"/>
      <w:marRight w:val="0"/>
      <w:marTop w:val="0"/>
      <w:marBottom w:val="0"/>
      <w:divBdr>
        <w:top w:val="none" w:sz="0" w:space="0" w:color="auto"/>
        <w:left w:val="none" w:sz="0" w:space="0" w:color="auto"/>
        <w:bottom w:val="none" w:sz="0" w:space="0" w:color="auto"/>
        <w:right w:val="none" w:sz="0" w:space="0" w:color="auto"/>
      </w:divBdr>
    </w:div>
    <w:div w:id="680621800">
      <w:bodyDiv w:val="1"/>
      <w:marLeft w:val="0"/>
      <w:marRight w:val="0"/>
      <w:marTop w:val="0"/>
      <w:marBottom w:val="0"/>
      <w:divBdr>
        <w:top w:val="none" w:sz="0" w:space="0" w:color="auto"/>
        <w:left w:val="none" w:sz="0" w:space="0" w:color="auto"/>
        <w:bottom w:val="none" w:sz="0" w:space="0" w:color="auto"/>
        <w:right w:val="none" w:sz="0" w:space="0" w:color="auto"/>
      </w:divBdr>
    </w:div>
    <w:div w:id="1006597645">
      <w:bodyDiv w:val="1"/>
      <w:marLeft w:val="0"/>
      <w:marRight w:val="0"/>
      <w:marTop w:val="0"/>
      <w:marBottom w:val="0"/>
      <w:divBdr>
        <w:top w:val="none" w:sz="0" w:space="0" w:color="auto"/>
        <w:left w:val="none" w:sz="0" w:space="0" w:color="auto"/>
        <w:bottom w:val="none" w:sz="0" w:space="0" w:color="auto"/>
        <w:right w:val="none" w:sz="0" w:space="0" w:color="auto"/>
      </w:divBdr>
    </w:div>
    <w:div w:id="1432965814">
      <w:bodyDiv w:val="1"/>
      <w:marLeft w:val="0"/>
      <w:marRight w:val="0"/>
      <w:marTop w:val="0"/>
      <w:marBottom w:val="0"/>
      <w:divBdr>
        <w:top w:val="none" w:sz="0" w:space="0" w:color="auto"/>
        <w:left w:val="none" w:sz="0" w:space="0" w:color="auto"/>
        <w:bottom w:val="none" w:sz="0" w:space="0" w:color="auto"/>
        <w:right w:val="none" w:sz="0" w:space="0" w:color="auto"/>
      </w:divBdr>
    </w:div>
    <w:div w:id="1574507009">
      <w:bodyDiv w:val="1"/>
      <w:marLeft w:val="0"/>
      <w:marRight w:val="0"/>
      <w:marTop w:val="0"/>
      <w:marBottom w:val="0"/>
      <w:divBdr>
        <w:top w:val="none" w:sz="0" w:space="0" w:color="auto"/>
        <w:left w:val="none" w:sz="0" w:space="0" w:color="auto"/>
        <w:bottom w:val="none" w:sz="0" w:space="0" w:color="auto"/>
        <w:right w:val="none" w:sz="0" w:space="0" w:color="auto"/>
      </w:divBdr>
    </w:div>
    <w:div w:id="1675109584">
      <w:bodyDiv w:val="1"/>
      <w:marLeft w:val="0"/>
      <w:marRight w:val="0"/>
      <w:marTop w:val="0"/>
      <w:marBottom w:val="0"/>
      <w:divBdr>
        <w:top w:val="none" w:sz="0" w:space="0" w:color="auto"/>
        <w:left w:val="none" w:sz="0" w:space="0" w:color="auto"/>
        <w:bottom w:val="none" w:sz="0" w:space="0" w:color="auto"/>
        <w:right w:val="none" w:sz="0" w:space="0" w:color="auto"/>
      </w:divBdr>
    </w:div>
    <w:div w:id="195717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eL.HandrichHerr@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cf.wisconsin.gov/files/childcare/pdf/pdg/b5-strategic-pla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FProcurement@wisconsin.gov" TargetMode="External"/><Relationship Id="rId5" Type="http://schemas.openxmlformats.org/officeDocument/2006/relationships/webSettings" Target="webSettings.xml"/><Relationship Id="rId15" Type="http://schemas.openxmlformats.org/officeDocument/2006/relationships/hyperlink" Target="https://dcf.wisconsin.gov/files/childcare/pdf/pdg/b5-strategic-plan.pdf" TargetMode="External"/><Relationship Id="rId10" Type="http://schemas.openxmlformats.org/officeDocument/2006/relationships/hyperlink" Target="mailto:DCFProcurement@wisconsin.gov" TargetMode="External"/><Relationship Id="rId4" Type="http://schemas.openxmlformats.org/officeDocument/2006/relationships/settings" Target="settings.xml"/><Relationship Id="rId9" Type="http://schemas.openxmlformats.org/officeDocument/2006/relationships/hyperlink" Target="https://dcf.wisconsin.gov/doingbusinesswith/applic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8F8E0-0FB1-4F6C-B527-01F7B721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3575</Words>
  <Characters>20380</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Zell</dc:creator>
  <cp:lastModifiedBy>Reible, Luke N - DCF</cp:lastModifiedBy>
  <cp:revision>2</cp:revision>
  <cp:lastPrinted>2014-08-26T19:58:00Z</cp:lastPrinted>
  <dcterms:created xsi:type="dcterms:W3CDTF">2021-07-13T16:27:00Z</dcterms:created>
  <dcterms:modified xsi:type="dcterms:W3CDTF">2021-07-13T16:27:00Z</dcterms:modified>
</cp:coreProperties>
</file>