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C035" w14:textId="77777777" w:rsidR="00E137A2" w:rsidRPr="0076516A" w:rsidRDefault="00E137A2" w:rsidP="00BD11D5">
      <w:pPr>
        <w:spacing w:after="0"/>
        <w:jc w:val="center"/>
        <w:rPr>
          <w:u w:val="single"/>
          <w:lang w:val="es-US"/>
        </w:rPr>
      </w:pPr>
      <w:r w:rsidRPr="0076516A">
        <w:rPr>
          <w:u w:val="single"/>
          <w:lang w:val="es-US"/>
        </w:rPr>
        <w:t>Becas de Innovación Comunitaria</w:t>
      </w:r>
    </w:p>
    <w:p w14:paraId="7DDAA504" w14:textId="2C5B6B35" w:rsidR="00607196" w:rsidRDefault="00E137A2" w:rsidP="00BD11D5">
      <w:pPr>
        <w:spacing w:after="0"/>
        <w:jc w:val="center"/>
        <w:rPr>
          <w:u w:val="single"/>
          <w:lang w:val="es-US"/>
        </w:rPr>
      </w:pPr>
      <w:r w:rsidRPr="0076516A">
        <w:rPr>
          <w:u w:val="single"/>
          <w:lang w:val="es-US"/>
        </w:rPr>
        <w:t>Preguntas Frecuentes (FAQ)</w:t>
      </w:r>
    </w:p>
    <w:p w14:paraId="2C27A7AE" w14:textId="6DF102B0" w:rsidR="00BD11D5" w:rsidRDefault="00BD11D5" w:rsidP="00BD11D5">
      <w:pPr>
        <w:autoSpaceDE w:val="0"/>
        <w:autoSpaceDN w:val="0"/>
        <w:spacing w:after="0" w:line="240" w:lineRule="auto"/>
        <w:jc w:val="center"/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Fecha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Actualizada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12/</w:t>
      </w:r>
      <w:r w:rsidR="007A533B"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/>
          <w:color w:val="000000"/>
          <w:sz w:val="20"/>
          <w:szCs w:val="20"/>
        </w:rPr>
        <w:t>/2020</w:t>
      </w:r>
    </w:p>
    <w:p w14:paraId="4A2C9A48" w14:textId="77777777" w:rsidR="00BD11D5" w:rsidRPr="0076516A" w:rsidRDefault="00BD11D5" w:rsidP="00607196">
      <w:pPr>
        <w:jc w:val="center"/>
        <w:rPr>
          <w:u w:val="single"/>
          <w:lang w:val="es-US"/>
        </w:rPr>
      </w:pPr>
    </w:p>
    <w:p w14:paraId="47F97CB8" w14:textId="77777777" w:rsidR="00607196" w:rsidRPr="0076516A" w:rsidRDefault="00607196" w:rsidP="00607196">
      <w:pPr>
        <w:jc w:val="center"/>
        <w:rPr>
          <w:u w:val="single"/>
          <w:lang w:val="es-US"/>
        </w:rPr>
      </w:pPr>
    </w:p>
    <w:p w14:paraId="493278D5" w14:textId="77777777" w:rsidR="00E137A2" w:rsidRPr="0076516A" w:rsidRDefault="00E137A2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Pregunta (P): ¿Van a utilizar el sistema de “</w:t>
      </w:r>
      <w:proofErr w:type="spellStart"/>
      <w:r w:rsidRPr="0076516A">
        <w:rPr>
          <w:lang w:val="es-US"/>
        </w:rPr>
        <w:t>eSupplier</w:t>
      </w:r>
      <w:proofErr w:type="spellEnd"/>
      <w:r w:rsidRPr="0076516A">
        <w:rPr>
          <w:lang w:val="es-US"/>
        </w:rPr>
        <w:t>” para las becas?</w:t>
      </w:r>
    </w:p>
    <w:p w14:paraId="305262FD" w14:textId="77777777" w:rsidR="00E137A2" w:rsidRPr="0076516A" w:rsidRDefault="00E137A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Respuesta (R): Las becas de innovación comunitaria no estarán publicado en </w:t>
      </w:r>
      <w:proofErr w:type="spellStart"/>
      <w:r w:rsidRPr="0076516A">
        <w:rPr>
          <w:lang w:val="es-US"/>
        </w:rPr>
        <w:t>eSupplier</w:t>
      </w:r>
      <w:proofErr w:type="spellEnd"/>
      <w:r w:rsidRPr="0076516A">
        <w:rPr>
          <w:lang w:val="es-US"/>
        </w:rPr>
        <w:t xml:space="preserve">. El Departamento de Niños y Familias (DCF) está usando un proceso nuevo para distribuir algunas becas. Este sirve para ayudar a simplificar y poner en línea el proceso de aplicar.  </w:t>
      </w:r>
    </w:p>
    <w:p w14:paraId="63AC550E" w14:textId="77777777" w:rsidR="00E63CEC" w:rsidRPr="0076516A" w:rsidRDefault="00E137A2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2804C1" w:rsidRPr="0076516A">
        <w:rPr>
          <w:lang w:val="es-US"/>
        </w:rPr>
        <w:t xml:space="preserve">: </w:t>
      </w:r>
      <w:r w:rsidRPr="0076516A">
        <w:rPr>
          <w:lang w:val="es-US"/>
        </w:rPr>
        <w:t>¿Se puede usar fondos federales para el “match”?</w:t>
      </w:r>
    </w:p>
    <w:p w14:paraId="6547EF6C" w14:textId="4FA02565" w:rsidR="00E137A2" w:rsidRPr="0076516A" w:rsidRDefault="00E137A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R: Un “match” no es un requisito para la aplicación para la beca. Sin embargo, se espera que los socios contribuyen fondos “</w:t>
      </w:r>
      <w:proofErr w:type="spellStart"/>
      <w:r w:rsidRPr="0076516A">
        <w:rPr>
          <w:lang w:val="es-US"/>
        </w:rPr>
        <w:t>in-kind</w:t>
      </w:r>
      <w:proofErr w:type="spellEnd"/>
      <w:r w:rsidRPr="0076516A">
        <w:rPr>
          <w:lang w:val="es-US"/>
        </w:rPr>
        <w:t>” a su proyecto. Aplicantes deben tener cuidado a no suplantar fondos “</w:t>
      </w:r>
      <w:proofErr w:type="spellStart"/>
      <w:r w:rsidRPr="0076516A">
        <w:rPr>
          <w:lang w:val="es-US"/>
        </w:rPr>
        <w:t>in-kind</w:t>
      </w:r>
      <w:proofErr w:type="spellEnd"/>
      <w:r w:rsidRPr="0076516A">
        <w:rPr>
          <w:lang w:val="es-US"/>
        </w:rPr>
        <w:t xml:space="preserve">” de DCF o cualquiera otra fuente de fondos. </w:t>
      </w:r>
    </w:p>
    <w:p w14:paraId="13B8ED4F" w14:textId="77777777" w:rsidR="002804C1" w:rsidRPr="0076516A" w:rsidRDefault="00033874" w:rsidP="00AA45F5">
      <w:pPr>
        <w:pStyle w:val="ListParagraph"/>
        <w:numPr>
          <w:ilvl w:val="0"/>
          <w:numId w:val="1"/>
        </w:numPr>
        <w:ind w:left="360"/>
        <w:rPr>
          <w:rFonts w:ascii="Roboto" w:hAnsi="Roboto"/>
          <w:sz w:val="24"/>
          <w:szCs w:val="24"/>
          <w:lang w:val="es-US"/>
        </w:rPr>
      </w:pPr>
      <w:r w:rsidRPr="0076516A">
        <w:rPr>
          <w:lang w:val="es-US"/>
        </w:rPr>
        <w:t>P</w:t>
      </w:r>
      <w:r w:rsidR="002804C1" w:rsidRPr="0076516A">
        <w:rPr>
          <w:lang w:val="es-US"/>
        </w:rPr>
        <w:t xml:space="preserve">: </w:t>
      </w:r>
      <w:r w:rsidR="00E137A2" w:rsidRPr="0076516A">
        <w:rPr>
          <w:lang w:val="es-US"/>
        </w:rPr>
        <w:t xml:space="preserve">¿Que significa un conflicto de interés en la aplicación para la Beca de Innovación Comunitaria? </w:t>
      </w:r>
    </w:p>
    <w:p w14:paraId="3874B8D4" w14:textId="77777777" w:rsidR="00E137A2" w:rsidRPr="0076516A" w:rsidRDefault="00033874" w:rsidP="00AA45F5">
      <w:pPr>
        <w:pStyle w:val="ListParagraph"/>
        <w:ind w:left="360"/>
        <w:rPr>
          <w:rFonts w:cstheme="minorHAnsi"/>
          <w:lang w:val="es-US"/>
        </w:rPr>
      </w:pPr>
      <w:r w:rsidRPr="0076516A">
        <w:rPr>
          <w:rFonts w:cstheme="minorHAnsi"/>
          <w:lang w:val="es-US"/>
        </w:rPr>
        <w:t>R</w:t>
      </w:r>
      <w:r w:rsidR="002804C1" w:rsidRPr="0076516A">
        <w:rPr>
          <w:rFonts w:cstheme="minorHAnsi"/>
          <w:lang w:val="es-US"/>
        </w:rPr>
        <w:t xml:space="preserve">: </w:t>
      </w:r>
      <w:r w:rsidR="00E137A2" w:rsidRPr="0076516A">
        <w:rPr>
          <w:rFonts w:cstheme="minorHAnsi"/>
          <w:lang w:val="es-US"/>
        </w:rPr>
        <w:t>Empleados del Departamento de Niños y Familias no están eligible para aplicar a fondos</w:t>
      </w:r>
      <w:r w:rsidR="00154609" w:rsidRPr="0076516A">
        <w:rPr>
          <w:rFonts w:cstheme="minorHAnsi"/>
          <w:lang w:val="es-US"/>
        </w:rPr>
        <w:t>. Tampoco</w:t>
      </w:r>
      <w:r w:rsidR="00E137A2" w:rsidRPr="0076516A">
        <w:rPr>
          <w:rFonts w:cstheme="minorHAnsi"/>
          <w:lang w:val="es-US"/>
        </w:rPr>
        <w:t xml:space="preserve"> no pueden ayudar directamente a los aplicantes en el proceso de aplicar y escribir </w:t>
      </w:r>
      <w:r w:rsidR="00825C22" w:rsidRPr="0076516A">
        <w:rPr>
          <w:rFonts w:cstheme="minorHAnsi"/>
          <w:lang w:val="es-US"/>
        </w:rPr>
        <w:t>las propuestas</w:t>
      </w:r>
      <w:r w:rsidR="00E137A2" w:rsidRPr="0076516A">
        <w:rPr>
          <w:rFonts w:cstheme="minorHAnsi"/>
          <w:lang w:val="es-US"/>
        </w:rPr>
        <w:t xml:space="preserve"> para la Beca de Innovación Comunitaria, esto se considera un conflicto de interés.  </w:t>
      </w:r>
    </w:p>
    <w:p w14:paraId="70E381A4" w14:textId="77777777" w:rsidR="002804C1" w:rsidRPr="0076516A" w:rsidRDefault="00154609" w:rsidP="00AA45F5">
      <w:pPr>
        <w:pStyle w:val="ListParagraph"/>
        <w:ind w:left="360"/>
        <w:rPr>
          <w:rFonts w:cstheme="minorHAnsi"/>
          <w:lang w:val="es-US"/>
        </w:rPr>
      </w:pPr>
      <w:r w:rsidRPr="0076516A">
        <w:rPr>
          <w:rFonts w:cstheme="minorHAnsi"/>
          <w:lang w:val="es-US"/>
        </w:rPr>
        <w:t xml:space="preserve">Lo que pueden hacer los empleados del DCF es responder a preguntas y provenir ayuda como parte de su papel diario y trabajo asignado. </w:t>
      </w:r>
    </w:p>
    <w:p w14:paraId="62F16E9B" w14:textId="37A58D1D" w:rsidR="00154609" w:rsidRPr="0076516A" w:rsidRDefault="00033874" w:rsidP="00AA45F5">
      <w:pPr>
        <w:pStyle w:val="ListParagraph"/>
        <w:numPr>
          <w:ilvl w:val="0"/>
          <w:numId w:val="1"/>
        </w:numPr>
        <w:ind w:left="360"/>
        <w:rPr>
          <w:rFonts w:cstheme="minorHAnsi"/>
          <w:lang w:val="es-US"/>
        </w:rPr>
      </w:pPr>
      <w:r w:rsidRPr="0076516A">
        <w:rPr>
          <w:rFonts w:cstheme="minorHAnsi"/>
          <w:lang w:val="es-US"/>
        </w:rPr>
        <w:t>P</w:t>
      </w:r>
      <w:r w:rsidR="00C72110" w:rsidRPr="0076516A">
        <w:rPr>
          <w:rFonts w:cstheme="minorHAnsi"/>
          <w:lang w:val="es-US"/>
        </w:rPr>
        <w:t xml:space="preserve">: </w:t>
      </w:r>
      <w:r w:rsidR="00154609" w:rsidRPr="0076516A">
        <w:rPr>
          <w:rFonts w:cstheme="minorHAnsi"/>
          <w:lang w:val="es-US"/>
        </w:rPr>
        <w:t>¿Si ha</w:t>
      </w:r>
      <w:r w:rsidR="00AA45F5" w:rsidRPr="0076516A">
        <w:rPr>
          <w:rFonts w:cstheme="minorHAnsi"/>
          <w:lang w:val="es-US"/>
        </w:rPr>
        <w:t>ya</w:t>
      </w:r>
      <w:r w:rsidR="00154609" w:rsidRPr="0076516A">
        <w:rPr>
          <w:rFonts w:cstheme="minorHAnsi"/>
          <w:lang w:val="es-US"/>
        </w:rPr>
        <w:t xml:space="preserve">n recibido fondos del PDG, pueden también aplicar para recibir una de las Becas? </w:t>
      </w:r>
    </w:p>
    <w:p w14:paraId="632D1E3A" w14:textId="77777777" w:rsidR="00154609" w:rsidRPr="0076516A" w:rsidRDefault="00033874" w:rsidP="00AA45F5">
      <w:pPr>
        <w:pStyle w:val="ListParagraph"/>
        <w:ind w:left="360"/>
        <w:rPr>
          <w:color w:val="000000"/>
          <w:lang w:val="es-US"/>
        </w:rPr>
      </w:pPr>
      <w:r w:rsidRPr="0076516A">
        <w:rPr>
          <w:color w:val="000000"/>
          <w:lang w:val="es-US"/>
        </w:rPr>
        <w:t>R</w:t>
      </w:r>
      <w:r w:rsidR="00C72110" w:rsidRPr="0076516A">
        <w:rPr>
          <w:color w:val="000000"/>
          <w:lang w:val="es-US"/>
        </w:rPr>
        <w:t xml:space="preserve">: </w:t>
      </w:r>
      <w:r w:rsidR="00154609" w:rsidRPr="0076516A">
        <w:rPr>
          <w:color w:val="000000"/>
          <w:lang w:val="es-US"/>
        </w:rPr>
        <w:t>Todas las organizaciones en Wisconsin con una idea para empezar o ampliar servicios para niños de 0-5 años pueden aplicar. Todas las aplicaciones deben tener un enfoque de colaboración</w:t>
      </w:r>
      <w:r w:rsidR="00825C22" w:rsidRPr="0076516A">
        <w:rPr>
          <w:color w:val="000000"/>
          <w:lang w:val="es-US"/>
        </w:rPr>
        <w:t xml:space="preserve"> transversal.  </w:t>
      </w:r>
      <w:r w:rsidR="00154609" w:rsidRPr="0076516A">
        <w:rPr>
          <w:color w:val="000000"/>
          <w:lang w:val="es-US"/>
        </w:rPr>
        <w:t xml:space="preserve">  </w:t>
      </w:r>
    </w:p>
    <w:p w14:paraId="54ED82D1" w14:textId="77777777" w:rsidR="00C72110" w:rsidRPr="0076516A" w:rsidRDefault="00825C2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Propuestas no pueden suplantar otros fondos. Esta oportunidad no está conectado a otros contractos o fondos potenciales en adelante del DCF. </w:t>
      </w:r>
    </w:p>
    <w:p w14:paraId="36C06D69" w14:textId="77777777" w:rsidR="00C72110" w:rsidRPr="0076516A" w:rsidRDefault="00033874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>:</w:t>
      </w:r>
      <w:r w:rsidRPr="0076516A">
        <w:rPr>
          <w:lang w:val="es-US"/>
        </w:rPr>
        <w:t xml:space="preserve"> </w:t>
      </w:r>
      <w:r w:rsidR="007753B6" w:rsidRPr="0076516A">
        <w:rPr>
          <w:lang w:val="es-US"/>
        </w:rPr>
        <w:t>¿Puedo lanzar un programa nuevo o ampliar mi trabajo sin un socio?</w:t>
      </w:r>
      <w:r w:rsidRPr="0076516A">
        <w:rPr>
          <w:lang w:val="es-US"/>
        </w:rPr>
        <w:t xml:space="preserve"> </w:t>
      </w:r>
      <w:r w:rsidR="007753B6" w:rsidRPr="0076516A">
        <w:rPr>
          <w:lang w:val="es-US"/>
        </w:rPr>
        <w:t>¿</w:t>
      </w:r>
      <w:r w:rsidRPr="0076516A">
        <w:rPr>
          <w:lang w:val="es-US"/>
        </w:rPr>
        <w:t xml:space="preserve">Es </w:t>
      </w:r>
      <w:r w:rsidR="007753B6" w:rsidRPr="0076516A">
        <w:rPr>
          <w:lang w:val="es-US"/>
        </w:rPr>
        <w:t>posible</w:t>
      </w:r>
      <w:r w:rsidRPr="0076516A">
        <w:rPr>
          <w:lang w:val="es-US"/>
        </w:rPr>
        <w:t xml:space="preserve"> aplicar sin </w:t>
      </w:r>
      <w:r w:rsidR="007753B6" w:rsidRPr="0076516A">
        <w:rPr>
          <w:lang w:val="es-US"/>
        </w:rPr>
        <w:t>otra organización colaborativa</w:t>
      </w:r>
      <w:r w:rsidRPr="0076516A">
        <w:rPr>
          <w:lang w:val="es-US"/>
        </w:rPr>
        <w:t xml:space="preserve">? </w:t>
      </w:r>
      <w:r w:rsidR="00C72110" w:rsidRPr="0076516A">
        <w:rPr>
          <w:lang w:val="es-US"/>
        </w:rPr>
        <w:t xml:space="preserve"> </w:t>
      </w:r>
    </w:p>
    <w:p w14:paraId="0F3214B0" w14:textId="450C83A8" w:rsidR="00C72110" w:rsidRPr="0076516A" w:rsidRDefault="007753B6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</w:t>
      </w:r>
      <w:r w:rsidR="00C72110" w:rsidRPr="0076516A">
        <w:rPr>
          <w:lang w:val="es-US"/>
        </w:rPr>
        <w:t>:</w:t>
      </w:r>
      <w:r w:rsidRPr="0076516A">
        <w:rPr>
          <w:lang w:val="es-US"/>
        </w:rPr>
        <w:t xml:space="preserve"> Todas las aplicaciones </w:t>
      </w:r>
      <w:r w:rsidR="00AA45F5" w:rsidRPr="0076516A">
        <w:rPr>
          <w:lang w:val="es-US"/>
        </w:rPr>
        <w:t>deben tener</w:t>
      </w:r>
      <w:r w:rsidRPr="0076516A">
        <w:rPr>
          <w:lang w:val="es-US"/>
        </w:rPr>
        <w:t xml:space="preserve"> un aplicante primero y un aplicante colaborativo representando dos organizaciones separados. </w:t>
      </w:r>
    </w:p>
    <w:p w14:paraId="0F50589E" w14:textId="77777777" w:rsidR="008323F2" w:rsidRPr="0076516A" w:rsidRDefault="007753B6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>:</w:t>
      </w:r>
      <w:r w:rsidR="008323F2" w:rsidRPr="0076516A">
        <w:rPr>
          <w:lang w:val="es-US"/>
        </w:rPr>
        <w:t xml:space="preserve"> ¿Cuáles la diferencia entre los socios colaborativos privados y públicos? </w:t>
      </w:r>
    </w:p>
    <w:p w14:paraId="18644D1D" w14:textId="77777777" w:rsidR="00C72110" w:rsidRPr="0076516A" w:rsidRDefault="007753B6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R:</w:t>
      </w:r>
      <w:r w:rsidR="008323F2" w:rsidRPr="0076516A">
        <w:rPr>
          <w:lang w:val="es-US"/>
        </w:rPr>
        <w:t xml:space="preserve"> Público y privado refiere al tipo de organización. Las organizaciones públicas incluyen agencias de servicios humanos del ciudad y condado, departamentos de salud público, los grupos indígenas, bibliotecas, distritos escolares, etc</w:t>
      </w:r>
      <w:r w:rsidR="00C72110" w:rsidRPr="0076516A">
        <w:rPr>
          <w:lang w:val="es-US"/>
        </w:rPr>
        <w:t>.</w:t>
      </w:r>
    </w:p>
    <w:p w14:paraId="5AEF0F5A" w14:textId="77777777" w:rsidR="00C72110" w:rsidRPr="0076516A" w:rsidRDefault="008323F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Organizaciones privadas incluyen negocios locales como los centros de cuidado de niños, fabricas o lugares de ventas. Organizaciones privadas también incluyen organizaciones sin fines de lucro como el </w:t>
      </w:r>
      <w:proofErr w:type="spellStart"/>
      <w:r w:rsidRPr="0076516A">
        <w:rPr>
          <w:lang w:val="es-US"/>
        </w:rPr>
        <w:t>United</w:t>
      </w:r>
      <w:proofErr w:type="spellEnd"/>
      <w:r w:rsidRPr="0076516A">
        <w:rPr>
          <w:lang w:val="es-US"/>
        </w:rPr>
        <w:t xml:space="preserve"> </w:t>
      </w:r>
      <w:proofErr w:type="spellStart"/>
      <w:r w:rsidRPr="0076516A">
        <w:rPr>
          <w:lang w:val="es-US"/>
        </w:rPr>
        <w:t>Way</w:t>
      </w:r>
      <w:proofErr w:type="spellEnd"/>
      <w:r w:rsidRPr="0076516A">
        <w:rPr>
          <w:lang w:val="es-US"/>
        </w:rPr>
        <w:t xml:space="preserve"> y organizaciones de servicio como el </w:t>
      </w:r>
      <w:proofErr w:type="spellStart"/>
      <w:r w:rsidRPr="0076516A">
        <w:rPr>
          <w:lang w:val="es-US"/>
        </w:rPr>
        <w:t>Lions</w:t>
      </w:r>
      <w:proofErr w:type="spellEnd"/>
      <w:r w:rsidRPr="0076516A">
        <w:rPr>
          <w:lang w:val="es-US"/>
        </w:rPr>
        <w:t xml:space="preserve"> Club. </w:t>
      </w:r>
    </w:p>
    <w:p w14:paraId="202CC3EB" w14:textId="77777777" w:rsidR="008323F2" w:rsidRPr="0076516A" w:rsidRDefault="008323F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Estos son solo ejemplos y no es una lista completa de todos los tipos de socios colaborativos que pueden incluir en su propuesta para la Beca. </w:t>
      </w:r>
    </w:p>
    <w:p w14:paraId="7064C823" w14:textId="43876158" w:rsidR="00C72110" w:rsidRPr="0076516A" w:rsidRDefault="008323F2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 xml:space="preserve">¿Cuáles </w:t>
      </w:r>
      <w:r w:rsidR="00AA45F5" w:rsidRPr="0076516A">
        <w:rPr>
          <w:lang w:val="es-US"/>
        </w:rPr>
        <w:t xml:space="preserve">son </w:t>
      </w:r>
      <w:r w:rsidRPr="0076516A">
        <w:rPr>
          <w:lang w:val="es-US"/>
        </w:rPr>
        <w:t>la</w:t>
      </w:r>
      <w:r w:rsidR="00AA45F5" w:rsidRPr="0076516A">
        <w:rPr>
          <w:lang w:val="es-US"/>
        </w:rPr>
        <w:t>s</w:t>
      </w:r>
      <w:r w:rsidRPr="0076516A">
        <w:rPr>
          <w:lang w:val="es-US"/>
        </w:rPr>
        <w:t xml:space="preserve"> </w:t>
      </w:r>
      <w:r w:rsidR="00AA45F5" w:rsidRPr="0076516A">
        <w:rPr>
          <w:lang w:val="es-US"/>
        </w:rPr>
        <w:t>organizaciones</w:t>
      </w:r>
      <w:r w:rsidRPr="0076516A">
        <w:rPr>
          <w:lang w:val="es-US"/>
        </w:rPr>
        <w:t xml:space="preserve"> que monitorea</w:t>
      </w:r>
      <w:r w:rsidR="00AA45F5" w:rsidRPr="0076516A">
        <w:rPr>
          <w:lang w:val="es-US"/>
        </w:rPr>
        <w:t>rán</w:t>
      </w:r>
      <w:r w:rsidRPr="0076516A">
        <w:rPr>
          <w:lang w:val="es-US"/>
        </w:rPr>
        <w:t xml:space="preserve"> las Becas?</w:t>
      </w:r>
    </w:p>
    <w:p w14:paraId="655EE8A3" w14:textId="77777777" w:rsidR="00C72110" w:rsidRPr="0076516A" w:rsidRDefault="008323F2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 xml:space="preserve">El equipo de </w:t>
      </w:r>
      <w:r w:rsidR="00C72110" w:rsidRPr="0076516A">
        <w:rPr>
          <w:lang w:val="es-US"/>
        </w:rPr>
        <w:t xml:space="preserve">PDG </w:t>
      </w:r>
      <w:r w:rsidRPr="0076516A">
        <w:rPr>
          <w:lang w:val="es-US"/>
        </w:rPr>
        <w:t xml:space="preserve">de </w:t>
      </w:r>
      <w:r w:rsidR="00C72110" w:rsidRPr="0076516A">
        <w:rPr>
          <w:lang w:val="es-US"/>
        </w:rPr>
        <w:t xml:space="preserve">DCF </w:t>
      </w:r>
      <w:r w:rsidRPr="0076516A">
        <w:rPr>
          <w:lang w:val="es-US"/>
        </w:rPr>
        <w:t xml:space="preserve">monitorearán las Becas. Los recipientes de las Becas estarán requeridos a entregar información para demonstrar los éxitos y resultados de sus actividades. </w:t>
      </w:r>
    </w:p>
    <w:p w14:paraId="050FB439" w14:textId="77777777" w:rsidR="00C72110" w:rsidRPr="0076516A" w:rsidRDefault="008323F2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>Si represento un centro de cuidado de niño que participa en</w:t>
      </w:r>
      <w:r w:rsidR="00630BF1" w:rsidRPr="0076516A">
        <w:rPr>
          <w:lang w:val="es-US"/>
        </w:rPr>
        <w:t xml:space="preserve"> el</w:t>
      </w:r>
      <w:r w:rsidRPr="0076516A">
        <w:rPr>
          <w:lang w:val="es-US"/>
        </w:rPr>
        <w:t xml:space="preserve"> </w:t>
      </w:r>
      <w:proofErr w:type="spellStart"/>
      <w:r w:rsidRPr="0076516A">
        <w:rPr>
          <w:lang w:val="es-US"/>
        </w:rPr>
        <w:t>YoungStar</w:t>
      </w:r>
      <w:proofErr w:type="spellEnd"/>
      <w:r w:rsidRPr="0076516A">
        <w:rPr>
          <w:lang w:val="es-US"/>
        </w:rPr>
        <w:t xml:space="preserve">, ¿nos considera parte de </w:t>
      </w:r>
      <w:r w:rsidR="00630BF1" w:rsidRPr="0076516A">
        <w:rPr>
          <w:lang w:val="es-US"/>
        </w:rPr>
        <w:t>una colaboración de dos organizaciones</w:t>
      </w:r>
      <w:r w:rsidRPr="0076516A">
        <w:rPr>
          <w:lang w:val="es-US"/>
        </w:rPr>
        <w:t xml:space="preserve">? </w:t>
      </w:r>
    </w:p>
    <w:p w14:paraId="46819D9D" w14:textId="77777777" w:rsidR="00630BF1" w:rsidRPr="0076516A" w:rsidRDefault="00630BF1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lastRenderedPageBreak/>
        <w:t>R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 xml:space="preserve">Participación en el </w:t>
      </w:r>
      <w:proofErr w:type="spellStart"/>
      <w:r w:rsidRPr="0076516A">
        <w:rPr>
          <w:lang w:val="es-US"/>
        </w:rPr>
        <w:t>YoungStar</w:t>
      </w:r>
      <w:proofErr w:type="spellEnd"/>
      <w:r w:rsidRPr="0076516A">
        <w:rPr>
          <w:lang w:val="es-US"/>
        </w:rPr>
        <w:t xml:space="preserve"> no califica como una colaboración de dos organizaciones porque el </w:t>
      </w:r>
      <w:proofErr w:type="spellStart"/>
      <w:r w:rsidRPr="0076516A">
        <w:rPr>
          <w:lang w:val="es-US"/>
        </w:rPr>
        <w:t>YoungStar</w:t>
      </w:r>
      <w:proofErr w:type="spellEnd"/>
      <w:r w:rsidRPr="0076516A">
        <w:rPr>
          <w:lang w:val="es-US"/>
        </w:rPr>
        <w:t xml:space="preserve"> es un sistema para indicar la calidad de</w:t>
      </w:r>
      <w:r w:rsidR="00A22B4F" w:rsidRPr="0076516A">
        <w:rPr>
          <w:lang w:val="es-US"/>
        </w:rPr>
        <w:t xml:space="preserve"> los cuidados de niños. </w:t>
      </w:r>
      <w:r w:rsidRPr="0076516A">
        <w:rPr>
          <w:lang w:val="es-US"/>
        </w:rPr>
        <w:t xml:space="preserve"> </w:t>
      </w:r>
    </w:p>
    <w:p w14:paraId="75885EA2" w14:textId="77777777" w:rsidR="00C72110" w:rsidRPr="0076516A" w:rsidRDefault="00A22B4F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 xml:space="preserve">El contracto es solo para 10 meses y no un año, ¿por qué? </w:t>
      </w:r>
    </w:p>
    <w:p w14:paraId="0BA35B73" w14:textId="77777777" w:rsidR="00C72110" w:rsidRPr="0076516A" w:rsidRDefault="00A22B4F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 xml:space="preserve">Los fondos de las Becas de Innovación Comunitaria estarán disponible según una extensión federal del PDG. Las actividades </w:t>
      </w:r>
      <w:r w:rsidR="00EC00CA" w:rsidRPr="0076516A">
        <w:rPr>
          <w:lang w:val="es-US"/>
        </w:rPr>
        <w:t>que ocurren</w:t>
      </w:r>
      <w:r w:rsidRPr="0076516A">
        <w:rPr>
          <w:lang w:val="es-US"/>
        </w:rPr>
        <w:t xml:space="preserve"> como parte de esta extensión tienen que ser terminado al 31 de octubre para cumplir con los requisitos federales. </w:t>
      </w:r>
    </w:p>
    <w:p w14:paraId="410DAD39" w14:textId="71AF0BA2" w:rsidR="00A22B4F" w:rsidRPr="0076516A" w:rsidRDefault="00A22B4F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>:</w:t>
      </w:r>
      <w:r w:rsidRPr="0076516A">
        <w:rPr>
          <w:lang w:val="es-US"/>
        </w:rPr>
        <w:t xml:space="preserve"> ¿Se puede usar fondos para construcción</w:t>
      </w:r>
      <w:r w:rsidR="007663AE" w:rsidRPr="0076516A">
        <w:rPr>
          <w:lang w:val="es-US"/>
        </w:rPr>
        <w:t>, tierra</w:t>
      </w:r>
      <w:r w:rsidRPr="0076516A">
        <w:rPr>
          <w:lang w:val="es-US"/>
        </w:rPr>
        <w:t xml:space="preserve"> o mejoramientos capitales? </w:t>
      </w:r>
    </w:p>
    <w:p w14:paraId="44BB456A" w14:textId="2F8F7DAB" w:rsidR="00C72110" w:rsidRPr="0076516A" w:rsidRDefault="00A22B4F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</w:t>
      </w:r>
      <w:r w:rsidR="00C72110" w:rsidRPr="0076516A">
        <w:rPr>
          <w:lang w:val="es-US"/>
        </w:rPr>
        <w:t>:</w:t>
      </w:r>
      <w:r w:rsidR="007663AE" w:rsidRPr="0076516A">
        <w:rPr>
          <w:lang w:val="es-US"/>
        </w:rPr>
        <w:t xml:space="preserve"> No pueden usar fondos para equipo, edificios ni tierra.</w:t>
      </w:r>
    </w:p>
    <w:p w14:paraId="5F62C7F3" w14:textId="77777777" w:rsidR="00C72110" w:rsidRPr="0076516A" w:rsidRDefault="00A22B4F" w:rsidP="00AA45F5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</w:t>
      </w:r>
      <w:r w:rsidR="00C72110" w:rsidRPr="0076516A">
        <w:rPr>
          <w:lang w:val="es-US"/>
        </w:rPr>
        <w:t xml:space="preserve">: </w:t>
      </w:r>
      <w:r w:rsidRPr="0076516A">
        <w:rPr>
          <w:lang w:val="es-US"/>
        </w:rPr>
        <w:t>¿Se puede usar fondos para comprar comida?</w:t>
      </w:r>
    </w:p>
    <w:p w14:paraId="1A9BB4A1" w14:textId="15FA97D0" w:rsidR="00C72110" w:rsidRPr="0076516A" w:rsidRDefault="00A22B4F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>R</w:t>
      </w:r>
      <w:r w:rsidR="00C72110" w:rsidRPr="0076516A">
        <w:rPr>
          <w:lang w:val="es-US"/>
        </w:rPr>
        <w:t>:</w:t>
      </w:r>
      <w:r w:rsidR="007663AE" w:rsidRPr="0076516A">
        <w:rPr>
          <w:lang w:val="es-US"/>
        </w:rPr>
        <w:t xml:space="preserve"> Pueden usar fondos para comprar comida para mejorar</w:t>
      </w:r>
      <w:r w:rsidR="00CB7DF0" w:rsidRPr="0076516A">
        <w:rPr>
          <w:lang w:val="es-US"/>
        </w:rPr>
        <w:t xml:space="preserve"> el</w:t>
      </w:r>
      <w:r w:rsidR="007663AE" w:rsidRPr="0076516A">
        <w:rPr>
          <w:lang w:val="es-US"/>
        </w:rPr>
        <w:t xml:space="preserve"> acceso a comidas locales para los niños, mejorar la nutrición para niños pequeños, incorporar comidas locales y meriendas </w:t>
      </w:r>
      <w:r w:rsidR="00CB7DF0" w:rsidRPr="0076516A">
        <w:rPr>
          <w:lang w:val="es-US"/>
        </w:rPr>
        <w:t>como parte de</w:t>
      </w:r>
      <w:r w:rsidR="007663AE" w:rsidRPr="0076516A">
        <w:rPr>
          <w:lang w:val="es-US"/>
        </w:rPr>
        <w:t xml:space="preserve"> la comida que proviene el programa de cuidado de niños y/o para ampliar el conocimiento de los niños en como siembren y trabaj</w:t>
      </w:r>
      <w:r w:rsidR="00CB7DF0" w:rsidRPr="0076516A">
        <w:rPr>
          <w:lang w:val="es-US"/>
        </w:rPr>
        <w:t>en</w:t>
      </w:r>
      <w:r w:rsidR="007663AE" w:rsidRPr="0076516A">
        <w:rPr>
          <w:lang w:val="es-US"/>
        </w:rPr>
        <w:t xml:space="preserve"> en una huerta. </w:t>
      </w:r>
    </w:p>
    <w:p w14:paraId="1308E5D6" w14:textId="77777777" w:rsidR="007663AE" w:rsidRPr="0076516A" w:rsidRDefault="007663AE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No pueden comprar comida para el uso personal o para reuniones o incentivos para los trabajadores. </w:t>
      </w:r>
    </w:p>
    <w:p w14:paraId="07F4B4DC" w14:textId="499ECDE5" w:rsidR="007663AE" w:rsidRPr="0076516A" w:rsidRDefault="007663AE" w:rsidP="00AA45F5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Pueden comprar comida para un entrenamiento educativo o desarrollo profesional si cumple con los regales del estado. </w:t>
      </w:r>
    </w:p>
    <w:p w14:paraId="6C4DA108" w14:textId="7C886746" w:rsidR="00CB7DF0" w:rsidRPr="0076516A" w:rsidRDefault="00CB7DF0" w:rsidP="00CB7DF0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 xml:space="preserve">P: Si los centros del cuidado de niños forman parte de una compañía </w:t>
      </w:r>
      <w:r w:rsidR="009C3101" w:rsidRPr="0076516A">
        <w:rPr>
          <w:lang w:val="es-US"/>
        </w:rPr>
        <w:t>u organización matriz</w:t>
      </w:r>
      <w:r w:rsidRPr="0076516A">
        <w:rPr>
          <w:lang w:val="es-US"/>
        </w:rPr>
        <w:t>, ¿pueden aplicar cada uno para una beca?</w:t>
      </w:r>
    </w:p>
    <w:p w14:paraId="31E1B510" w14:textId="67FCDB8C" w:rsidR="00CB7DF0" w:rsidRPr="0076516A" w:rsidRDefault="00CB7DF0" w:rsidP="00CB7DF0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R: Sí, </w:t>
      </w:r>
      <w:r w:rsidR="00E1708A" w:rsidRPr="0076516A">
        <w:rPr>
          <w:lang w:val="es-US"/>
        </w:rPr>
        <w:t xml:space="preserve">cada uno de los </w:t>
      </w:r>
      <w:r w:rsidRPr="0076516A">
        <w:rPr>
          <w:lang w:val="es-US"/>
        </w:rPr>
        <w:t xml:space="preserve">centros del cuidado de niños de bajo de la misma compañía </w:t>
      </w:r>
      <w:r w:rsidR="009C3101" w:rsidRPr="0076516A">
        <w:rPr>
          <w:lang w:val="es-US"/>
        </w:rPr>
        <w:t>u</w:t>
      </w:r>
      <w:r w:rsidRPr="0076516A">
        <w:rPr>
          <w:lang w:val="es-US"/>
        </w:rPr>
        <w:t xml:space="preserve"> organización </w:t>
      </w:r>
      <w:r w:rsidR="009C3101" w:rsidRPr="0076516A">
        <w:rPr>
          <w:lang w:val="es-US"/>
        </w:rPr>
        <w:t xml:space="preserve">matriz </w:t>
      </w:r>
      <w:r w:rsidRPr="0076516A">
        <w:rPr>
          <w:lang w:val="es-US"/>
        </w:rPr>
        <w:t xml:space="preserve">pueden aplicar para una de las becas </w:t>
      </w:r>
      <w:r w:rsidRPr="0076516A">
        <w:rPr>
          <w:i/>
          <w:iCs/>
          <w:lang w:val="es-US"/>
        </w:rPr>
        <w:t xml:space="preserve">si cada aplicación </w:t>
      </w:r>
      <w:r w:rsidR="00E1708A" w:rsidRPr="0076516A">
        <w:rPr>
          <w:i/>
          <w:iCs/>
          <w:lang w:val="es-US"/>
        </w:rPr>
        <w:t>se dirige</w:t>
      </w:r>
      <w:r w:rsidR="009C3101" w:rsidRPr="0076516A">
        <w:rPr>
          <w:i/>
          <w:iCs/>
          <w:lang w:val="es-US"/>
        </w:rPr>
        <w:t xml:space="preserve"> </w:t>
      </w:r>
      <w:r w:rsidR="00E1708A" w:rsidRPr="0076516A">
        <w:rPr>
          <w:i/>
          <w:iCs/>
          <w:lang w:val="es-US"/>
        </w:rPr>
        <w:t>a</w:t>
      </w:r>
      <w:r w:rsidR="009C3101" w:rsidRPr="0076516A">
        <w:rPr>
          <w:i/>
          <w:iCs/>
          <w:lang w:val="es-US"/>
        </w:rPr>
        <w:t xml:space="preserve"> una necesidad comunitaria diferente </w:t>
      </w:r>
      <w:proofErr w:type="spellStart"/>
      <w:r w:rsidR="009C3101" w:rsidRPr="0076516A">
        <w:rPr>
          <w:i/>
          <w:iCs/>
          <w:lang w:val="es-US"/>
        </w:rPr>
        <w:t>y</w:t>
      </w:r>
      <w:proofErr w:type="spellEnd"/>
      <w:r w:rsidR="009C3101" w:rsidRPr="0076516A">
        <w:rPr>
          <w:i/>
          <w:iCs/>
          <w:lang w:val="es-US"/>
        </w:rPr>
        <w:t xml:space="preserve"> incluye actividades y socios diferentes.</w:t>
      </w:r>
      <w:r w:rsidR="009C3101" w:rsidRPr="0076516A">
        <w:rPr>
          <w:lang w:val="es-US"/>
        </w:rPr>
        <w:t xml:space="preserve"> </w:t>
      </w:r>
    </w:p>
    <w:p w14:paraId="3254A65B" w14:textId="77777777" w:rsidR="009C3101" w:rsidRPr="0076516A" w:rsidRDefault="009C3101" w:rsidP="00CB7DF0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Si el intento de los centros de bajo de la misma organización matriz es para cumplir con la misma necesidad comunitaria y con las mismas actividades y socios, se recomienda que la compañía matriz aplica para la beca en una sola aplicación. </w:t>
      </w:r>
    </w:p>
    <w:p w14:paraId="11E52DD5" w14:textId="41868D67" w:rsidR="009C3101" w:rsidRPr="0076516A" w:rsidRDefault="009C3101" w:rsidP="009C3101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 xml:space="preserve">P: ¿Se puede </w:t>
      </w:r>
      <w:r w:rsidR="00E1708A" w:rsidRPr="0076516A">
        <w:rPr>
          <w:lang w:val="es-US"/>
        </w:rPr>
        <w:t>aplicar para más de una sola beca</w:t>
      </w:r>
      <w:r w:rsidRPr="0076516A">
        <w:rPr>
          <w:lang w:val="es-US"/>
        </w:rPr>
        <w:t xml:space="preserve">?  </w:t>
      </w:r>
    </w:p>
    <w:p w14:paraId="61EB7631" w14:textId="6A7F81BE" w:rsidR="00E1708A" w:rsidRPr="0076516A" w:rsidRDefault="00E1708A" w:rsidP="00E1708A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R: Una organización puede entregar aplicaciones sin límites si cada aplicación se dirige a necesidades comunitarias diferentes </w:t>
      </w:r>
      <w:proofErr w:type="spellStart"/>
      <w:r w:rsidRPr="0076516A">
        <w:rPr>
          <w:lang w:val="es-US"/>
        </w:rPr>
        <w:t>y</w:t>
      </w:r>
      <w:proofErr w:type="spellEnd"/>
      <w:r w:rsidRPr="0076516A">
        <w:rPr>
          <w:lang w:val="es-US"/>
        </w:rPr>
        <w:t xml:space="preserve"> incluyen actividades y socios diferentes. </w:t>
      </w:r>
    </w:p>
    <w:p w14:paraId="38A147D7" w14:textId="34ADB8FC" w:rsidR="00E1708A" w:rsidRPr="0076516A" w:rsidRDefault="00E1708A" w:rsidP="00E1708A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>P: ¿Las aplicaciones tienen que enfocarse a una comunidad o región especifico?</w:t>
      </w:r>
    </w:p>
    <w:p w14:paraId="079E7923" w14:textId="40D22417" w:rsidR="00E1708A" w:rsidRPr="0076516A" w:rsidRDefault="00E1708A" w:rsidP="00E1708A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R: Las aplicaciones deben enfocarse a una comunidad especifica con una necesidad identificada y las actividades deben ser priorizado para cumplir con estas necesidades comunitarias. </w:t>
      </w:r>
      <w:r w:rsidR="00F60C2A" w:rsidRPr="0076516A">
        <w:rPr>
          <w:lang w:val="es-US"/>
        </w:rPr>
        <w:t xml:space="preserve">En la aplicación describe como se defina comunidad—código postal, condado, región, etc. </w:t>
      </w:r>
    </w:p>
    <w:p w14:paraId="58BF6E0E" w14:textId="048335E8" w:rsidR="00105B53" w:rsidRPr="0076516A" w:rsidRDefault="00105B53" w:rsidP="00E1708A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Proyectos al nivel del estado se puede considerar después de otorgar las becas en las 5 regiones del estado. </w:t>
      </w:r>
    </w:p>
    <w:p w14:paraId="38B7CA37" w14:textId="38C8DBA0" w:rsidR="00105B53" w:rsidRPr="0076516A" w:rsidRDefault="003F12DD" w:rsidP="003F12DD">
      <w:pPr>
        <w:pStyle w:val="ListParagraph"/>
        <w:numPr>
          <w:ilvl w:val="0"/>
          <w:numId w:val="1"/>
        </w:numPr>
        <w:ind w:left="360"/>
        <w:rPr>
          <w:lang w:val="es-US"/>
        </w:rPr>
      </w:pPr>
      <w:r w:rsidRPr="0076516A">
        <w:rPr>
          <w:lang w:val="es-US"/>
        </w:rPr>
        <w:t xml:space="preserve">P: ¿Cuáles son los asuntos necesarios para incluir en la aplicación? </w:t>
      </w:r>
    </w:p>
    <w:p w14:paraId="7CE25248" w14:textId="77777777" w:rsidR="003F12DD" w:rsidRPr="0076516A" w:rsidRDefault="003F12DD" w:rsidP="003F12DD">
      <w:pPr>
        <w:pStyle w:val="ListParagraph"/>
        <w:ind w:left="360"/>
        <w:rPr>
          <w:lang w:val="es-US"/>
        </w:rPr>
      </w:pPr>
      <w:r w:rsidRPr="0076516A">
        <w:rPr>
          <w:lang w:val="es-US"/>
        </w:rPr>
        <w:t xml:space="preserve">R: Las aplicaciones deben incluir un plan que explica claramente lo que harán con los fondos y por qué. Aplicaciones deben dirigirse cada uno de los 6 áreas identificados en la aplicación. </w:t>
      </w:r>
      <w:proofErr w:type="gramStart"/>
      <w:r w:rsidRPr="0076516A">
        <w:rPr>
          <w:lang w:val="es-US"/>
        </w:rPr>
        <w:t>Los 6 áreas</w:t>
      </w:r>
      <w:proofErr w:type="gramEnd"/>
      <w:r w:rsidRPr="0076516A">
        <w:rPr>
          <w:lang w:val="es-US"/>
        </w:rPr>
        <w:t xml:space="preserve"> son:   </w:t>
      </w:r>
    </w:p>
    <w:p w14:paraId="0C9E5B06" w14:textId="2BD3398F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Datos locales</w:t>
      </w:r>
    </w:p>
    <w:p w14:paraId="4A010B64" w14:textId="55F4B9DB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Participación familiar</w:t>
      </w:r>
    </w:p>
    <w:p w14:paraId="7143B21D" w14:textId="731A375C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Áreas del plan estratégico</w:t>
      </w:r>
    </w:p>
    <w:p w14:paraId="0D0A62D5" w14:textId="72D00B2F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Actividades</w:t>
      </w:r>
    </w:p>
    <w:p w14:paraId="3249F5D3" w14:textId="16174B70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Colaboración</w:t>
      </w:r>
    </w:p>
    <w:p w14:paraId="3A038E39" w14:textId="2DFD7F61" w:rsidR="003F12DD" w:rsidRPr="0076516A" w:rsidRDefault="003F12DD" w:rsidP="003F12DD">
      <w:pPr>
        <w:pStyle w:val="ListParagraph"/>
        <w:numPr>
          <w:ilvl w:val="0"/>
          <w:numId w:val="2"/>
        </w:numPr>
        <w:rPr>
          <w:lang w:val="es-US"/>
        </w:rPr>
      </w:pPr>
      <w:r w:rsidRPr="0076516A">
        <w:rPr>
          <w:lang w:val="es-US"/>
        </w:rPr>
        <w:t>Respuesta de uso del presupuesto solicitado</w:t>
      </w:r>
    </w:p>
    <w:p w14:paraId="710C8A32" w14:textId="0AAF1E10" w:rsidR="003F12DD" w:rsidRPr="0076516A" w:rsidRDefault="003F12DD" w:rsidP="003F12DD">
      <w:pPr>
        <w:ind w:left="450"/>
        <w:rPr>
          <w:lang w:val="es-US"/>
        </w:rPr>
      </w:pPr>
      <w:r w:rsidRPr="0076516A">
        <w:rPr>
          <w:lang w:val="es-US"/>
        </w:rPr>
        <w:lastRenderedPageBreak/>
        <w:t xml:space="preserve">Lea la aplicación con cuidado para determinar las expectaciones de cada área. </w:t>
      </w:r>
    </w:p>
    <w:p w14:paraId="7B20F133" w14:textId="02CAAF28" w:rsidR="003F12DD" w:rsidRPr="0076516A" w:rsidRDefault="003F12DD" w:rsidP="003F12DD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 xml:space="preserve">P: ¿A quién se considera la aplicante primaria para la propuesta? </w:t>
      </w:r>
    </w:p>
    <w:p w14:paraId="34AE3965" w14:textId="6A2A66FA" w:rsidR="003F12DD" w:rsidRPr="0076516A" w:rsidRDefault="003F12DD" w:rsidP="003F12DD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>R: La organización sometiendo la aplicación se considera la aplicante primaria. La aplicante secundaria (“</w:t>
      </w:r>
      <w:proofErr w:type="spellStart"/>
      <w:r w:rsidRPr="0076516A">
        <w:rPr>
          <w:lang w:val="es-US"/>
        </w:rPr>
        <w:t>co-aplicante</w:t>
      </w:r>
      <w:proofErr w:type="spellEnd"/>
      <w:r w:rsidRPr="0076516A">
        <w:rPr>
          <w:lang w:val="es-US"/>
        </w:rPr>
        <w:t xml:space="preserve">”) debe ser identificado claramente en el narrativo de la propuesta. </w:t>
      </w:r>
    </w:p>
    <w:p w14:paraId="77BD6A58" w14:textId="3CD88EFB" w:rsidR="003F12DD" w:rsidRPr="0076516A" w:rsidRDefault="003F12DD" w:rsidP="003F12DD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 xml:space="preserve">P: </w:t>
      </w:r>
      <w:r w:rsidR="00D14020" w:rsidRPr="0076516A">
        <w:rPr>
          <w:lang w:val="es-US"/>
        </w:rPr>
        <w:t xml:space="preserve">¿Se incluye la forma de la aplicación en el límite de las 7 páginas de la aplicación? </w:t>
      </w:r>
    </w:p>
    <w:p w14:paraId="5AF1FBDD" w14:textId="04821AA8" w:rsidR="00D14020" w:rsidRPr="0076516A" w:rsidRDefault="00D14020" w:rsidP="00D14020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 xml:space="preserve">R: La forma de la aplicación </w:t>
      </w:r>
      <w:r w:rsidRPr="0076516A">
        <w:rPr>
          <w:i/>
          <w:iCs/>
          <w:lang w:val="es-US"/>
        </w:rPr>
        <w:t>no</w:t>
      </w:r>
      <w:r w:rsidRPr="0076516A">
        <w:rPr>
          <w:lang w:val="es-US"/>
        </w:rPr>
        <w:t xml:space="preserve"> </w:t>
      </w:r>
      <w:proofErr w:type="spellStart"/>
      <w:r w:rsidRPr="0076516A">
        <w:rPr>
          <w:lang w:val="es-US"/>
        </w:rPr>
        <w:t>esta</w:t>
      </w:r>
      <w:proofErr w:type="spellEnd"/>
      <w:r w:rsidRPr="0076516A">
        <w:rPr>
          <w:lang w:val="es-US"/>
        </w:rPr>
        <w:t xml:space="preserve"> incluido en el límite de páginas. Se puede usar todas las 7 </w:t>
      </w:r>
      <w:proofErr w:type="spellStart"/>
      <w:r w:rsidRPr="0076516A">
        <w:rPr>
          <w:lang w:val="es-US"/>
        </w:rPr>
        <w:t>paginas</w:t>
      </w:r>
      <w:proofErr w:type="spellEnd"/>
      <w:r w:rsidRPr="0076516A">
        <w:rPr>
          <w:lang w:val="es-US"/>
        </w:rPr>
        <w:t xml:space="preserve"> para responder a los 6 áreas requeridos en la aplicación. </w:t>
      </w:r>
    </w:p>
    <w:p w14:paraId="7A9DA5DA" w14:textId="7D57EB1F" w:rsidR="00DE7A28" w:rsidRPr="0076516A" w:rsidRDefault="00DE7A28" w:rsidP="00D14020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>P: ¿Se puede comprar comida para un evento comunitario?</w:t>
      </w:r>
    </w:p>
    <w:p w14:paraId="30E412A0" w14:textId="77A5CDED" w:rsidR="00DE7A28" w:rsidRPr="0076516A" w:rsidRDefault="00DE7A28" w:rsidP="00DE7A28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 xml:space="preserve">R: Los fondos de la Beca se puede usar para eventos considerados conferencias, seminarios, reuniones del comité avisaría, entrenamientos, audiencia pública y/o ceremonias. Eventos de estas categorías pueden provenir comida a los participantes. El costo de la comida no puede ser </w:t>
      </w:r>
      <w:proofErr w:type="spellStart"/>
      <w:r w:rsidRPr="0076516A">
        <w:rPr>
          <w:lang w:val="es-US"/>
        </w:rPr>
        <w:t>mas</w:t>
      </w:r>
      <w:proofErr w:type="spellEnd"/>
      <w:r w:rsidRPr="0076516A">
        <w:rPr>
          <w:lang w:val="es-US"/>
        </w:rPr>
        <w:t xml:space="preserve"> de $7 a persona. No pueden comprar alcohol en ninguna circunstancia.  </w:t>
      </w:r>
    </w:p>
    <w:p w14:paraId="0E454A58" w14:textId="6CC91E55" w:rsidR="00D14020" w:rsidRPr="0076516A" w:rsidRDefault="00D14020" w:rsidP="00D14020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>P: ¿Se puede usar fondos para</w:t>
      </w:r>
      <w:r w:rsidR="00C5795F" w:rsidRPr="0076516A">
        <w:rPr>
          <w:lang w:val="es-US"/>
        </w:rPr>
        <w:t xml:space="preserve"> comprar</w:t>
      </w:r>
      <w:r w:rsidRPr="0076516A">
        <w:rPr>
          <w:lang w:val="es-US"/>
        </w:rPr>
        <w:t xml:space="preserve"> incentivos para la participación en actividades para familias o la comunidad (como tarjetas para el gas (combustible), </w:t>
      </w:r>
      <w:proofErr w:type="spellStart"/>
      <w:r w:rsidRPr="0076516A">
        <w:rPr>
          <w:lang w:val="es-US"/>
        </w:rPr>
        <w:t>etc</w:t>
      </w:r>
      <w:proofErr w:type="spellEnd"/>
      <w:r w:rsidRPr="0076516A">
        <w:rPr>
          <w:lang w:val="es-US"/>
        </w:rPr>
        <w:t>)?</w:t>
      </w:r>
    </w:p>
    <w:p w14:paraId="049FDFFE" w14:textId="076FDB77" w:rsidR="00DE7A28" w:rsidRPr="0076516A" w:rsidRDefault="00D14020" w:rsidP="008023B2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 xml:space="preserve">R: </w:t>
      </w:r>
      <w:r w:rsidR="00C5795F" w:rsidRPr="0076516A">
        <w:rPr>
          <w:lang w:val="es-US"/>
        </w:rPr>
        <w:t>Se puede usar fondos de la Beca para comprar “</w:t>
      </w:r>
      <w:proofErr w:type="spellStart"/>
      <w:r w:rsidR="00C5795F" w:rsidRPr="0076516A">
        <w:rPr>
          <w:lang w:val="es-US"/>
        </w:rPr>
        <w:t>gift</w:t>
      </w:r>
      <w:proofErr w:type="spellEnd"/>
      <w:r w:rsidR="00C5795F" w:rsidRPr="0076516A">
        <w:rPr>
          <w:lang w:val="es-US"/>
        </w:rPr>
        <w:t xml:space="preserve"> </w:t>
      </w:r>
      <w:proofErr w:type="spellStart"/>
      <w:r w:rsidR="00C5795F" w:rsidRPr="0076516A">
        <w:rPr>
          <w:lang w:val="es-US"/>
        </w:rPr>
        <w:t>cards</w:t>
      </w:r>
      <w:proofErr w:type="spellEnd"/>
      <w:r w:rsidR="00C5795F" w:rsidRPr="0076516A">
        <w:rPr>
          <w:lang w:val="es-US"/>
        </w:rPr>
        <w:t>” (tarjetas</w:t>
      </w:r>
      <w:r w:rsidR="008023B2" w:rsidRPr="0076516A">
        <w:rPr>
          <w:lang w:val="es-US"/>
        </w:rPr>
        <w:t xml:space="preserve"> de</w:t>
      </w:r>
      <w:r w:rsidR="00C5795F" w:rsidRPr="0076516A">
        <w:rPr>
          <w:lang w:val="es-US"/>
        </w:rPr>
        <w:t xml:space="preserve"> regalo)</w:t>
      </w:r>
      <w:r w:rsidRPr="0076516A">
        <w:rPr>
          <w:lang w:val="es-US"/>
        </w:rPr>
        <w:t xml:space="preserve"> </w:t>
      </w:r>
      <w:r w:rsidR="00C5795F" w:rsidRPr="0076516A">
        <w:rPr>
          <w:lang w:val="es-US"/>
        </w:rPr>
        <w:t xml:space="preserve">para </w:t>
      </w:r>
      <w:r w:rsidR="00DE7A28" w:rsidRPr="0076516A">
        <w:rPr>
          <w:lang w:val="es-US"/>
        </w:rPr>
        <w:t xml:space="preserve">los </w:t>
      </w:r>
      <w:r w:rsidR="00C5795F" w:rsidRPr="0076516A">
        <w:rPr>
          <w:lang w:val="es-US"/>
        </w:rPr>
        <w:t xml:space="preserve">participantes </w:t>
      </w:r>
      <w:r w:rsidR="00DE7A28" w:rsidRPr="0076516A">
        <w:rPr>
          <w:lang w:val="es-US"/>
        </w:rPr>
        <w:t xml:space="preserve">de las </w:t>
      </w:r>
      <w:r w:rsidR="00C5795F" w:rsidRPr="0076516A">
        <w:rPr>
          <w:lang w:val="es-US"/>
        </w:rPr>
        <w:t xml:space="preserve">actividades comunitarias. </w:t>
      </w:r>
      <w:r w:rsidR="008023B2" w:rsidRPr="0076516A">
        <w:rPr>
          <w:lang w:val="es-US"/>
        </w:rPr>
        <w:t xml:space="preserve">Pero hay </w:t>
      </w:r>
      <w:r w:rsidR="00C5795F" w:rsidRPr="0076516A">
        <w:rPr>
          <w:lang w:val="es-US"/>
        </w:rPr>
        <w:t xml:space="preserve">que </w:t>
      </w:r>
      <w:r w:rsidR="008023B2" w:rsidRPr="0076516A">
        <w:rPr>
          <w:lang w:val="es-US"/>
        </w:rPr>
        <w:t xml:space="preserve">administrarlas </w:t>
      </w:r>
      <w:r w:rsidR="00C5795F" w:rsidRPr="0076516A">
        <w:rPr>
          <w:lang w:val="es-US"/>
        </w:rPr>
        <w:t>con seguridad.</w:t>
      </w:r>
      <w:r w:rsidR="008023B2" w:rsidRPr="0076516A">
        <w:rPr>
          <w:lang w:val="es-US"/>
        </w:rPr>
        <w:t xml:space="preserve"> Se requiere que presenten documentos con sus reclamos de gastos, incluso una agenda del evento donde distribuyeron las tarjetas y un registro de los nombres y firmas de las personas que recibieron las tarjetas. Si no presenten una agenda o registro, hay que presentar al DCF en su informe un documento </w:t>
      </w:r>
      <w:r w:rsidR="00C5795F" w:rsidRPr="0076516A">
        <w:rPr>
          <w:lang w:val="es-US"/>
        </w:rPr>
        <w:t xml:space="preserve">firmado por cada recipiente de una tarjeta. </w:t>
      </w:r>
      <w:r w:rsidR="008023B2" w:rsidRPr="0076516A">
        <w:rPr>
          <w:lang w:val="es-US"/>
        </w:rPr>
        <w:t>E</w:t>
      </w:r>
      <w:r w:rsidR="00C5795F" w:rsidRPr="0076516A">
        <w:rPr>
          <w:lang w:val="es-US"/>
        </w:rPr>
        <w:t xml:space="preserve">l tipo y </w:t>
      </w:r>
      <w:r w:rsidR="008023B2" w:rsidRPr="0076516A">
        <w:rPr>
          <w:lang w:val="es-US"/>
        </w:rPr>
        <w:t>el monto</w:t>
      </w:r>
      <w:r w:rsidR="00C5795F" w:rsidRPr="0076516A">
        <w:rPr>
          <w:lang w:val="es-US"/>
        </w:rPr>
        <w:t xml:space="preserve"> de la</w:t>
      </w:r>
      <w:r w:rsidR="008023B2" w:rsidRPr="0076516A">
        <w:rPr>
          <w:lang w:val="es-US"/>
        </w:rPr>
        <w:t>s</w:t>
      </w:r>
      <w:r w:rsidR="00C5795F" w:rsidRPr="0076516A">
        <w:rPr>
          <w:lang w:val="es-US"/>
        </w:rPr>
        <w:t xml:space="preserve"> tarjeta</w:t>
      </w:r>
      <w:r w:rsidR="008023B2" w:rsidRPr="0076516A">
        <w:rPr>
          <w:lang w:val="es-US"/>
        </w:rPr>
        <w:t>s</w:t>
      </w:r>
      <w:r w:rsidR="00C5795F" w:rsidRPr="0076516A">
        <w:rPr>
          <w:lang w:val="es-US"/>
        </w:rPr>
        <w:t xml:space="preserve"> </w:t>
      </w:r>
      <w:r w:rsidR="008023B2" w:rsidRPr="0076516A">
        <w:rPr>
          <w:lang w:val="es-US"/>
        </w:rPr>
        <w:t xml:space="preserve">se necesita entregar </w:t>
      </w:r>
      <w:r w:rsidR="00DE7A28" w:rsidRPr="0076516A">
        <w:rPr>
          <w:lang w:val="es-US"/>
        </w:rPr>
        <w:t xml:space="preserve">al DCF </w:t>
      </w:r>
      <w:r w:rsidR="00C5795F" w:rsidRPr="0076516A">
        <w:rPr>
          <w:lang w:val="es-US"/>
        </w:rPr>
        <w:t xml:space="preserve">también. </w:t>
      </w:r>
    </w:p>
    <w:p w14:paraId="520DBAD3" w14:textId="07861B32" w:rsidR="00DE7A28" w:rsidRPr="0076516A" w:rsidRDefault="008023B2" w:rsidP="00DE7A28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>P: ¿Se pueden aplicar para una de las becas las organizaciones del nivel estatal?</w:t>
      </w:r>
    </w:p>
    <w:p w14:paraId="37BD19A7" w14:textId="1392C7A1" w:rsidR="008023B2" w:rsidRPr="0076516A" w:rsidRDefault="008023B2" w:rsidP="008023B2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 xml:space="preserve">R: Las organizaciones que trabajan al nivel del estado también pueden aplicar para las Becas. </w:t>
      </w:r>
    </w:p>
    <w:p w14:paraId="3E4B22A5" w14:textId="2ACABCE5" w:rsidR="008023B2" w:rsidRPr="0076516A" w:rsidRDefault="008023B2" w:rsidP="008023B2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 xml:space="preserve">P: La aplicación requiere un numero de DUNS. ¿Qué significa esto? </w:t>
      </w:r>
    </w:p>
    <w:p w14:paraId="4AFD167C" w14:textId="4320CC1A" w:rsidR="006751F0" w:rsidRPr="0076516A" w:rsidRDefault="008023B2" w:rsidP="006751F0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 xml:space="preserve">R: Un numero de DUNS es un numero de 9 dígitos que usan los negocios. </w:t>
      </w:r>
      <w:r w:rsidR="006751F0" w:rsidRPr="0076516A">
        <w:rPr>
          <w:lang w:val="es-US"/>
        </w:rPr>
        <w:t xml:space="preserve">Para más información: </w:t>
      </w:r>
      <w:hyperlink r:id="rId6" w:history="1">
        <w:r w:rsidR="006751F0" w:rsidRPr="0076516A">
          <w:rPr>
            <w:rStyle w:val="Hyperlink"/>
            <w:lang w:val="es-US"/>
          </w:rPr>
          <w:t>https://www.dnb.com/duns-number.html</w:t>
        </w:r>
      </w:hyperlink>
      <w:r w:rsidRPr="0076516A">
        <w:rPr>
          <w:lang w:val="es-US"/>
        </w:rPr>
        <w:t xml:space="preserve">  </w:t>
      </w:r>
    </w:p>
    <w:p w14:paraId="5C42DD28" w14:textId="62BE12DE" w:rsidR="006751F0" w:rsidRPr="0076516A" w:rsidRDefault="006751F0" w:rsidP="006751F0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>P: ¿Tiene que contribuir fondos al proyecto el socio o aplicante secundaria?</w:t>
      </w:r>
    </w:p>
    <w:p w14:paraId="30E6AF62" w14:textId="66F8373C" w:rsidR="006751F0" w:rsidRPr="0076516A" w:rsidRDefault="006751F0" w:rsidP="006751F0">
      <w:pPr>
        <w:pStyle w:val="ListParagraph"/>
        <w:ind w:left="450"/>
        <w:rPr>
          <w:lang w:val="es-US"/>
        </w:rPr>
      </w:pPr>
      <w:r w:rsidRPr="0076516A">
        <w:rPr>
          <w:lang w:val="es-US"/>
        </w:rPr>
        <w:t>R: El socio o aplicante secundaria (“</w:t>
      </w:r>
      <w:proofErr w:type="spellStart"/>
      <w:proofErr w:type="gramStart"/>
      <w:r w:rsidRPr="0076516A">
        <w:rPr>
          <w:lang w:val="es-US"/>
        </w:rPr>
        <w:t>co-lead</w:t>
      </w:r>
      <w:proofErr w:type="spellEnd"/>
      <w:proofErr w:type="gramEnd"/>
      <w:r w:rsidRPr="0076516A">
        <w:rPr>
          <w:lang w:val="es-US"/>
        </w:rPr>
        <w:t>” o “</w:t>
      </w:r>
      <w:proofErr w:type="spellStart"/>
      <w:r w:rsidRPr="0076516A">
        <w:rPr>
          <w:lang w:val="es-US"/>
        </w:rPr>
        <w:t>co-aplicante</w:t>
      </w:r>
      <w:proofErr w:type="spellEnd"/>
      <w:r w:rsidRPr="0076516A">
        <w:rPr>
          <w:lang w:val="es-US"/>
        </w:rPr>
        <w:t>”) no tiene que contribuir fondos si contribuyan otros recursos como “</w:t>
      </w:r>
      <w:proofErr w:type="spellStart"/>
      <w:r w:rsidRPr="0076516A">
        <w:rPr>
          <w:lang w:val="es-US"/>
        </w:rPr>
        <w:t>in-kind</w:t>
      </w:r>
      <w:proofErr w:type="spellEnd"/>
      <w:r w:rsidRPr="0076516A">
        <w:rPr>
          <w:lang w:val="es-US"/>
        </w:rPr>
        <w:t xml:space="preserve">.” Es su responsabilidad como aplicante para identificar todos los recursos necesarios y la manera en que vayan a cumplirse con todas las necesidades de su propuesto, incluyendo como sustentarán las actividades después de la beca. </w:t>
      </w:r>
    </w:p>
    <w:p w14:paraId="154332A7" w14:textId="77777777" w:rsidR="006751F0" w:rsidRPr="0076516A" w:rsidRDefault="006751F0" w:rsidP="006751F0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>P: ¿La beca se requiere un agente fiscal?</w:t>
      </w:r>
    </w:p>
    <w:p w14:paraId="5B6BDCFA" w14:textId="6634A057" w:rsidR="006751F0" w:rsidRPr="0076516A" w:rsidRDefault="006751F0" w:rsidP="006751F0">
      <w:pPr>
        <w:pStyle w:val="ListParagraph"/>
        <w:ind w:left="450"/>
        <w:rPr>
          <w:rStyle w:val="Hyperlink"/>
          <w:lang w:val="es-US"/>
        </w:rPr>
      </w:pPr>
      <w:r w:rsidRPr="0076516A">
        <w:rPr>
          <w:lang w:val="es-US"/>
        </w:rPr>
        <w:t xml:space="preserve">R: La organización primaria se considera el agente fiscal. </w:t>
      </w:r>
      <w:r w:rsidR="00200AA1">
        <w:rPr>
          <w:lang w:val="es-US"/>
        </w:rPr>
        <w:t xml:space="preserve">La </w:t>
      </w:r>
      <w:r w:rsidRPr="0076516A">
        <w:rPr>
          <w:lang w:val="es-US"/>
        </w:rPr>
        <w:t xml:space="preserve">organización </w:t>
      </w:r>
      <w:r w:rsidR="00200AA1">
        <w:rPr>
          <w:lang w:val="es-US"/>
        </w:rPr>
        <w:t xml:space="preserve">primaria </w:t>
      </w:r>
      <w:r w:rsidRPr="0076516A">
        <w:rPr>
          <w:lang w:val="es-US"/>
        </w:rPr>
        <w:t xml:space="preserve">necesita el número de DUNS. También tiene que demostrarse estabilidad </w:t>
      </w:r>
      <w:r w:rsidR="00C220E9" w:rsidRPr="0076516A">
        <w:rPr>
          <w:lang w:val="es-US"/>
        </w:rPr>
        <w:t>financiera</w:t>
      </w:r>
      <w:r w:rsidRPr="0076516A">
        <w:rPr>
          <w:lang w:val="es-US"/>
        </w:rPr>
        <w:t>.</w:t>
      </w:r>
      <w:r w:rsidR="00200AA1">
        <w:rPr>
          <w:lang w:val="es-US"/>
        </w:rPr>
        <w:t xml:space="preserve"> Se acepta aplicaciones sin un numero de DUNS, pero hay que obtenerlo antes de recibir fondos. </w:t>
      </w:r>
      <w:r w:rsidR="0076516A" w:rsidRPr="0076516A">
        <w:rPr>
          <w:lang w:val="es-US"/>
        </w:rPr>
        <w:t>Para más</w:t>
      </w:r>
      <w:r w:rsidR="00C220E9" w:rsidRPr="0076516A">
        <w:rPr>
          <w:lang w:val="es-US"/>
        </w:rPr>
        <w:t xml:space="preserve"> información sobre como una organización puede </w:t>
      </w:r>
      <w:r w:rsidR="0076516A" w:rsidRPr="0076516A">
        <w:rPr>
          <w:lang w:val="es-US"/>
        </w:rPr>
        <w:t xml:space="preserve">demostrarlo: </w:t>
      </w:r>
      <w:hyperlink r:id="rId7" w:history="1">
        <w:r w:rsidR="0076516A" w:rsidRPr="0076516A">
          <w:rPr>
            <w:rStyle w:val="Hyperlink"/>
            <w:lang w:val="es-US"/>
          </w:rPr>
          <w:t>https://dcf.wisconsin.gov/doingbusinesswith/financialstability</w:t>
        </w:r>
      </w:hyperlink>
    </w:p>
    <w:p w14:paraId="225C3CB6" w14:textId="03752970" w:rsidR="0076516A" w:rsidRDefault="0076516A" w:rsidP="0076516A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76516A">
        <w:rPr>
          <w:lang w:val="es-US"/>
        </w:rPr>
        <w:t xml:space="preserve">P: </w:t>
      </w:r>
      <w:r>
        <w:rPr>
          <w:lang w:val="es-US"/>
        </w:rPr>
        <w:t>¿Se requiere el presupuesto y la aplicación entregado juntos?</w:t>
      </w:r>
    </w:p>
    <w:p w14:paraId="145BEBE6" w14:textId="530FB87D" w:rsidR="0076516A" w:rsidRDefault="0076516A" w:rsidP="0076516A">
      <w:pPr>
        <w:pStyle w:val="ListParagraph"/>
        <w:ind w:left="450"/>
        <w:rPr>
          <w:lang w:val="es-US"/>
        </w:rPr>
      </w:pPr>
      <w:r>
        <w:rPr>
          <w:lang w:val="es-US"/>
        </w:rPr>
        <w:t xml:space="preserve">R: La aplicación y el formulario del presupuesto (Budget </w:t>
      </w:r>
      <w:proofErr w:type="spellStart"/>
      <w:r>
        <w:rPr>
          <w:lang w:val="es-US"/>
        </w:rPr>
        <w:t>Worksheet</w:t>
      </w:r>
      <w:proofErr w:type="spellEnd"/>
      <w:r>
        <w:rPr>
          <w:lang w:val="es-US"/>
        </w:rPr>
        <w:t xml:space="preserve">) se entreguen juntos, antes de las 2pm el 11 de diciembre, 2020. </w:t>
      </w:r>
    </w:p>
    <w:p w14:paraId="1D256875" w14:textId="5DF5B740" w:rsidR="0076516A" w:rsidRDefault="0076516A" w:rsidP="0076516A">
      <w:pPr>
        <w:pStyle w:val="ListParagraph"/>
        <w:numPr>
          <w:ilvl w:val="0"/>
          <w:numId w:val="1"/>
        </w:numPr>
        <w:ind w:left="450"/>
        <w:rPr>
          <w:lang w:val="es-US"/>
        </w:rPr>
      </w:pPr>
      <w:r>
        <w:rPr>
          <w:lang w:val="es-US"/>
        </w:rPr>
        <w:t xml:space="preserve">P: ¿Se puede usar fondos para provenir servicios y apoyo a los proveedores del cuidado de niños </w:t>
      </w:r>
      <w:r w:rsidR="00E1198D">
        <w:rPr>
          <w:lang w:val="es-US"/>
        </w:rPr>
        <w:t>des</w:t>
      </w:r>
      <w:r>
        <w:rPr>
          <w:lang w:val="es-US"/>
        </w:rPr>
        <w:t xml:space="preserve">regulados? </w:t>
      </w:r>
    </w:p>
    <w:p w14:paraId="78AF91E0" w14:textId="36840C89" w:rsidR="0076516A" w:rsidRDefault="0076516A" w:rsidP="0076516A">
      <w:pPr>
        <w:pStyle w:val="ListParagraph"/>
        <w:ind w:left="450"/>
        <w:rPr>
          <w:lang w:val="es-US"/>
        </w:rPr>
      </w:pPr>
      <w:r>
        <w:rPr>
          <w:lang w:val="es-US"/>
        </w:rPr>
        <w:t xml:space="preserve">R: Si, puede provenir apoyo y servicios a los proveedores del cuidado regulado y </w:t>
      </w:r>
      <w:r w:rsidR="00E1198D">
        <w:rPr>
          <w:lang w:val="es-US"/>
        </w:rPr>
        <w:t xml:space="preserve">desregulado. </w:t>
      </w:r>
    </w:p>
    <w:p w14:paraId="02E1A809" w14:textId="341C3BED" w:rsidR="00E1198D" w:rsidRDefault="00E1198D" w:rsidP="00E1198D">
      <w:pPr>
        <w:pStyle w:val="ListParagraph"/>
        <w:numPr>
          <w:ilvl w:val="0"/>
          <w:numId w:val="1"/>
        </w:numPr>
        <w:ind w:left="450"/>
        <w:rPr>
          <w:lang w:val="es-US"/>
        </w:rPr>
      </w:pPr>
      <w:r>
        <w:rPr>
          <w:lang w:val="es-US"/>
        </w:rPr>
        <w:t xml:space="preserve">P: ¿Se requiere cartas de apoyo en la aplicación? </w:t>
      </w:r>
    </w:p>
    <w:p w14:paraId="0F523258" w14:textId="3A33CE10" w:rsidR="00E1198D" w:rsidRDefault="00E1198D" w:rsidP="00E1198D">
      <w:pPr>
        <w:pStyle w:val="ListParagraph"/>
        <w:ind w:left="450"/>
        <w:rPr>
          <w:lang w:val="es-US"/>
        </w:rPr>
      </w:pPr>
      <w:r>
        <w:rPr>
          <w:lang w:val="es-US"/>
        </w:rPr>
        <w:lastRenderedPageBreak/>
        <w:t>R: No</w:t>
      </w:r>
    </w:p>
    <w:p w14:paraId="707502EB" w14:textId="53A4B212" w:rsidR="00E1198D" w:rsidRDefault="00E1198D" w:rsidP="00E1198D">
      <w:pPr>
        <w:pStyle w:val="ListParagraph"/>
        <w:numPr>
          <w:ilvl w:val="0"/>
          <w:numId w:val="1"/>
        </w:numPr>
        <w:ind w:left="450"/>
        <w:rPr>
          <w:lang w:val="es-US"/>
        </w:rPr>
      </w:pPr>
      <w:r>
        <w:rPr>
          <w:lang w:val="es-US"/>
        </w:rPr>
        <w:t xml:space="preserve">P: ¿A dónde se entrega las aplicaciones? </w:t>
      </w:r>
    </w:p>
    <w:p w14:paraId="7BD1AE43" w14:textId="1F8A3448" w:rsidR="00E1198D" w:rsidRDefault="00E1198D" w:rsidP="00E1198D">
      <w:pPr>
        <w:pStyle w:val="ListParagraph"/>
        <w:ind w:left="450"/>
        <w:rPr>
          <w:lang w:val="es-US"/>
        </w:rPr>
      </w:pPr>
      <w:r w:rsidRPr="00E1198D">
        <w:rPr>
          <w:lang w:val="es-US"/>
        </w:rPr>
        <w:t xml:space="preserve">R: </w:t>
      </w:r>
      <w:hyperlink r:id="rId8" w:history="1">
        <w:r w:rsidRPr="008E62C1">
          <w:rPr>
            <w:rStyle w:val="Hyperlink"/>
            <w:lang w:val="es-US"/>
          </w:rPr>
          <w:t>DCFProcurement@wisconsin.gov</w:t>
        </w:r>
      </w:hyperlink>
      <w:r w:rsidRPr="00E1198D">
        <w:rPr>
          <w:lang w:val="es-US"/>
        </w:rPr>
        <w:t xml:space="preserve"> antes de las 2pm el 11 de diciembre, 2020</w:t>
      </w:r>
    </w:p>
    <w:p w14:paraId="6BA33D47" w14:textId="77777777" w:rsidR="000F5AD7" w:rsidRPr="000F5AD7" w:rsidRDefault="000F5AD7" w:rsidP="000F5AD7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0F5AD7">
        <w:rPr>
          <w:lang w:val="es-US"/>
        </w:rPr>
        <w:t xml:space="preserve">P: ¿Hay que usar todas las 7 páginas para aplicar para la Beca? </w:t>
      </w:r>
    </w:p>
    <w:p w14:paraId="7072C49A" w14:textId="62009D8B" w:rsidR="000F5AD7" w:rsidRPr="000F5AD7" w:rsidRDefault="000F5AD7" w:rsidP="000F5AD7">
      <w:pPr>
        <w:pStyle w:val="ListParagraph"/>
        <w:ind w:left="450" w:hanging="450"/>
        <w:rPr>
          <w:lang w:val="es-US"/>
        </w:rPr>
      </w:pPr>
      <w:r>
        <w:rPr>
          <w:lang w:val="es-US"/>
        </w:rPr>
        <w:t xml:space="preserve">         </w:t>
      </w:r>
      <w:r w:rsidRPr="000F5AD7">
        <w:rPr>
          <w:lang w:val="es-US"/>
        </w:rPr>
        <w:t xml:space="preserve">R: Lo máximo es 7. Si puede escribirlo y cumplir con todos los requisitos, no tiene que usar 7 páginas. </w:t>
      </w:r>
    </w:p>
    <w:p w14:paraId="0FC55049" w14:textId="77777777" w:rsidR="000F5AD7" w:rsidRPr="000F5AD7" w:rsidRDefault="000F5AD7" w:rsidP="000F5AD7">
      <w:pPr>
        <w:pStyle w:val="ListParagraph"/>
        <w:numPr>
          <w:ilvl w:val="0"/>
          <w:numId w:val="1"/>
        </w:numPr>
        <w:ind w:left="450"/>
        <w:rPr>
          <w:lang w:val="es-US"/>
        </w:rPr>
      </w:pPr>
      <w:r w:rsidRPr="000F5AD7">
        <w:rPr>
          <w:lang w:val="es-US"/>
        </w:rPr>
        <w:t>P: ¿Se recibe una confirmación después de someter la aplicación?</w:t>
      </w:r>
    </w:p>
    <w:p w14:paraId="1FA5A7B6" w14:textId="1BBE0F83" w:rsidR="000F5AD7" w:rsidRPr="000F5AD7" w:rsidRDefault="000F5AD7" w:rsidP="000F5AD7">
      <w:pPr>
        <w:pStyle w:val="ListParagraph"/>
        <w:ind w:left="450" w:hanging="450"/>
        <w:rPr>
          <w:lang w:val="es-US"/>
        </w:rPr>
      </w:pPr>
      <w:r>
        <w:rPr>
          <w:lang w:val="es-US"/>
        </w:rPr>
        <w:t xml:space="preserve">         </w:t>
      </w:r>
      <w:r w:rsidRPr="000F5AD7">
        <w:rPr>
          <w:lang w:val="es-US"/>
        </w:rPr>
        <w:t>R: S</w:t>
      </w:r>
      <w:r w:rsidRPr="000F5AD7">
        <w:rPr>
          <w:rFonts w:ascii="Roboto" w:hAnsi="Roboto"/>
          <w:lang w:val="es-US"/>
        </w:rPr>
        <w:t>í</w:t>
      </w:r>
      <w:r w:rsidRPr="000F5AD7">
        <w:rPr>
          <w:lang w:val="es-US"/>
        </w:rPr>
        <w:t xml:space="preserve">, recibirá una respuesta por correo electrónico indicando que su aplicación se haya recibido.  </w:t>
      </w:r>
    </w:p>
    <w:p w14:paraId="519F6900" w14:textId="30398E0C" w:rsidR="000F5AD7" w:rsidRPr="000F5AD7" w:rsidRDefault="000F5AD7" w:rsidP="000F5AD7">
      <w:pPr>
        <w:pStyle w:val="ListParagraph"/>
        <w:numPr>
          <w:ilvl w:val="0"/>
          <w:numId w:val="1"/>
        </w:numPr>
        <w:ind w:left="450"/>
        <w:rPr>
          <w:lang w:val="es-US"/>
        </w:rPr>
      </w:pPr>
      <w:r>
        <w:rPr>
          <w:lang w:val="es-US"/>
        </w:rPr>
        <w:t xml:space="preserve">P: </w:t>
      </w:r>
      <w:r w:rsidR="00473BF4" w:rsidRPr="000F5AD7">
        <w:rPr>
          <w:lang w:val="es-US"/>
        </w:rPr>
        <w:t>¿</w:t>
      </w:r>
      <w:r w:rsidRPr="000F5AD7">
        <w:rPr>
          <w:lang w:val="es-US"/>
        </w:rPr>
        <w:t xml:space="preserve">Se forma parte de las 7 páginas el formulario del presupuesto? </w:t>
      </w:r>
    </w:p>
    <w:p w14:paraId="37EC7B76" w14:textId="77777777" w:rsidR="006E27DB" w:rsidRDefault="000F5AD7" w:rsidP="006E27DB">
      <w:pPr>
        <w:pStyle w:val="ListParagraph"/>
        <w:ind w:left="450" w:hanging="450"/>
        <w:rPr>
          <w:lang w:val="es-US"/>
        </w:rPr>
      </w:pPr>
      <w:r>
        <w:rPr>
          <w:lang w:val="es-US"/>
        </w:rPr>
        <w:t xml:space="preserve">         R: </w:t>
      </w:r>
      <w:r w:rsidRPr="000F5AD7">
        <w:rPr>
          <w:lang w:val="es-US"/>
        </w:rPr>
        <w:t xml:space="preserve">El formulario del presupuesto, no </w:t>
      </w:r>
      <w:proofErr w:type="spellStart"/>
      <w:r w:rsidRPr="000F5AD7">
        <w:rPr>
          <w:lang w:val="es-US"/>
        </w:rPr>
        <w:t>esta</w:t>
      </w:r>
      <w:proofErr w:type="spellEnd"/>
      <w:r w:rsidRPr="000F5AD7">
        <w:rPr>
          <w:lang w:val="es-US"/>
        </w:rPr>
        <w:t xml:space="preserve"> incluido en el límite de 7 páginas. </w:t>
      </w:r>
    </w:p>
    <w:p w14:paraId="2D6FEE05" w14:textId="3242EF2A" w:rsidR="006E27DB" w:rsidRPr="00BD1870" w:rsidRDefault="006E27DB" w:rsidP="006E27DB">
      <w:pPr>
        <w:pStyle w:val="ListParagraph"/>
        <w:numPr>
          <w:ilvl w:val="0"/>
          <w:numId w:val="1"/>
        </w:numPr>
        <w:tabs>
          <w:tab w:val="left" w:pos="450"/>
        </w:tabs>
        <w:ind w:left="450"/>
      </w:pPr>
      <w:r w:rsidRPr="00BD1870">
        <w:rPr>
          <w:b/>
          <w:bCs/>
        </w:rPr>
        <w:t>P:</w:t>
      </w:r>
      <w:r w:rsidR="00D400EB" w:rsidRPr="00D400EB">
        <w:rPr>
          <w:lang w:val="es-US"/>
        </w:rPr>
        <w:t xml:space="preserve"> </w:t>
      </w:r>
      <w:r w:rsidR="00D400EB" w:rsidRPr="00BD1870">
        <w:rPr>
          <w:lang w:val="es-US"/>
        </w:rPr>
        <w:t>¿</w:t>
      </w:r>
      <w:r w:rsidRPr="00BD1870">
        <w:t xml:space="preserve">Si </w:t>
      </w:r>
      <w:proofErr w:type="spellStart"/>
      <w:r w:rsidRPr="00BD1870">
        <w:t>nuestro</w:t>
      </w:r>
      <w:proofErr w:type="spellEnd"/>
      <w:r w:rsidRPr="00BD1870">
        <w:t xml:space="preserve"> </w:t>
      </w:r>
      <w:proofErr w:type="spellStart"/>
      <w:r w:rsidRPr="00BD1870">
        <w:t>presupuesto</w:t>
      </w:r>
      <w:proofErr w:type="spellEnd"/>
      <w:r w:rsidRPr="00BD1870">
        <w:t xml:space="preserve"> es para $150,000, se </w:t>
      </w:r>
      <w:proofErr w:type="spellStart"/>
      <w:r w:rsidRPr="00BD1870">
        <w:t>nos</w:t>
      </w:r>
      <w:proofErr w:type="spellEnd"/>
      <w:r w:rsidRPr="00BD1870">
        <w:t xml:space="preserve"> </w:t>
      </w:r>
      <w:proofErr w:type="spellStart"/>
      <w:r w:rsidRPr="00BD1870">
        <w:t>podría</w:t>
      </w:r>
      <w:proofErr w:type="spellEnd"/>
      <w:r w:rsidRPr="00BD1870">
        <w:t xml:space="preserve"> </w:t>
      </w:r>
      <w:proofErr w:type="spellStart"/>
      <w:r w:rsidRPr="00BD1870">
        <w:t>considerar</w:t>
      </w:r>
      <w:proofErr w:type="spellEnd"/>
      <w:r w:rsidRPr="00BD1870">
        <w:t xml:space="preserve"> para las </w:t>
      </w:r>
      <w:proofErr w:type="spellStart"/>
      <w:r w:rsidRPr="00BD1870">
        <w:t>becas</w:t>
      </w:r>
      <w:proofErr w:type="spellEnd"/>
      <w:r w:rsidRPr="00BD1870">
        <w:t xml:space="preserve"> de $100,000 </w:t>
      </w:r>
      <w:proofErr w:type="spellStart"/>
      <w:r w:rsidRPr="00BD1870">
        <w:t>o</w:t>
      </w:r>
      <w:proofErr w:type="spellEnd"/>
      <w:r w:rsidRPr="00BD1870">
        <w:t xml:space="preserve"> $50,000?</w:t>
      </w:r>
    </w:p>
    <w:p w14:paraId="5AF77BCF" w14:textId="77777777" w:rsidR="006E27DB" w:rsidRPr="00BD1870" w:rsidRDefault="006E27DB" w:rsidP="006E27DB">
      <w:pPr>
        <w:pStyle w:val="ListParagraph"/>
        <w:tabs>
          <w:tab w:val="left" w:pos="450"/>
        </w:tabs>
        <w:ind w:left="450"/>
      </w:pPr>
      <w:r w:rsidRPr="00BD1870">
        <w:rPr>
          <w:b/>
          <w:bCs/>
        </w:rPr>
        <w:t xml:space="preserve">R: </w:t>
      </w:r>
      <w:proofErr w:type="spellStart"/>
      <w:r w:rsidRPr="00BD1870">
        <w:t>Su</w:t>
      </w:r>
      <w:proofErr w:type="spellEnd"/>
      <w:r w:rsidRPr="00BD1870">
        <w:t xml:space="preserve"> </w:t>
      </w:r>
      <w:proofErr w:type="spellStart"/>
      <w:r w:rsidRPr="00BD1870">
        <w:t>presupuesto</w:t>
      </w:r>
      <w:proofErr w:type="spellEnd"/>
      <w:r w:rsidRPr="00BD1870">
        <w:t xml:space="preserve"> debe </w:t>
      </w:r>
      <w:proofErr w:type="spellStart"/>
      <w:r w:rsidRPr="00BD1870">
        <w:t>reflejar</w:t>
      </w:r>
      <w:proofErr w:type="spellEnd"/>
      <w:r w:rsidRPr="00BD1870">
        <w:t xml:space="preserve"> los </w:t>
      </w:r>
      <w:proofErr w:type="spellStart"/>
      <w:r w:rsidRPr="00BD1870">
        <w:t>costos</w:t>
      </w:r>
      <w:proofErr w:type="spellEnd"/>
      <w:r w:rsidRPr="00BD1870">
        <w:t xml:space="preserve"> </w:t>
      </w:r>
      <w:proofErr w:type="spellStart"/>
      <w:r w:rsidRPr="00BD1870">
        <w:t>reales</w:t>
      </w:r>
      <w:proofErr w:type="spellEnd"/>
      <w:r w:rsidRPr="00BD1870">
        <w:t xml:space="preserve"> de </w:t>
      </w:r>
      <w:proofErr w:type="spellStart"/>
      <w:r w:rsidRPr="00BD1870">
        <w:t>su</w:t>
      </w:r>
      <w:proofErr w:type="spellEnd"/>
      <w:r w:rsidRPr="00BD1870">
        <w:t xml:space="preserve"> </w:t>
      </w:r>
      <w:proofErr w:type="spellStart"/>
      <w:r w:rsidRPr="00BD1870">
        <w:t>beca</w:t>
      </w:r>
      <w:proofErr w:type="spellEnd"/>
      <w:r w:rsidRPr="00BD1870">
        <w:t xml:space="preserve"> </w:t>
      </w:r>
      <w:proofErr w:type="spellStart"/>
      <w:r w:rsidRPr="00BD1870">
        <w:t>solicitada</w:t>
      </w:r>
      <w:proofErr w:type="spellEnd"/>
      <w:r w:rsidRPr="00BD1870">
        <w:t xml:space="preserve"> y sus </w:t>
      </w:r>
      <w:proofErr w:type="spellStart"/>
      <w:r w:rsidRPr="00BD1870">
        <w:t>actividades</w:t>
      </w:r>
      <w:proofErr w:type="spellEnd"/>
      <w:r w:rsidRPr="00BD1870">
        <w:t xml:space="preserve"> </w:t>
      </w:r>
      <w:proofErr w:type="spellStart"/>
      <w:r w:rsidRPr="00BD1870">
        <w:t>propuestas</w:t>
      </w:r>
      <w:proofErr w:type="spellEnd"/>
      <w:r w:rsidRPr="00BD1870">
        <w:t xml:space="preserve"> para </w:t>
      </w:r>
      <w:proofErr w:type="spellStart"/>
      <w:r w:rsidRPr="00BD1870">
        <w:t>asegurar</w:t>
      </w:r>
      <w:proofErr w:type="spellEnd"/>
      <w:r w:rsidRPr="00BD1870">
        <w:t xml:space="preserve"> la </w:t>
      </w:r>
      <w:proofErr w:type="spellStart"/>
      <w:r w:rsidRPr="00BD1870">
        <w:t>implementación</w:t>
      </w:r>
      <w:proofErr w:type="spellEnd"/>
      <w:r w:rsidRPr="00BD1870">
        <w:t xml:space="preserve"> </w:t>
      </w:r>
      <w:proofErr w:type="spellStart"/>
      <w:r w:rsidRPr="00BD1870">
        <w:t>exitosa</w:t>
      </w:r>
      <w:proofErr w:type="spellEnd"/>
      <w:r w:rsidRPr="00BD1870">
        <w:t xml:space="preserve"> de </w:t>
      </w:r>
      <w:proofErr w:type="spellStart"/>
      <w:r w:rsidRPr="00BD1870">
        <w:t>su</w:t>
      </w:r>
      <w:proofErr w:type="spellEnd"/>
      <w:r w:rsidRPr="00BD1870">
        <w:t xml:space="preserve"> plan.</w:t>
      </w:r>
      <w:r w:rsidRPr="00BD1870">
        <w:t xml:space="preserve"> </w:t>
      </w:r>
    </w:p>
    <w:p w14:paraId="6F3A3274" w14:textId="4E8D26C3" w:rsidR="006E27DB" w:rsidRDefault="006E27DB" w:rsidP="00D400EB">
      <w:pPr>
        <w:pStyle w:val="ListParagraph"/>
        <w:tabs>
          <w:tab w:val="left" w:pos="450"/>
        </w:tabs>
        <w:spacing w:after="0"/>
        <w:ind w:left="450"/>
      </w:pPr>
      <w:r w:rsidRPr="00BD1870">
        <w:t xml:space="preserve">Los </w:t>
      </w:r>
      <w:proofErr w:type="spellStart"/>
      <w:r w:rsidRPr="00BD1870">
        <w:t>presupuestos</w:t>
      </w:r>
      <w:proofErr w:type="spellEnd"/>
      <w:r w:rsidRPr="00BD1870">
        <w:t xml:space="preserve"> se </w:t>
      </w:r>
      <w:proofErr w:type="spellStart"/>
      <w:r w:rsidRPr="00BD1870">
        <w:t>calificarán</w:t>
      </w:r>
      <w:proofErr w:type="spellEnd"/>
      <w:r w:rsidRPr="00BD1870">
        <w:t xml:space="preserve"> por </w:t>
      </w:r>
      <w:proofErr w:type="spellStart"/>
      <w:r w:rsidRPr="00BD1870">
        <w:t>su</w:t>
      </w:r>
      <w:proofErr w:type="spellEnd"/>
      <w:r w:rsidRPr="00BD1870">
        <w:t xml:space="preserve"> </w:t>
      </w:r>
      <w:proofErr w:type="spellStart"/>
      <w:r w:rsidRPr="00BD1870">
        <w:t>calidad</w:t>
      </w:r>
      <w:proofErr w:type="spellEnd"/>
      <w:r w:rsidRPr="00BD1870">
        <w:t xml:space="preserve"> </w:t>
      </w:r>
      <w:proofErr w:type="spellStart"/>
      <w:r w:rsidRPr="00BD1870">
        <w:t>técnica</w:t>
      </w:r>
      <w:proofErr w:type="spellEnd"/>
      <w:r w:rsidRPr="00BD1870">
        <w:t xml:space="preserve">. Las </w:t>
      </w:r>
      <w:proofErr w:type="spellStart"/>
      <w:r w:rsidRPr="00BD1870">
        <w:t>becas</w:t>
      </w:r>
      <w:proofErr w:type="spellEnd"/>
      <w:r w:rsidRPr="00BD1870">
        <w:t xml:space="preserve"> se </w:t>
      </w:r>
      <w:proofErr w:type="spellStart"/>
      <w:r w:rsidRPr="00BD1870">
        <w:t>otorgarán</w:t>
      </w:r>
      <w:proofErr w:type="spellEnd"/>
      <w:r w:rsidRPr="00BD1870">
        <w:t xml:space="preserve"> a las solicitudes con las </w:t>
      </w:r>
      <w:proofErr w:type="spellStart"/>
      <w:r w:rsidRPr="00BD1870">
        <w:t>puntuaciones</w:t>
      </w:r>
      <w:proofErr w:type="spellEnd"/>
      <w:r w:rsidRPr="00BD1870">
        <w:t xml:space="preserve"> </w:t>
      </w:r>
      <w:proofErr w:type="spellStart"/>
      <w:r w:rsidRPr="00BD1870">
        <w:t>más</w:t>
      </w:r>
      <w:proofErr w:type="spellEnd"/>
      <w:r w:rsidRPr="00BD1870">
        <w:t xml:space="preserve"> </w:t>
      </w:r>
      <w:proofErr w:type="spellStart"/>
      <w:r w:rsidRPr="00BD1870">
        <w:t>altas</w:t>
      </w:r>
      <w:proofErr w:type="spellEnd"/>
      <w:r w:rsidRPr="00BD1870">
        <w:t xml:space="preserve">. Es </w:t>
      </w:r>
      <w:proofErr w:type="spellStart"/>
      <w:r w:rsidRPr="00BD1870">
        <w:t>posible</w:t>
      </w:r>
      <w:proofErr w:type="spellEnd"/>
      <w:r w:rsidRPr="00BD1870">
        <w:t xml:space="preserve"> que, </w:t>
      </w:r>
      <w:proofErr w:type="spellStart"/>
      <w:r w:rsidRPr="00BD1870">
        <w:t>debido</w:t>
      </w:r>
      <w:proofErr w:type="spellEnd"/>
      <w:r w:rsidRPr="00BD1870">
        <w:t xml:space="preserve"> al </w:t>
      </w:r>
      <w:proofErr w:type="spellStart"/>
      <w:r w:rsidRPr="00BD1870">
        <w:t>monto</w:t>
      </w:r>
      <w:proofErr w:type="spellEnd"/>
      <w:r w:rsidRPr="00BD1870">
        <w:t xml:space="preserve"> de </w:t>
      </w:r>
      <w:proofErr w:type="spellStart"/>
      <w:r w:rsidRPr="00BD1870">
        <w:t>fondos</w:t>
      </w:r>
      <w:proofErr w:type="spellEnd"/>
      <w:r w:rsidRPr="00BD1870">
        <w:t xml:space="preserve"> </w:t>
      </w:r>
      <w:proofErr w:type="spellStart"/>
      <w:r w:rsidRPr="00BD1870">
        <w:t>disponibles</w:t>
      </w:r>
      <w:proofErr w:type="spellEnd"/>
      <w:r w:rsidRPr="00BD1870">
        <w:t xml:space="preserve">, se </w:t>
      </w:r>
      <w:proofErr w:type="spellStart"/>
      <w:r w:rsidRPr="00BD1870">
        <w:t>pedirá</w:t>
      </w:r>
      <w:proofErr w:type="spellEnd"/>
      <w:r w:rsidRPr="00BD1870">
        <w:t xml:space="preserve"> </w:t>
      </w:r>
      <w:proofErr w:type="spellStart"/>
      <w:r w:rsidRPr="00BD1870">
        <w:t>desde</w:t>
      </w:r>
      <w:proofErr w:type="spellEnd"/>
      <w:r w:rsidRPr="00BD1870">
        <w:t xml:space="preserve"> </w:t>
      </w:r>
      <w:proofErr w:type="spellStart"/>
      <w:r w:rsidRPr="00BD1870">
        <w:t>algunas</w:t>
      </w:r>
      <w:proofErr w:type="spellEnd"/>
      <w:r w:rsidRPr="00BD1870">
        <w:t xml:space="preserve"> </w:t>
      </w:r>
      <w:proofErr w:type="spellStart"/>
      <w:r w:rsidRPr="00BD1870">
        <w:t>propuestas</w:t>
      </w:r>
      <w:proofErr w:type="spellEnd"/>
      <w:r w:rsidRPr="00BD1870">
        <w:t xml:space="preserve"> </w:t>
      </w:r>
      <w:proofErr w:type="spellStart"/>
      <w:r w:rsidRPr="00BD1870">
        <w:rPr>
          <w:i/>
          <w:iCs/>
        </w:rPr>
        <w:t>otorgadas</w:t>
      </w:r>
      <w:proofErr w:type="spellEnd"/>
      <w:r w:rsidRPr="00BD1870">
        <w:t xml:space="preserve"> una </w:t>
      </w:r>
      <w:proofErr w:type="spellStart"/>
      <w:r w:rsidRPr="00BD1870">
        <w:t>modificación</w:t>
      </w:r>
      <w:proofErr w:type="spellEnd"/>
      <w:r w:rsidRPr="00BD1870">
        <w:t xml:space="preserve"> del </w:t>
      </w:r>
      <w:proofErr w:type="spellStart"/>
      <w:r w:rsidRPr="00BD1870">
        <w:t>presupuesto</w:t>
      </w:r>
      <w:proofErr w:type="spellEnd"/>
      <w:r w:rsidRPr="00BD1870">
        <w:t xml:space="preserve"> y las </w:t>
      </w:r>
      <w:proofErr w:type="spellStart"/>
      <w:r w:rsidRPr="00BD1870">
        <w:t>actividades</w:t>
      </w:r>
      <w:proofErr w:type="spellEnd"/>
      <w:r w:rsidRPr="00BD1870">
        <w:t xml:space="preserve"> </w:t>
      </w:r>
      <w:proofErr w:type="spellStart"/>
      <w:r w:rsidRPr="00BD1870">
        <w:t>planeadas</w:t>
      </w:r>
      <w:proofErr w:type="spellEnd"/>
      <w:r w:rsidRPr="00BD1870">
        <w:t>.</w:t>
      </w:r>
    </w:p>
    <w:p w14:paraId="482EC321" w14:textId="77777777" w:rsidR="00D400EB" w:rsidRDefault="00BD1870" w:rsidP="00D400EB">
      <w:pPr>
        <w:spacing w:after="0"/>
        <w:ind w:left="360" w:hanging="270"/>
        <w:rPr>
          <w:lang w:val="es-US"/>
        </w:rPr>
      </w:pPr>
      <w:r w:rsidRPr="00D400EB">
        <w:rPr>
          <w:b/>
          <w:bCs/>
          <w:lang w:val="es-US"/>
        </w:rPr>
        <w:t>32</w:t>
      </w:r>
      <w:r>
        <w:rPr>
          <w:lang w:val="es-US"/>
        </w:rPr>
        <w:t>.</w:t>
      </w:r>
      <w:r w:rsidRPr="00BD1870">
        <w:rPr>
          <w:lang w:val="es-US"/>
        </w:rPr>
        <w:t>P: ¿El presupuesto se debe reflejar el presupuesto entero de nuestra organización o solo el presupuesto para el propósito para la Beca?</w:t>
      </w:r>
    </w:p>
    <w:p w14:paraId="1F2731D2" w14:textId="45009B56" w:rsidR="00BD1870" w:rsidRPr="00BD1870" w:rsidRDefault="00BD1870" w:rsidP="00D400EB">
      <w:pPr>
        <w:spacing w:after="0"/>
        <w:ind w:left="360"/>
        <w:rPr>
          <w:lang w:val="es-US"/>
        </w:rPr>
      </w:pPr>
      <w:r w:rsidRPr="00BD1870">
        <w:rPr>
          <w:lang w:val="es-US"/>
        </w:rPr>
        <w:t xml:space="preserve">R: Su presupuesto debe reflejar a lo que vaya a cobrar la Beca según los costos reales de su proyecto y actividades explicados en su aplicación. En el Sección 6 de la aplicación puede explicar su presupuesto organizacional y como contribuye al éxito de su propósito sin suplantar. </w:t>
      </w:r>
    </w:p>
    <w:p w14:paraId="3DAF0FC5" w14:textId="4353FD9F" w:rsidR="00BD1870" w:rsidRPr="00BD1870" w:rsidRDefault="00D400EB" w:rsidP="00D400EB">
      <w:pPr>
        <w:spacing w:after="0"/>
        <w:ind w:left="90"/>
        <w:rPr>
          <w:lang w:val="es-US"/>
        </w:rPr>
      </w:pPr>
      <w:r w:rsidRPr="00D400EB">
        <w:rPr>
          <w:b/>
          <w:bCs/>
          <w:lang w:val="es-US"/>
        </w:rPr>
        <w:t>3</w:t>
      </w:r>
      <w:r w:rsidR="00BD1870" w:rsidRPr="00D400EB">
        <w:rPr>
          <w:b/>
          <w:bCs/>
          <w:lang w:val="es-US"/>
        </w:rPr>
        <w:t>3</w:t>
      </w:r>
      <w:r w:rsidR="00BD1870" w:rsidRPr="00BD1870">
        <w:rPr>
          <w:lang w:val="es-US"/>
        </w:rPr>
        <w:t xml:space="preserve">.P: ¿Qué tipo de aplicación se acepta para el propósito? </w:t>
      </w:r>
    </w:p>
    <w:p w14:paraId="7FFCC12B" w14:textId="77777777" w:rsidR="00BD1870" w:rsidRPr="00BD1870" w:rsidRDefault="00BD1870" w:rsidP="00D400EB">
      <w:pPr>
        <w:spacing w:after="0"/>
        <w:ind w:left="360"/>
        <w:rPr>
          <w:lang w:val="es-US"/>
        </w:rPr>
      </w:pPr>
      <w:r w:rsidRPr="00BD1870">
        <w:rPr>
          <w:lang w:val="es-US"/>
        </w:rPr>
        <w:t xml:space="preserve">R: Se prefiere que los propósitos están entregados como documentos de Word. </w:t>
      </w:r>
    </w:p>
    <w:p w14:paraId="6B0165AD" w14:textId="08358C44" w:rsidR="00BD1870" w:rsidRPr="00BD1870" w:rsidRDefault="00D400EB" w:rsidP="00D400EB">
      <w:pPr>
        <w:spacing w:after="0"/>
        <w:ind w:left="360" w:hanging="270"/>
        <w:rPr>
          <w:lang w:val="es-US"/>
        </w:rPr>
      </w:pPr>
      <w:r w:rsidRPr="00D400EB">
        <w:rPr>
          <w:b/>
          <w:bCs/>
          <w:lang w:val="es-US"/>
        </w:rPr>
        <w:t>3</w:t>
      </w:r>
      <w:r w:rsidR="00BD1870" w:rsidRPr="00D400EB">
        <w:rPr>
          <w:b/>
          <w:bCs/>
          <w:lang w:val="es-US"/>
        </w:rPr>
        <w:t>4</w:t>
      </w:r>
      <w:r w:rsidR="00BD1870" w:rsidRPr="00BD1870">
        <w:rPr>
          <w:lang w:val="es-US"/>
        </w:rPr>
        <w:t>.P: ¿Es necesario entregar el formulario introductorio (</w:t>
      </w:r>
      <w:proofErr w:type="spellStart"/>
      <w:r w:rsidR="00BD1870" w:rsidRPr="00BD1870">
        <w:rPr>
          <w:lang w:val="es-US"/>
        </w:rPr>
        <w:t>Cover</w:t>
      </w:r>
      <w:proofErr w:type="spellEnd"/>
      <w:r w:rsidR="00BD1870" w:rsidRPr="00BD1870">
        <w:rPr>
          <w:lang w:val="es-US"/>
        </w:rPr>
        <w:t xml:space="preserve"> </w:t>
      </w:r>
      <w:proofErr w:type="spellStart"/>
      <w:r w:rsidR="00BD1870" w:rsidRPr="00BD1870">
        <w:rPr>
          <w:lang w:val="es-US"/>
        </w:rPr>
        <w:t>Sheet</w:t>
      </w:r>
      <w:proofErr w:type="spellEnd"/>
      <w:r w:rsidR="00BD1870" w:rsidRPr="00BD1870">
        <w:rPr>
          <w:lang w:val="es-US"/>
        </w:rPr>
        <w:t>) en el mismo documento que el propósito?</w:t>
      </w:r>
    </w:p>
    <w:p w14:paraId="2FA688FF" w14:textId="77777777" w:rsidR="00BD1870" w:rsidRPr="00BD1870" w:rsidRDefault="00BD1870" w:rsidP="00D400EB">
      <w:pPr>
        <w:spacing w:after="0"/>
        <w:ind w:left="360"/>
        <w:rPr>
          <w:lang w:val="es-US"/>
        </w:rPr>
      </w:pPr>
      <w:r w:rsidRPr="00BD1870">
        <w:rPr>
          <w:lang w:val="es-US"/>
        </w:rPr>
        <w:t>R: Se puede entregar el formulario introductorio (</w:t>
      </w:r>
      <w:proofErr w:type="spellStart"/>
      <w:r w:rsidRPr="00BD1870">
        <w:rPr>
          <w:lang w:val="es-US"/>
        </w:rPr>
        <w:t>Cover</w:t>
      </w:r>
      <w:proofErr w:type="spellEnd"/>
      <w:r w:rsidRPr="00BD1870">
        <w:rPr>
          <w:lang w:val="es-US"/>
        </w:rPr>
        <w:t xml:space="preserve"> </w:t>
      </w:r>
      <w:proofErr w:type="spellStart"/>
      <w:r w:rsidRPr="00BD1870">
        <w:rPr>
          <w:lang w:val="es-US"/>
        </w:rPr>
        <w:t>Sheet</w:t>
      </w:r>
      <w:proofErr w:type="spellEnd"/>
      <w:r w:rsidRPr="00BD1870">
        <w:rPr>
          <w:lang w:val="es-US"/>
        </w:rPr>
        <w:t>) en un documento separado que el narrativo del propósito.</w:t>
      </w:r>
    </w:p>
    <w:p w14:paraId="63C4C28B" w14:textId="450868E0" w:rsidR="00BD1870" w:rsidRPr="00BD1870" w:rsidRDefault="00BD1870" w:rsidP="00D400EB">
      <w:pPr>
        <w:spacing w:after="0"/>
        <w:ind w:left="90"/>
        <w:rPr>
          <w:lang w:val="es-US"/>
        </w:rPr>
      </w:pPr>
      <w:r w:rsidRPr="00BD1870">
        <w:rPr>
          <w:lang w:val="es-US"/>
        </w:rPr>
        <w:t xml:space="preserve"> </w:t>
      </w:r>
      <w:r w:rsidR="00D400EB" w:rsidRPr="00D400EB">
        <w:rPr>
          <w:b/>
          <w:bCs/>
          <w:lang w:val="es-US"/>
        </w:rPr>
        <w:t>3</w:t>
      </w:r>
      <w:r w:rsidRPr="00D400EB">
        <w:rPr>
          <w:b/>
          <w:bCs/>
          <w:lang w:val="es-US"/>
        </w:rPr>
        <w:t>5</w:t>
      </w:r>
      <w:r w:rsidRPr="00BD1870">
        <w:rPr>
          <w:lang w:val="es-US"/>
        </w:rPr>
        <w:t xml:space="preserve">.P: ¿Se puede incluir en el propósito más de dos organizaciones? </w:t>
      </w:r>
    </w:p>
    <w:p w14:paraId="0E6844A9" w14:textId="41F089FD" w:rsidR="00BD1870" w:rsidRDefault="00BD1870" w:rsidP="00D400EB">
      <w:pPr>
        <w:spacing w:after="0"/>
        <w:ind w:left="450"/>
        <w:rPr>
          <w:lang w:val="es-US"/>
        </w:rPr>
      </w:pPr>
      <w:r w:rsidRPr="00BD1870">
        <w:rPr>
          <w:lang w:val="es-US"/>
        </w:rPr>
        <w:t xml:space="preserve">R: Se requiere dos organizaciones colaborando y aplicando juntos al mínimo. Se aceptan aplicaciones con colaboraciones de más de las 2 organizaciones con mucho gusto. Es posible que los propósitos así de más organizaciones o tipos de organización colaborando puedan recibir más puntos en su evaluación. </w:t>
      </w:r>
    </w:p>
    <w:p w14:paraId="0A56753D" w14:textId="6CF95A1E" w:rsidR="00A74C7C" w:rsidRPr="00A74C7C" w:rsidRDefault="00A74C7C" w:rsidP="00A74C7C">
      <w:pPr>
        <w:spacing w:after="0"/>
        <w:ind w:left="450" w:hanging="270"/>
        <w:rPr>
          <w:lang w:val="es-US"/>
        </w:rPr>
      </w:pPr>
      <w:r w:rsidRPr="00A74C7C">
        <w:rPr>
          <w:b/>
          <w:bCs/>
          <w:lang w:val="es-US"/>
        </w:rPr>
        <w:t>3</w:t>
      </w:r>
      <w:r w:rsidRPr="00A74C7C">
        <w:rPr>
          <w:b/>
          <w:bCs/>
          <w:lang w:val="es-US"/>
        </w:rPr>
        <w:t>6</w:t>
      </w:r>
      <w:r w:rsidRPr="00A74C7C">
        <w:rPr>
          <w:lang w:val="es-US"/>
        </w:rPr>
        <w:t xml:space="preserve">.P: ¿Cuáles son algunos ejemplos adicionales de los gastos del capital (capital </w:t>
      </w:r>
      <w:proofErr w:type="spellStart"/>
      <w:r w:rsidRPr="00A74C7C">
        <w:rPr>
          <w:lang w:val="es-US"/>
        </w:rPr>
        <w:t>expenditures</w:t>
      </w:r>
      <w:proofErr w:type="spellEnd"/>
      <w:r w:rsidRPr="00A74C7C">
        <w:rPr>
          <w:lang w:val="es-US"/>
        </w:rPr>
        <w:t xml:space="preserve">) </w:t>
      </w:r>
      <w:r w:rsidRPr="00A74C7C">
        <w:rPr>
          <w:i/>
          <w:iCs/>
          <w:lang w:val="es-US"/>
        </w:rPr>
        <w:t>no</w:t>
      </w:r>
      <w:r w:rsidRPr="00A74C7C">
        <w:rPr>
          <w:lang w:val="es-US"/>
        </w:rPr>
        <w:t xml:space="preserve"> permitidos en la aplicación para la Beca? </w:t>
      </w:r>
    </w:p>
    <w:p w14:paraId="31DC56C4" w14:textId="35032497" w:rsidR="00A74C7C" w:rsidRPr="00A74C7C" w:rsidRDefault="00A74C7C" w:rsidP="00A74C7C">
      <w:pPr>
        <w:spacing w:after="0"/>
        <w:ind w:left="450"/>
        <w:rPr>
          <w:lang w:val="es-US"/>
        </w:rPr>
      </w:pPr>
      <w:r w:rsidRPr="00A74C7C">
        <w:rPr>
          <w:lang w:val="es-US"/>
        </w:rPr>
        <w:t xml:space="preserve">R: Igual que los gastos de tierra, construcción o el mantenimiento del edificio, remodelando un salón o espacio tampoco están permitidos en las Becas. </w:t>
      </w:r>
    </w:p>
    <w:p w14:paraId="6F234C40" w14:textId="77777777" w:rsidR="00A74C7C" w:rsidRPr="00A74C7C" w:rsidRDefault="00A74C7C" w:rsidP="00A74C7C">
      <w:pPr>
        <w:spacing w:after="0"/>
        <w:ind w:left="450"/>
        <w:rPr>
          <w:lang w:val="es-US"/>
        </w:rPr>
      </w:pPr>
      <w:r w:rsidRPr="00A74C7C">
        <w:rPr>
          <w:lang w:val="es-US"/>
        </w:rPr>
        <w:t>Están permitidos materiales para los salones, incluyendo electrónicos p</w:t>
      </w:r>
      <w:bookmarkStart w:id="0" w:name="_GoBack"/>
      <w:bookmarkEnd w:id="0"/>
      <w:r w:rsidRPr="00A74C7C">
        <w:rPr>
          <w:lang w:val="es-US"/>
        </w:rPr>
        <w:t xml:space="preserve">equeños, pero solo si el costo entero de estos materiales es menos de $5000 (entonces no se considera un gasto capital). Tiene que incluir en sección 1 de la aplicación una justificación para su compra demostrando en qué manera esta compra ayudará el programa o cuales la necesidad requiriendo este material. </w:t>
      </w:r>
    </w:p>
    <w:p w14:paraId="549F79B7" w14:textId="77777777" w:rsidR="00A74C7C" w:rsidRDefault="00A74C7C" w:rsidP="00A74C7C">
      <w:pPr>
        <w:rPr>
          <w:sz w:val="28"/>
          <w:szCs w:val="28"/>
          <w:lang w:val="es-US"/>
        </w:rPr>
      </w:pPr>
    </w:p>
    <w:p w14:paraId="43EA927D" w14:textId="77777777" w:rsidR="00A74C7C" w:rsidRPr="00BD1870" w:rsidRDefault="00A74C7C" w:rsidP="00D400EB">
      <w:pPr>
        <w:spacing w:after="0"/>
        <w:ind w:left="450"/>
        <w:rPr>
          <w:lang w:val="es-US"/>
        </w:rPr>
      </w:pPr>
    </w:p>
    <w:p w14:paraId="1814DBD0" w14:textId="77777777" w:rsidR="00BD1870" w:rsidRPr="00BD1870" w:rsidRDefault="00BD1870" w:rsidP="006E27DB">
      <w:pPr>
        <w:pStyle w:val="ListParagraph"/>
        <w:tabs>
          <w:tab w:val="left" w:pos="450"/>
        </w:tabs>
        <w:ind w:left="450"/>
        <w:rPr>
          <w:lang w:val="es-US"/>
        </w:rPr>
      </w:pPr>
    </w:p>
    <w:p w14:paraId="30F4010C" w14:textId="77777777" w:rsidR="006E27DB" w:rsidRPr="000F5AD7" w:rsidRDefault="006E27DB" w:rsidP="000F5AD7">
      <w:pPr>
        <w:pStyle w:val="ListParagraph"/>
        <w:ind w:left="450" w:hanging="450"/>
        <w:rPr>
          <w:lang w:val="es-US"/>
        </w:rPr>
      </w:pPr>
    </w:p>
    <w:p w14:paraId="14046E5F" w14:textId="771ADBEC" w:rsidR="000F5AD7" w:rsidRPr="000F5AD7" w:rsidRDefault="000F5AD7" w:rsidP="000F5AD7">
      <w:pPr>
        <w:pStyle w:val="ListParagraph"/>
        <w:ind w:left="450" w:hanging="450"/>
        <w:rPr>
          <w:lang w:val="es-US"/>
        </w:rPr>
      </w:pPr>
    </w:p>
    <w:p w14:paraId="7E103993" w14:textId="77777777" w:rsidR="007663AE" w:rsidRPr="00E1198D" w:rsidRDefault="007663AE" w:rsidP="00AA45F5">
      <w:pPr>
        <w:rPr>
          <w:lang w:val="es-US"/>
        </w:rPr>
      </w:pPr>
    </w:p>
    <w:p w14:paraId="626D37D0" w14:textId="77777777" w:rsidR="00C72110" w:rsidRPr="00E1198D" w:rsidRDefault="00C72110" w:rsidP="00AA45F5">
      <w:pPr>
        <w:rPr>
          <w:lang w:val="es-US"/>
        </w:rPr>
      </w:pPr>
    </w:p>
    <w:p w14:paraId="130310AA" w14:textId="77777777" w:rsidR="00C72110" w:rsidRPr="00E1198D" w:rsidRDefault="00C72110" w:rsidP="00AA45F5">
      <w:pPr>
        <w:rPr>
          <w:rFonts w:cstheme="minorHAnsi"/>
          <w:lang w:val="es-US"/>
        </w:rPr>
      </w:pPr>
    </w:p>
    <w:p w14:paraId="77A30506" w14:textId="77777777" w:rsidR="002804C1" w:rsidRPr="00E1198D" w:rsidRDefault="002804C1" w:rsidP="00AA45F5">
      <w:pPr>
        <w:rPr>
          <w:rFonts w:ascii="Roboto" w:hAnsi="Roboto"/>
          <w:color w:val="AF3962"/>
          <w:sz w:val="24"/>
          <w:szCs w:val="24"/>
          <w:lang w:val="es-US"/>
        </w:rPr>
      </w:pPr>
    </w:p>
    <w:p w14:paraId="4404AB05" w14:textId="77777777" w:rsidR="002804C1" w:rsidRPr="00E1198D" w:rsidRDefault="002804C1" w:rsidP="00AA45F5">
      <w:pPr>
        <w:rPr>
          <w:rFonts w:cstheme="minorHAnsi"/>
          <w:lang w:val="es-US"/>
        </w:rPr>
      </w:pPr>
    </w:p>
    <w:sectPr w:rsidR="002804C1" w:rsidRPr="00E1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CE8"/>
    <w:multiLevelType w:val="hybridMultilevel"/>
    <w:tmpl w:val="435A3AC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A6C51FB"/>
    <w:multiLevelType w:val="hybridMultilevel"/>
    <w:tmpl w:val="76C86B10"/>
    <w:lvl w:ilvl="0" w:tplc="C256FE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1"/>
    <w:rsid w:val="00033874"/>
    <w:rsid w:val="000F5AD7"/>
    <w:rsid w:val="00105B53"/>
    <w:rsid w:val="00154609"/>
    <w:rsid w:val="00200AA1"/>
    <w:rsid w:val="002804C1"/>
    <w:rsid w:val="003448AB"/>
    <w:rsid w:val="003F12DD"/>
    <w:rsid w:val="00473BF4"/>
    <w:rsid w:val="00607196"/>
    <w:rsid w:val="00630BF1"/>
    <w:rsid w:val="0065697E"/>
    <w:rsid w:val="006616EA"/>
    <w:rsid w:val="006751F0"/>
    <w:rsid w:val="006A6C68"/>
    <w:rsid w:val="006E27DB"/>
    <w:rsid w:val="00753822"/>
    <w:rsid w:val="0076516A"/>
    <w:rsid w:val="007663AE"/>
    <w:rsid w:val="007753B6"/>
    <w:rsid w:val="007A533B"/>
    <w:rsid w:val="007E1B6D"/>
    <w:rsid w:val="008023B2"/>
    <w:rsid w:val="00825C22"/>
    <w:rsid w:val="008323F2"/>
    <w:rsid w:val="009C3101"/>
    <w:rsid w:val="00A22B4F"/>
    <w:rsid w:val="00A74C7C"/>
    <w:rsid w:val="00AA45F5"/>
    <w:rsid w:val="00BD11D5"/>
    <w:rsid w:val="00BD1870"/>
    <w:rsid w:val="00C220E9"/>
    <w:rsid w:val="00C5795F"/>
    <w:rsid w:val="00C72110"/>
    <w:rsid w:val="00CB7DF0"/>
    <w:rsid w:val="00D14020"/>
    <w:rsid w:val="00D400EB"/>
    <w:rsid w:val="00DA79F5"/>
    <w:rsid w:val="00DE7A28"/>
    <w:rsid w:val="00E1198D"/>
    <w:rsid w:val="00E137A2"/>
    <w:rsid w:val="00E1708A"/>
    <w:rsid w:val="00EC00CA"/>
    <w:rsid w:val="00F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6299"/>
  <w15:chartTrackingRefBased/>
  <w15:docId w15:val="{E8B35197-9FCC-46D4-A8F2-6476875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3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45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Procurement@wisconsin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dcf.wisconsin.gov/doingbusinesswith/financialsta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nb.com/duns-numbe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EF1D-BDBE-4846-B1C5-5CFE822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Turpin, Rebecca - DCF</dc:creator>
  <cp:keywords/>
  <dc:description/>
  <cp:lastModifiedBy>Turpin, Rebecca - DCF</cp:lastModifiedBy>
  <cp:revision>11</cp:revision>
  <dcterms:created xsi:type="dcterms:W3CDTF">2020-12-03T17:06:00Z</dcterms:created>
  <dcterms:modified xsi:type="dcterms:W3CDTF">2020-12-09T15:33:00Z</dcterms:modified>
</cp:coreProperties>
</file>