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2DBC" w14:textId="74EB7D1D" w:rsidR="005D3B49" w:rsidRDefault="005D3B49" w:rsidP="00C27350"/>
    <w:p w14:paraId="6F2C3087" w14:textId="77777777" w:rsidR="005D3B49" w:rsidRPr="009F64B6" w:rsidRDefault="009A78E9" w:rsidP="000868F4">
      <w:pPr>
        <w:pStyle w:val="Heading1"/>
        <w:ind w:right="40"/>
        <w:rPr>
          <w:rFonts w:ascii="Arial" w:hAnsi="Arial" w:cs="Arial"/>
          <w:szCs w:val="24"/>
        </w:rPr>
      </w:pPr>
      <w:r>
        <w:rPr>
          <w:rFonts w:ascii="Arial" w:hAnsi="Arial" w:cs="Arial"/>
          <w:szCs w:val="24"/>
        </w:rPr>
        <w:t>DCF Application Form</w:t>
      </w:r>
    </w:p>
    <w:p w14:paraId="0D4EA3D5" w14:textId="77777777" w:rsidR="005D3B49" w:rsidRDefault="005D3B49" w:rsidP="000868F4">
      <w:pPr>
        <w:pStyle w:val="Heading1"/>
        <w:ind w:right="40"/>
        <w:jc w:val="left"/>
        <w:rPr>
          <w:rFonts w:ascii="Arial" w:hAnsi="Arial" w:cs="Arial"/>
          <w:b w:val="0"/>
          <w:sz w:val="20"/>
        </w:rPr>
      </w:pPr>
    </w:p>
    <w:p w14:paraId="1CEFCE5D" w14:textId="77777777" w:rsidR="005D3B49" w:rsidRDefault="005D3B49" w:rsidP="000868F4">
      <w:pPr>
        <w:ind w:right="40"/>
        <w:rPr>
          <w:rFonts w:ascii="Arial" w:hAnsi="Arial" w:cs="Arial"/>
          <w:sz w:val="20"/>
        </w:rPr>
      </w:pPr>
      <w:r>
        <w:rPr>
          <w:rFonts w:ascii="Arial" w:hAnsi="Arial" w:cs="Arial"/>
          <w:b/>
          <w:sz w:val="20"/>
        </w:rPr>
        <w:t>Use of form:</w:t>
      </w:r>
      <w:r>
        <w:rPr>
          <w:rFonts w:ascii="Arial" w:hAnsi="Arial" w:cs="Arial"/>
          <w:sz w:val="20"/>
        </w:rPr>
        <w:t xml:space="preserve">  Use of this form is mandatory</w:t>
      </w:r>
      <w:r w:rsidR="00066949">
        <w:rPr>
          <w:rFonts w:ascii="Arial" w:hAnsi="Arial" w:cs="Arial"/>
          <w:sz w:val="20"/>
        </w:rPr>
        <w:t>.  I</w:t>
      </w:r>
      <w:r>
        <w:rPr>
          <w:rFonts w:ascii="Arial" w:hAnsi="Arial" w:cs="Arial"/>
          <w:sz w:val="20"/>
        </w:rPr>
        <w:t xml:space="preserve">f the requested information is not provided, the department will be unable to process your </w:t>
      </w:r>
      <w:r w:rsidR="001660E8">
        <w:rPr>
          <w:rFonts w:ascii="Arial" w:hAnsi="Arial" w:cs="Arial"/>
          <w:sz w:val="20"/>
        </w:rPr>
        <w:t>application</w:t>
      </w:r>
      <w:r>
        <w:rPr>
          <w:rFonts w:ascii="Arial" w:hAnsi="Arial" w:cs="Arial"/>
          <w:sz w:val="20"/>
        </w:rPr>
        <w:t xml:space="preserve">.  Personal information you provide may be used for secondary purposes [Privacy Law, </w:t>
      </w:r>
      <w:r w:rsidR="009E447D">
        <w:rPr>
          <w:rFonts w:ascii="Arial" w:hAnsi="Arial" w:cs="Arial"/>
          <w:sz w:val="20"/>
        </w:rPr>
        <w:t>§</w:t>
      </w:r>
      <w:r>
        <w:rPr>
          <w:rFonts w:ascii="Arial" w:hAnsi="Arial" w:cs="Arial"/>
          <w:sz w:val="20"/>
        </w:rPr>
        <w:t>.15.04(1)(m), Wisconsin Statutes].</w:t>
      </w:r>
    </w:p>
    <w:p w14:paraId="36CC912A" w14:textId="77777777" w:rsidR="005D3B49" w:rsidRDefault="005D3B49" w:rsidP="000868F4">
      <w:pPr>
        <w:ind w:right="40"/>
        <w:rPr>
          <w:rFonts w:ascii="Arial" w:hAnsi="Arial" w:cs="Arial"/>
          <w:sz w:val="20"/>
        </w:rPr>
      </w:pPr>
    </w:p>
    <w:p w14:paraId="6E82939C" w14:textId="77777777" w:rsidR="00B22D1D" w:rsidRDefault="00B22D1D" w:rsidP="000868F4">
      <w:pPr>
        <w:spacing w:after="120"/>
        <w:ind w:right="40"/>
        <w:rPr>
          <w:rFonts w:ascii="Arial" w:hAnsi="Arial" w:cs="Arial"/>
          <w:sz w:val="20"/>
        </w:rPr>
        <w:sectPr w:rsidR="00B22D1D" w:rsidSect="00995C19">
          <w:headerReference w:type="default" r:id="rId8"/>
          <w:footerReference w:type="default" r:id="rId9"/>
          <w:headerReference w:type="first" r:id="rId10"/>
          <w:footerReference w:type="first" r:id="rId11"/>
          <w:pgSz w:w="12240" w:h="15840" w:code="1"/>
          <w:pgMar w:top="475" w:right="475" w:bottom="475" w:left="475" w:header="475" w:footer="475" w:gutter="0"/>
          <w:cols w:space="720"/>
          <w:titlePg/>
          <w:docGrid w:linePitch="360"/>
        </w:sectPr>
      </w:pPr>
    </w:p>
    <w:tbl>
      <w:tblPr>
        <w:tblStyle w:val="TableGrid"/>
        <w:tblpPr w:leftFromText="180" w:rightFromText="180" w:vertAnchor="text" w:tblpY="1"/>
        <w:tblOverlap w:val="never"/>
        <w:tblW w:w="0" w:type="auto"/>
        <w:tblLook w:val="04A0" w:firstRow="1" w:lastRow="0" w:firstColumn="1" w:lastColumn="0" w:noHBand="0" w:noVBand="1"/>
      </w:tblPr>
      <w:tblGrid>
        <w:gridCol w:w="2650"/>
        <w:gridCol w:w="2591"/>
        <w:gridCol w:w="6039"/>
      </w:tblGrid>
      <w:tr w:rsidR="000C3129" w:rsidRPr="000C3129" w14:paraId="58CA9ADF" w14:textId="77777777" w:rsidTr="00022435">
        <w:tc>
          <w:tcPr>
            <w:tcW w:w="1128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9"/>
              <w:gridCol w:w="6505"/>
            </w:tblGrid>
            <w:tr w:rsidR="000C3129" w:rsidRPr="000C3129" w14:paraId="67ACCB2F" w14:textId="77777777" w:rsidTr="0021746A">
              <w:trPr>
                <w:cantSplit/>
                <w:trHeight w:val="720"/>
              </w:trPr>
              <w:tc>
                <w:tcPr>
                  <w:tcW w:w="0" w:type="auto"/>
                  <w:tcBorders>
                    <w:left w:val="nil"/>
                    <w:bottom w:val="nil"/>
                  </w:tcBorders>
                </w:tcPr>
                <w:p w14:paraId="60E9C7C1" w14:textId="0AE0D61B" w:rsidR="000C3129" w:rsidRPr="000C3129" w:rsidRDefault="000C3129"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Application #</w:t>
                  </w:r>
                </w:p>
                <w:p w14:paraId="03A12C9B" w14:textId="69FB8179" w:rsidR="000C3129" w:rsidRPr="000C3129" w:rsidRDefault="0041054D" w:rsidP="00022435">
                  <w:pPr>
                    <w:framePr w:hSpace="180" w:wrap="around" w:vAnchor="text" w:hAnchor="text" w:y="1"/>
                    <w:spacing w:after="120"/>
                    <w:ind w:right="40"/>
                    <w:suppressOverlap/>
                    <w:rPr>
                      <w:sz w:val="20"/>
                    </w:rPr>
                  </w:pPr>
                  <w:r>
                    <w:rPr>
                      <w:sz w:val="22"/>
                    </w:rPr>
                    <w:t>437002-G20-</w:t>
                  </w:r>
                  <w:r w:rsidRPr="00022435">
                    <w:rPr>
                      <w:sz w:val="22"/>
                    </w:rPr>
                    <w:t>000</w:t>
                  </w:r>
                  <w:r w:rsidR="0012325A" w:rsidRPr="00022435">
                    <w:rPr>
                      <w:sz w:val="22"/>
                    </w:rPr>
                    <w:t>1696</w:t>
                  </w:r>
                </w:p>
              </w:tc>
              <w:tc>
                <w:tcPr>
                  <w:tcW w:w="0" w:type="auto"/>
                  <w:tcBorders>
                    <w:bottom w:val="nil"/>
                    <w:right w:val="nil"/>
                  </w:tcBorders>
                </w:tcPr>
                <w:p w14:paraId="5938E297" w14:textId="77777777" w:rsidR="000C3129" w:rsidRPr="000C3129" w:rsidRDefault="000C3129"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Title</w:t>
                  </w:r>
                </w:p>
                <w:p w14:paraId="7659A21B" w14:textId="1ACBC5C3" w:rsidR="000C3129" w:rsidRPr="000C3129" w:rsidRDefault="007A0139" w:rsidP="00022435">
                  <w:pPr>
                    <w:framePr w:hSpace="180" w:wrap="around" w:vAnchor="text" w:hAnchor="text" w:y="1"/>
                    <w:spacing w:after="120"/>
                    <w:ind w:right="40"/>
                    <w:suppressOverlap/>
                    <w:rPr>
                      <w:sz w:val="20"/>
                    </w:rPr>
                  </w:pPr>
                  <w:bookmarkStart w:id="0" w:name="_GoBack"/>
                  <w:r>
                    <w:rPr>
                      <w:sz w:val="22"/>
                    </w:rPr>
                    <w:t xml:space="preserve">PDG </w:t>
                  </w:r>
                  <w:r w:rsidR="00C23EFF">
                    <w:rPr>
                      <w:sz w:val="22"/>
                    </w:rPr>
                    <w:t>Community Innovation Grants</w:t>
                  </w:r>
                  <w:bookmarkEnd w:id="0"/>
                </w:p>
              </w:tc>
            </w:tr>
            <w:tr w:rsidR="0021746A" w:rsidRPr="000C3129" w14:paraId="6DAC9719" w14:textId="77777777" w:rsidTr="0021746A">
              <w:trPr>
                <w:cantSplit/>
                <w:trHeight w:val="1603"/>
              </w:trPr>
              <w:tc>
                <w:tcPr>
                  <w:tcW w:w="0" w:type="auto"/>
                  <w:gridSpan w:val="2"/>
                  <w:tcBorders>
                    <w:left w:val="nil"/>
                    <w:right w:val="nil"/>
                  </w:tcBorders>
                </w:tcPr>
                <w:p w14:paraId="3AFA6528" w14:textId="47F564B1" w:rsidR="00634B98" w:rsidRDefault="00634B98" w:rsidP="00022435">
                  <w:pPr>
                    <w:pStyle w:val="Default"/>
                    <w:framePr w:hSpace="180" w:wrap="around" w:vAnchor="text" w:hAnchor="text" w:y="1"/>
                    <w:suppressOverlap/>
                    <w:rPr>
                      <w:sz w:val="22"/>
                      <w:szCs w:val="22"/>
                    </w:rPr>
                  </w:pPr>
                  <w:r w:rsidRPr="00D707F9">
                    <w:rPr>
                      <w:rFonts w:ascii="Arial" w:hAnsi="Arial" w:cs="Arial"/>
                      <w:sz w:val="20"/>
                    </w:rPr>
                    <w:t xml:space="preserve">The Department of Children and Families is an equal opportunity employer and service provider. If you have a disability and need to access this information in an alternate format, need it translated to another language, or need other accommodations, please contact </w:t>
                  </w:r>
                  <w:hyperlink r:id="rId12" w:history="1">
                    <w:r w:rsidR="00022435" w:rsidRPr="007B64F8">
                      <w:rPr>
                        <w:rStyle w:val="Hyperlink"/>
                        <w:sz w:val="22"/>
                        <w:szCs w:val="22"/>
                      </w:rPr>
                      <w:t>dcfprocurement@wisconsin.gov</w:t>
                    </w:r>
                  </w:hyperlink>
                  <w:r w:rsidR="00470C74">
                    <w:rPr>
                      <w:sz w:val="22"/>
                      <w:szCs w:val="22"/>
                    </w:rPr>
                    <w:t>.</w:t>
                  </w:r>
                </w:p>
                <w:p w14:paraId="4A8C2E3A" w14:textId="77777777" w:rsidR="00022435" w:rsidRDefault="00022435" w:rsidP="00022435">
                  <w:pPr>
                    <w:pStyle w:val="Default"/>
                    <w:framePr w:hSpace="180" w:wrap="around" w:vAnchor="text" w:hAnchor="text" w:y="1"/>
                    <w:suppressOverlap/>
                  </w:pPr>
                </w:p>
                <w:p w14:paraId="427BBEC9" w14:textId="16C91369" w:rsidR="0021746A" w:rsidRPr="003E1498" w:rsidRDefault="0021746A" w:rsidP="00022435">
                  <w:pPr>
                    <w:framePr w:hSpace="180" w:wrap="around" w:vAnchor="text" w:hAnchor="text" w:y="1"/>
                    <w:spacing w:after="120"/>
                    <w:ind w:right="40"/>
                    <w:suppressOverlap/>
                    <w:rPr>
                      <w:rFonts w:ascii="Calibri" w:hAnsi="Calibri" w:cs="Calibri"/>
                      <w:b/>
                      <w:bCs/>
                      <w:sz w:val="22"/>
                      <w:szCs w:val="22"/>
                    </w:rPr>
                  </w:pPr>
                  <w:r w:rsidRPr="003E1498">
                    <w:rPr>
                      <w:rFonts w:ascii="Calibri" w:hAnsi="Calibri" w:cs="Calibri"/>
                      <w:b/>
                      <w:bCs/>
                      <w:sz w:val="22"/>
                      <w:szCs w:val="22"/>
                    </w:rPr>
                    <w:t>Request for Applications:</w:t>
                  </w:r>
                </w:p>
                <w:p w14:paraId="5077A7BD" w14:textId="6ADD8992" w:rsidR="0021746A" w:rsidRDefault="0021746A" w:rsidP="00022435">
                  <w:pPr>
                    <w:framePr w:hSpace="180" w:wrap="around" w:vAnchor="text" w:hAnchor="text" w:y="1"/>
                    <w:ind w:right="40"/>
                    <w:suppressOverlap/>
                    <w:rPr>
                      <w:rFonts w:ascii="Calibri" w:hAnsi="Calibri" w:cs="Calibri"/>
                      <w:bCs/>
                      <w:sz w:val="20"/>
                    </w:rPr>
                  </w:pPr>
                  <w:r w:rsidRPr="003E1498">
                    <w:rPr>
                      <w:rFonts w:ascii="Calibri" w:hAnsi="Calibri" w:cs="Calibri"/>
                      <w:bCs/>
                      <w:sz w:val="20"/>
                    </w:rPr>
                    <w:t xml:space="preserve">The Wisconsin Department of Children and Families (DCF) Division of Early Care and Education (DECE) was awarded a Preschool Development Birth to Five Grant (PDG B-5) to expand Early Care and Education (ECE) initiatives throughout the state. </w:t>
                  </w:r>
                  <w:r>
                    <w:rPr>
                      <w:rFonts w:ascii="Calibri" w:hAnsi="Calibri" w:cs="Calibri"/>
                      <w:bCs/>
                      <w:sz w:val="20"/>
                    </w:rPr>
                    <w:t>The overall mission of this grant is to provide early care and education opportunities through</w:t>
                  </w:r>
                  <w:r w:rsidR="00E51B3F">
                    <w:rPr>
                      <w:rFonts w:ascii="Calibri" w:hAnsi="Calibri" w:cs="Calibri"/>
                      <w:bCs/>
                      <w:sz w:val="20"/>
                    </w:rPr>
                    <w:t>out</w:t>
                  </w:r>
                  <w:r>
                    <w:rPr>
                      <w:rFonts w:ascii="Calibri" w:hAnsi="Calibri" w:cs="Calibri"/>
                      <w:bCs/>
                      <w:sz w:val="20"/>
                    </w:rPr>
                    <w:t xml:space="preserve"> the state that improve the well-being, health, development, and kindergarten readiness among all children ages </w:t>
                  </w:r>
                  <w:r w:rsidR="00602F33">
                    <w:rPr>
                      <w:rFonts w:ascii="Calibri" w:hAnsi="Calibri" w:cs="Calibri"/>
                      <w:bCs/>
                      <w:sz w:val="20"/>
                    </w:rPr>
                    <w:t>birth to five years</w:t>
                  </w:r>
                  <w:r>
                    <w:rPr>
                      <w:rFonts w:ascii="Calibri" w:hAnsi="Calibri" w:cs="Calibri"/>
                      <w:bCs/>
                      <w:sz w:val="20"/>
                    </w:rPr>
                    <w:t xml:space="preserve">. </w:t>
                  </w:r>
                  <w:r w:rsidRPr="000868F4">
                    <w:rPr>
                      <w:rFonts w:ascii="Calibri" w:hAnsi="Calibri" w:cs="Calibri"/>
                      <w:bCs/>
                      <w:sz w:val="20"/>
                    </w:rPr>
                    <w:t>By leveraging enthusiasm for systems change at the state level, and local and regional partnerships and strengths, the PDG will expedite WI’s efforts to develop an equitable B-5 system that meets the needs of families and prepares the next generation of WI children to succeed and thrive.</w:t>
                  </w:r>
                </w:p>
                <w:p w14:paraId="196AECC8" w14:textId="77777777" w:rsidR="0021746A" w:rsidRDefault="0021746A" w:rsidP="00022435">
                  <w:pPr>
                    <w:framePr w:hSpace="180" w:wrap="around" w:vAnchor="text" w:hAnchor="text" w:y="1"/>
                    <w:ind w:right="40"/>
                    <w:suppressOverlap/>
                    <w:rPr>
                      <w:rFonts w:ascii="Calibri" w:hAnsi="Calibri" w:cs="Calibri"/>
                      <w:bCs/>
                      <w:sz w:val="20"/>
                    </w:rPr>
                  </w:pPr>
                </w:p>
                <w:p w14:paraId="360A7672" w14:textId="37CD93C1" w:rsidR="0021746A" w:rsidRDefault="0021746A" w:rsidP="00022435">
                  <w:pPr>
                    <w:pStyle w:val="Default"/>
                    <w:framePr w:hSpace="180" w:wrap="around" w:vAnchor="text" w:hAnchor="text" w:y="1"/>
                    <w:ind w:right="40"/>
                    <w:suppressOverlap/>
                    <w:rPr>
                      <w:rFonts w:asciiTheme="minorHAnsi" w:hAnsiTheme="minorHAnsi" w:cstheme="minorHAnsi"/>
                      <w:sz w:val="20"/>
                    </w:rPr>
                  </w:pPr>
                  <w:r w:rsidRPr="00C23EFF">
                    <w:rPr>
                      <w:rFonts w:asciiTheme="minorHAnsi" w:hAnsiTheme="minorHAnsi" w:cstheme="minorHAnsi"/>
                      <w:sz w:val="20"/>
                      <w:szCs w:val="20"/>
                    </w:rPr>
                    <w:t>DCF is soliciting applications from community organizations to pilot and implement new practices or programs, or scale</w:t>
                  </w:r>
                  <w:r w:rsidR="00BC7790">
                    <w:rPr>
                      <w:rFonts w:asciiTheme="minorHAnsi" w:hAnsiTheme="minorHAnsi" w:cstheme="minorHAnsi"/>
                      <w:sz w:val="20"/>
                      <w:szCs w:val="20"/>
                    </w:rPr>
                    <w:t>-</w:t>
                  </w:r>
                  <w:r w:rsidRPr="00C23EFF">
                    <w:rPr>
                      <w:rFonts w:asciiTheme="minorHAnsi" w:hAnsiTheme="minorHAnsi" w:cstheme="minorHAnsi"/>
                      <w:sz w:val="20"/>
                      <w:szCs w:val="20"/>
                    </w:rPr>
                    <w:t xml:space="preserve">up existing efforts, while </w:t>
                  </w:r>
                  <w:r w:rsidR="00877D17">
                    <w:rPr>
                      <w:rFonts w:asciiTheme="minorHAnsi" w:hAnsiTheme="minorHAnsi" w:cstheme="minorHAnsi"/>
                      <w:sz w:val="20"/>
                      <w:szCs w:val="20"/>
                    </w:rPr>
                    <w:t xml:space="preserve">blending </w:t>
                  </w:r>
                  <w:r w:rsidRPr="00C23EFF">
                    <w:rPr>
                      <w:rFonts w:asciiTheme="minorHAnsi" w:hAnsiTheme="minorHAnsi" w:cstheme="minorHAnsi"/>
                      <w:sz w:val="20"/>
                      <w:szCs w:val="20"/>
                    </w:rPr>
                    <w:t>local child-centered efforts and funding streams.</w:t>
                  </w:r>
                  <w:r w:rsidRPr="00B113E6">
                    <w:rPr>
                      <w:rFonts w:ascii="Roboto" w:hAnsi="Roboto" w:cstheme="minorBidi"/>
                      <w:sz w:val="22"/>
                      <w:szCs w:val="22"/>
                    </w:rPr>
                    <w:t xml:space="preserve"> </w:t>
                  </w:r>
                  <w:r w:rsidRPr="00B113E6">
                    <w:rPr>
                      <w:rFonts w:asciiTheme="minorHAnsi" w:hAnsiTheme="minorHAnsi" w:cstheme="minorHAnsi"/>
                      <w:sz w:val="20"/>
                    </w:rPr>
                    <w:t xml:space="preserve">Proposals </w:t>
                  </w:r>
                  <w:r w:rsidR="007D263C">
                    <w:rPr>
                      <w:rFonts w:asciiTheme="minorHAnsi" w:hAnsiTheme="minorHAnsi" w:cstheme="minorHAnsi"/>
                      <w:sz w:val="20"/>
                    </w:rPr>
                    <w:t>must incorporate</w:t>
                  </w:r>
                  <w:r w:rsidR="000C24ED">
                    <w:rPr>
                      <w:rFonts w:asciiTheme="minorHAnsi" w:hAnsiTheme="minorHAnsi" w:cstheme="minorHAnsi"/>
                      <w:sz w:val="20"/>
                    </w:rPr>
                    <w:t xml:space="preserve"> a lead and co-lead representing </w:t>
                  </w:r>
                  <w:r w:rsidR="005A1805">
                    <w:rPr>
                      <w:rFonts w:asciiTheme="minorHAnsi" w:hAnsiTheme="minorHAnsi" w:cstheme="minorHAnsi"/>
                      <w:sz w:val="20"/>
                    </w:rPr>
                    <w:t>two</w:t>
                  </w:r>
                  <w:r w:rsidR="0042058E">
                    <w:rPr>
                      <w:rFonts w:asciiTheme="minorHAnsi" w:hAnsiTheme="minorHAnsi" w:cstheme="minorHAnsi"/>
                      <w:sz w:val="20"/>
                    </w:rPr>
                    <w:t xml:space="preserve"> different</w:t>
                  </w:r>
                  <w:r w:rsidR="005A1805">
                    <w:rPr>
                      <w:rFonts w:asciiTheme="minorHAnsi" w:hAnsiTheme="minorHAnsi" w:cstheme="minorHAnsi"/>
                      <w:sz w:val="20"/>
                    </w:rPr>
                    <w:t xml:space="preserve"> organizations. P</w:t>
                  </w:r>
                  <w:r w:rsidR="000C24ED">
                    <w:rPr>
                      <w:rFonts w:asciiTheme="minorHAnsi" w:hAnsiTheme="minorHAnsi" w:cstheme="minorHAnsi"/>
                      <w:sz w:val="20"/>
                    </w:rPr>
                    <w:t>ublic (</w:t>
                  </w:r>
                  <w:r w:rsidR="00190A76">
                    <w:rPr>
                      <w:rFonts w:asciiTheme="minorHAnsi" w:hAnsiTheme="minorHAnsi" w:cstheme="minorHAnsi"/>
                      <w:sz w:val="20"/>
                    </w:rPr>
                    <w:t>t</w:t>
                  </w:r>
                  <w:r w:rsidR="000C24ED">
                    <w:rPr>
                      <w:rFonts w:asciiTheme="minorHAnsi" w:hAnsiTheme="minorHAnsi" w:cstheme="minorHAnsi"/>
                      <w:sz w:val="20"/>
                    </w:rPr>
                    <w:t>ribal</w:t>
                  </w:r>
                  <w:r w:rsidR="00190A76">
                    <w:rPr>
                      <w:rFonts w:asciiTheme="minorHAnsi" w:hAnsiTheme="minorHAnsi" w:cstheme="minorHAnsi"/>
                      <w:sz w:val="20"/>
                    </w:rPr>
                    <w:t xml:space="preserve"> nations</w:t>
                  </w:r>
                  <w:r w:rsidR="000C24ED">
                    <w:rPr>
                      <w:rFonts w:asciiTheme="minorHAnsi" w:hAnsiTheme="minorHAnsi" w:cstheme="minorHAnsi"/>
                      <w:sz w:val="20"/>
                    </w:rPr>
                    <w:t xml:space="preserve">, </w:t>
                  </w:r>
                  <w:r w:rsidR="00190A76">
                    <w:rPr>
                      <w:rFonts w:asciiTheme="minorHAnsi" w:hAnsiTheme="minorHAnsi" w:cstheme="minorHAnsi"/>
                      <w:sz w:val="20"/>
                    </w:rPr>
                    <w:t>c</w:t>
                  </w:r>
                  <w:r w:rsidR="000C24ED">
                    <w:rPr>
                      <w:rFonts w:asciiTheme="minorHAnsi" w:hAnsiTheme="minorHAnsi" w:cstheme="minorHAnsi"/>
                      <w:sz w:val="20"/>
                    </w:rPr>
                    <w:t>ount</w:t>
                  </w:r>
                  <w:r w:rsidR="00190A76">
                    <w:rPr>
                      <w:rFonts w:asciiTheme="minorHAnsi" w:hAnsiTheme="minorHAnsi" w:cstheme="minorHAnsi"/>
                      <w:sz w:val="20"/>
                    </w:rPr>
                    <w:t>ies</w:t>
                  </w:r>
                  <w:r w:rsidR="000C24ED">
                    <w:rPr>
                      <w:rFonts w:asciiTheme="minorHAnsi" w:hAnsiTheme="minorHAnsi" w:cstheme="minorHAnsi"/>
                      <w:sz w:val="20"/>
                    </w:rPr>
                    <w:t xml:space="preserve">, </w:t>
                  </w:r>
                  <w:r w:rsidR="00190A76">
                    <w:rPr>
                      <w:rFonts w:asciiTheme="minorHAnsi" w:hAnsiTheme="minorHAnsi" w:cstheme="minorHAnsi"/>
                      <w:sz w:val="20"/>
                    </w:rPr>
                    <w:t>c</w:t>
                  </w:r>
                  <w:r w:rsidR="000C24ED">
                    <w:rPr>
                      <w:rFonts w:asciiTheme="minorHAnsi" w:hAnsiTheme="minorHAnsi" w:cstheme="minorHAnsi"/>
                      <w:sz w:val="20"/>
                    </w:rPr>
                    <w:t>it</w:t>
                  </w:r>
                  <w:r w:rsidR="00190A76">
                    <w:rPr>
                      <w:rFonts w:asciiTheme="minorHAnsi" w:hAnsiTheme="minorHAnsi" w:cstheme="minorHAnsi"/>
                      <w:sz w:val="20"/>
                    </w:rPr>
                    <w:t>ies</w:t>
                  </w:r>
                  <w:r w:rsidR="000C24ED">
                    <w:rPr>
                      <w:rFonts w:asciiTheme="minorHAnsi" w:hAnsiTheme="minorHAnsi" w:cstheme="minorHAnsi"/>
                      <w:sz w:val="20"/>
                    </w:rPr>
                    <w:t>, etc.) and private (business, non-profit, etc.) sector</w:t>
                  </w:r>
                  <w:r w:rsidR="005A1805">
                    <w:rPr>
                      <w:rFonts w:asciiTheme="minorHAnsi" w:hAnsiTheme="minorHAnsi" w:cstheme="minorHAnsi"/>
                      <w:sz w:val="20"/>
                    </w:rPr>
                    <w:t xml:space="preserve"> collaboration is </w:t>
                  </w:r>
                  <w:r w:rsidR="00271319">
                    <w:rPr>
                      <w:rFonts w:asciiTheme="minorHAnsi" w:hAnsiTheme="minorHAnsi" w:cstheme="minorHAnsi"/>
                      <w:sz w:val="20"/>
                    </w:rPr>
                    <w:t xml:space="preserve">strongly </w:t>
                  </w:r>
                  <w:r w:rsidR="005A1805">
                    <w:rPr>
                      <w:rFonts w:asciiTheme="minorHAnsi" w:hAnsiTheme="minorHAnsi" w:cstheme="minorHAnsi"/>
                      <w:sz w:val="20"/>
                    </w:rPr>
                    <w:t>encouraged</w:t>
                  </w:r>
                  <w:r w:rsidR="000C24ED">
                    <w:rPr>
                      <w:rFonts w:asciiTheme="minorHAnsi" w:hAnsiTheme="minorHAnsi" w:cstheme="minorHAnsi"/>
                      <w:sz w:val="20"/>
                    </w:rPr>
                    <w:t>. C</w:t>
                  </w:r>
                  <w:r w:rsidRPr="00B113E6">
                    <w:rPr>
                      <w:rFonts w:asciiTheme="minorHAnsi" w:hAnsiTheme="minorHAnsi" w:cstheme="minorHAnsi"/>
                      <w:sz w:val="20"/>
                    </w:rPr>
                    <w:t xml:space="preserve">ollaborative efforts across </w:t>
                  </w:r>
                  <w:r w:rsidRPr="00AE29ED">
                    <w:rPr>
                      <w:rFonts w:asciiTheme="minorHAnsi" w:hAnsiTheme="minorHAnsi" w:cstheme="minorHAnsi"/>
                      <w:i/>
                      <w:iCs/>
                      <w:sz w:val="20"/>
                    </w:rPr>
                    <w:t>multiple</w:t>
                  </w:r>
                  <w:r w:rsidRPr="00B113E6">
                    <w:rPr>
                      <w:rFonts w:asciiTheme="minorHAnsi" w:hAnsiTheme="minorHAnsi" w:cstheme="minorHAnsi"/>
                      <w:sz w:val="20"/>
                    </w:rPr>
                    <w:t xml:space="preserve"> ECE providers, K-12 systems and regional stakeholders that leverage collective impact are </w:t>
                  </w:r>
                  <w:r w:rsidR="005A1805">
                    <w:rPr>
                      <w:rFonts w:asciiTheme="minorHAnsi" w:hAnsiTheme="minorHAnsi" w:cstheme="minorHAnsi"/>
                      <w:sz w:val="20"/>
                    </w:rPr>
                    <w:t xml:space="preserve">also </w:t>
                  </w:r>
                  <w:r w:rsidRPr="00B113E6">
                    <w:rPr>
                      <w:rFonts w:asciiTheme="minorHAnsi" w:hAnsiTheme="minorHAnsi" w:cstheme="minorHAnsi"/>
                      <w:sz w:val="20"/>
                    </w:rPr>
                    <w:t xml:space="preserve">encouraged. </w:t>
                  </w:r>
                </w:p>
                <w:p w14:paraId="4A6EB952" w14:textId="77777777" w:rsidR="0021746A" w:rsidRPr="00B113E6" w:rsidRDefault="0021746A" w:rsidP="00022435">
                  <w:pPr>
                    <w:pStyle w:val="Default"/>
                    <w:framePr w:hSpace="180" w:wrap="around" w:vAnchor="text" w:hAnchor="text" w:y="1"/>
                    <w:ind w:right="40"/>
                    <w:suppressOverlap/>
                    <w:rPr>
                      <w:rFonts w:asciiTheme="minorHAnsi" w:hAnsiTheme="minorHAnsi" w:cstheme="minorHAnsi"/>
                      <w:sz w:val="20"/>
                    </w:rPr>
                  </w:pPr>
                </w:p>
                <w:p w14:paraId="14C86AB0" w14:textId="64897B14" w:rsidR="0021746A" w:rsidRPr="00C23EFF" w:rsidRDefault="0021746A" w:rsidP="00022435">
                  <w:pPr>
                    <w:pStyle w:val="Default"/>
                    <w:framePr w:hSpace="180" w:wrap="around" w:vAnchor="text" w:hAnchor="text" w:y="1"/>
                    <w:ind w:right="40"/>
                    <w:suppressOverlap/>
                    <w:rPr>
                      <w:rFonts w:asciiTheme="minorHAnsi" w:hAnsiTheme="minorHAnsi" w:cstheme="minorHAnsi"/>
                      <w:sz w:val="20"/>
                      <w:szCs w:val="20"/>
                    </w:rPr>
                  </w:pPr>
                  <w:r w:rsidRPr="00C23EFF">
                    <w:rPr>
                      <w:rFonts w:asciiTheme="minorHAnsi" w:hAnsiTheme="minorHAnsi" w:cstheme="minorHAnsi"/>
                      <w:sz w:val="20"/>
                    </w:rPr>
                    <w:t>Below are ideas for use of funds to pilot or implement innovative practices</w:t>
                  </w:r>
                  <w:r w:rsidR="004C0F5E">
                    <w:rPr>
                      <w:rFonts w:asciiTheme="minorHAnsi" w:hAnsiTheme="minorHAnsi" w:cstheme="minorHAnsi"/>
                      <w:sz w:val="20"/>
                    </w:rPr>
                    <w:t xml:space="preserve"> aligned with the four </w:t>
                  </w:r>
                  <w:r w:rsidR="0012325A">
                    <w:rPr>
                      <w:rFonts w:asciiTheme="minorHAnsi" w:hAnsiTheme="minorHAnsi" w:cstheme="minorHAnsi"/>
                      <w:sz w:val="20"/>
                    </w:rPr>
                    <w:t>area</w:t>
                  </w:r>
                  <w:r w:rsidR="00B03A44">
                    <w:rPr>
                      <w:rFonts w:asciiTheme="minorHAnsi" w:hAnsiTheme="minorHAnsi" w:cstheme="minorHAnsi"/>
                      <w:sz w:val="20"/>
                    </w:rPr>
                    <w:t>s</w:t>
                  </w:r>
                  <w:r w:rsidR="004C0F5E">
                    <w:rPr>
                      <w:rFonts w:asciiTheme="minorHAnsi" w:hAnsiTheme="minorHAnsi" w:cstheme="minorHAnsi"/>
                      <w:sz w:val="20"/>
                    </w:rPr>
                    <w:t xml:space="preserve"> of the </w:t>
                  </w:r>
                  <w:hyperlink r:id="rId13" w:history="1">
                    <w:r w:rsidR="004C0F5E" w:rsidRPr="00B9618C">
                      <w:rPr>
                        <w:rStyle w:val="Hyperlink"/>
                        <w:rFonts w:asciiTheme="minorHAnsi" w:hAnsiTheme="minorHAnsi" w:cstheme="minorHAnsi"/>
                        <w:sz w:val="20"/>
                      </w:rPr>
                      <w:t>B-5 Strategic Plan</w:t>
                    </w:r>
                    <w:r w:rsidR="00051254" w:rsidRPr="00B9618C">
                      <w:rPr>
                        <w:rStyle w:val="Hyperlink"/>
                        <w:rFonts w:asciiTheme="minorHAnsi" w:hAnsiTheme="minorHAnsi" w:cstheme="minorHAnsi"/>
                        <w:sz w:val="20"/>
                      </w:rPr>
                      <w:t xml:space="preserve"> (SP</w:t>
                    </w:r>
                  </w:hyperlink>
                  <w:r w:rsidR="00051254">
                    <w:rPr>
                      <w:rFonts w:asciiTheme="minorHAnsi" w:hAnsiTheme="minorHAnsi" w:cstheme="minorHAnsi"/>
                      <w:sz w:val="20"/>
                    </w:rPr>
                    <w:t>)</w:t>
                  </w:r>
                  <w:r w:rsidRPr="00C23EFF">
                    <w:rPr>
                      <w:rFonts w:asciiTheme="minorHAnsi" w:hAnsiTheme="minorHAnsi" w:cstheme="minorHAnsi"/>
                      <w:sz w:val="20"/>
                    </w:rPr>
                    <w:t xml:space="preserve">.  This list is not exhaustive: </w:t>
                  </w:r>
                </w:p>
                <w:p w14:paraId="67B1AAFE" w14:textId="77777777" w:rsidR="0021746A" w:rsidRPr="00C23EFF" w:rsidRDefault="0021746A" w:rsidP="00022435">
                  <w:pPr>
                    <w:pStyle w:val="Default"/>
                    <w:framePr w:hSpace="180" w:wrap="around" w:vAnchor="text" w:hAnchor="text" w:y="1"/>
                    <w:ind w:right="40"/>
                    <w:suppressOverlap/>
                    <w:rPr>
                      <w:rFonts w:asciiTheme="minorHAnsi" w:hAnsiTheme="minorHAnsi" w:cstheme="minorHAnsi"/>
                      <w:sz w:val="20"/>
                    </w:rPr>
                  </w:pPr>
                  <w:r w:rsidRPr="00C23EFF">
                    <w:rPr>
                      <w:rFonts w:asciiTheme="minorHAnsi" w:hAnsiTheme="minorHAnsi" w:cstheme="minorHAnsi"/>
                      <w:sz w:val="20"/>
                    </w:rPr>
                    <w:t>Access</w:t>
                  </w:r>
                </w:p>
                <w:p w14:paraId="25F9AFF0" w14:textId="7DB3CB16" w:rsidR="0021746A" w:rsidRPr="00C23EFF"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 xml:space="preserve">Support collaboration between </w:t>
                  </w:r>
                  <w:r w:rsidR="00B77DFE">
                    <w:rPr>
                      <w:rFonts w:asciiTheme="minorHAnsi" w:hAnsiTheme="minorHAnsi" w:cstheme="minorHAnsi"/>
                      <w:sz w:val="20"/>
                    </w:rPr>
                    <w:t>c</w:t>
                  </w:r>
                  <w:r w:rsidRPr="00C23EFF">
                    <w:rPr>
                      <w:rFonts w:asciiTheme="minorHAnsi" w:hAnsiTheme="minorHAnsi" w:cstheme="minorHAnsi"/>
                      <w:sz w:val="20"/>
                    </w:rPr>
                    <w:t>hild care programs</w:t>
                  </w:r>
                  <w:r w:rsidR="00BC7790">
                    <w:rPr>
                      <w:rFonts w:asciiTheme="minorHAnsi" w:hAnsiTheme="minorHAnsi" w:cstheme="minorHAnsi"/>
                      <w:sz w:val="20"/>
                    </w:rPr>
                    <w:t xml:space="preserve">, </w:t>
                  </w:r>
                  <w:r w:rsidRPr="00C23EFF">
                    <w:rPr>
                      <w:rFonts w:asciiTheme="minorHAnsi" w:hAnsiTheme="minorHAnsi" w:cstheme="minorHAnsi"/>
                      <w:sz w:val="20"/>
                    </w:rPr>
                    <w:t xml:space="preserve">local school districts and other community partners </w:t>
                  </w:r>
                  <w:r w:rsidR="00C27350">
                    <w:rPr>
                      <w:rFonts w:asciiTheme="minorHAnsi" w:hAnsiTheme="minorHAnsi" w:cstheme="minorHAnsi"/>
                      <w:sz w:val="20"/>
                    </w:rPr>
                    <w:t>(</w:t>
                  </w:r>
                  <w:r w:rsidR="00BC7790" w:rsidRPr="00C23EFF">
                    <w:rPr>
                      <w:rFonts w:asciiTheme="minorHAnsi" w:hAnsiTheme="minorHAnsi" w:cstheme="minorHAnsi"/>
                      <w:sz w:val="20"/>
                    </w:rPr>
                    <w:t>e.g., Head Start, Early Head Start, school-based and community approach 4K</w:t>
                  </w:r>
                  <w:r w:rsidR="00BC7790">
                    <w:rPr>
                      <w:rFonts w:asciiTheme="minorHAnsi" w:hAnsiTheme="minorHAnsi" w:cstheme="minorHAnsi"/>
                      <w:sz w:val="20"/>
                    </w:rPr>
                    <w:t xml:space="preserve"> ,</w:t>
                  </w:r>
                  <w:r w:rsidR="00C27350">
                    <w:rPr>
                      <w:rFonts w:asciiTheme="minorHAnsi" w:hAnsiTheme="minorHAnsi" w:cstheme="minorHAnsi"/>
                      <w:sz w:val="20"/>
                    </w:rPr>
                    <w:t>local business, non-profits, etc.)</w:t>
                  </w:r>
                  <w:r w:rsidRPr="00C23EFF">
                    <w:rPr>
                      <w:rFonts w:asciiTheme="minorHAnsi" w:hAnsiTheme="minorHAnsi" w:cstheme="minorHAnsi"/>
                      <w:sz w:val="20"/>
                    </w:rPr>
                    <w:t xml:space="preserve"> to ensure that birth to five early care and education, specifically infant and toddler</w:t>
                  </w:r>
                  <w:r w:rsidR="00E51B3F">
                    <w:rPr>
                      <w:rFonts w:asciiTheme="minorHAnsi" w:hAnsiTheme="minorHAnsi" w:cstheme="minorHAnsi"/>
                      <w:sz w:val="20"/>
                    </w:rPr>
                    <w:t xml:space="preserve"> child care</w:t>
                  </w:r>
                  <w:r w:rsidRPr="00C23EFF">
                    <w:rPr>
                      <w:rFonts w:asciiTheme="minorHAnsi" w:hAnsiTheme="minorHAnsi" w:cstheme="minorHAnsi"/>
                      <w:sz w:val="20"/>
                    </w:rPr>
                    <w:t xml:space="preserve"> slots, are maintained and expanded.</w:t>
                  </w:r>
                </w:p>
                <w:p w14:paraId="76DF3F9C" w14:textId="2A781E83" w:rsidR="0021746A"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Expand healthy eating and access to nutrition supports for Wisconsin families and early care and education programs through Farm to ECE, SNAP-Ed, and other programs.</w:t>
                  </w:r>
                </w:p>
                <w:p w14:paraId="2C715ADF" w14:textId="77777777" w:rsidR="00BC7790" w:rsidRDefault="00BC7790"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 xml:space="preserve">Fund initial startup costs of a Family Navigators program in order to build </w:t>
                  </w:r>
                  <w:r>
                    <w:rPr>
                      <w:rFonts w:asciiTheme="minorHAnsi" w:hAnsiTheme="minorHAnsi" w:cstheme="minorHAnsi"/>
                      <w:sz w:val="20"/>
                    </w:rPr>
                    <w:t>a</w:t>
                  </w:r>
                  <w:r w:rsidRPr="00C23EFF">
                    <w:rPr>
                      <w:rFonts w:asciiTheme="minorHAnsi" w:hAnsiTheme="minorHAnsi" w:cstheme="minorHAnsi"/>
                      <w:sz w:val="20"/>
                    </w:rPr>
                    <w:t xml:space="preserve"> supportive </w:t>
                  </w:r>
                  <w:r>
                    <w:rPr>
                      <w:rFonts w:asciiTheme="minorHAnsi" w:hAnsiTheme="minorHAnsi" w:cstheme="minorHAnsi"/>
                      <w:sz w:val="20"/>
                    </w:rPr>
                    <w:t>process</w:t>
                  </w:r>
                  <w:r w:rsidRPr="00C23EFF">
                    <w:rPr>
                      <w:rFonts w:asciiTheme="minorHAnsi" w:hAnsiTheme="minorHAnsi" w:cstheme="minorHAnsi"/>
                      <w:sz w:val="20"/>
                    </w:rPr>
                    <w:t xml:space="preserve"> between families, ECE programs, state and county public assistance programs, local education agencies, and other programs/services</w:t>
                  </w:r>
                </w:p>
                <w:p w14:paraId="029F3A83" w14:textId="77777777" w:rsidR="0021746A" w:rsidRPr="00C23EFF" w:rsidRDefault="0021746A" w:rsidP="00022435">
                  <w:pPr>
                    <w:pStyle w:val="Default"/>
                    <w:framePr w:hSpace="180" w:wrap="around" w:vAnchor="text" w:hAnchor="text" w:y="1"/>
                    <w:ind w:right="40"/>
                    <w:suppressOverlap/>
                    <w:rPr>
                      <w:rFonts w:asciiTheme="minorHAnsi" w:hAnsiTheme="minorHAnsi" w:cstheme="minorHAnsi"/>
                      <w:sz w:val="20"/>
                    </w:rPr>
                  </w:pPr>
                </w:p>
                <w:p w14:paraId="31946545" w14:textId="77777777" w:rsidR="0021746A" w:rsidRPr="00C23EFF" w:rsidRDefault="0021746A" w:rsidP="00022435">
                  <w:pPr>
                    <w:pStyle w:val="Default"/>
                    <w:framePr w:hSpace="180" w:wrap="around" w:vAnchor="text" w:hAnchor="text" w:y="1"/>
                    <w:ind w:right="40"/>
                    <w:suppressOverlap/>
                    <w:rPr>
                      <w:rFonts w:asciiTheme="minorHAnsi" w:hAnsiTheme="minorHAnsi" w:cstheme="minorHAnsi"/>
                      <w:sz w:val="20"/>
                    </w:rPr>
                  </w:pPr>
                  <w:r w:rsidRPr="00C23EFF">
                    <w:rPr>
                      <w:rFonts w:asciiTheme="minorHAnsi" w:hAnsiTheme="minorHAnsi" w:cstheme="minorHAnsi"/>
                      <w:sz w:val="20"/>
                    </w:rPr>
                    <w:t>Affordability</w:t>
                  </w:r>
                </w:p>
                <w:p w14:paraId="24FDCBF5" w14:textId="08E01685" w:rsidR="0021746A"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Develop culturally competent communication and guidance to build awareness</w:t>
                  </w:r>
                  <w:r w:rsidR="0055199A">
                    <w:rPr>
                      <w:rFonts w:asciiTheme="minorHAnsi" w:hAnsiTheme="minorHAnsi" w:cstheme="minorHAnsi"/>
                      <w:sz w:val="20"/>
                    </w:rPr>
                    <w:t xml:space="preserve"> about the existence and increase the </w:t>
                  </w:r>
                  <w:r w:rsidR="0012325A">
                    <w:rPr>
                      <w:rFonts w:asciiTheme="minorHAnsi" w:hAnsiTheme="minorHAnsi" w:cstheme="minorHAnsi"/>
                      <w:sz w:val="20"/>
                    </w:rPr>
                    <w:t>use</w:t>
                  </w:r>
                  <w:r w:rsidRPr="00C23EFF">
                    <w:rPr>
                      <w:rFonts w:asciiTheme="minorHAnsi" w:hAnsiTheme="minorHAnsi" w:cstheme="minorHAnsi"/>
                      <w:sz w:val="20"/>
                    </w:rPr>
                    <w:t xml:space="preserve"> among families of public benefits, specifically WI Shares</w:t>
                  </w:r>
                  <w:r w:rsidR="0055199A">
                    <w:rPr>
                      <w:rFonts w:asciiTheme="minorHAnsi" w:hAnsiTheme="minorHAnsi" w:cstheme="minorHAnsi"/>
                      <w:sz w:val="20"/>
                    </w:rPr>
                    <w:t xml:space="preserve"> and SNAP-Ed</w:t>
                  </w:r>
                  <w:r w:rsidRPr="00C23EFF">
                    <w:rPr>
                      <w:rFonts w:asciiTheme="minorHAnsi" w:hAnsiTheme="minorHAnsi" w:cstheme="minorHAnsi"/>
                      <w:sz w:val="20"/>
                    </w:rPr>
                    <w:t xml:space="preserve">; </w:t>
                  </w:r>
                </w:p>
                <w:p w14:paraId="17CCA171" w14:textId="06CD0AD2" w:rsidR="004C22EF" w:rsidRPr="004C22EF" w:rsidRDefault="004C22EF" w:rsidP="00022435">
                  <w:pPr>
                    <w:pStyle w:val="Default"/>
                    <w:framePr w:hSpace="180" w:wrap="around" w:vAnchor="text" w:hAnchor="text" w:y="1"/>
                    <w:numPr>
                      <w:ilvl w:val="0"/>
                      <w:numId w:val="17"/>
                    </w:numPr>
                    <w:ind w:right="40"/>
                    <w:suppressOverlap/>
                    <w:rPr>
                      <w:rFonts w:asciiTheme="minorHAnsi" w:hAnsiTheme="minorHAnsi" w:cstheme="minorHAnsi"/>
                      <w:sz w:val="20"/>
                      <w:szCs w:val="20"/>
                    </w:rPr>
                  </w:pPr>
                  <w:r w:rsidRPr="002840CB">
                    <w:rPr>
                      <w:rStyle w:val="A2"/>
                      <w:rFonts w:asciiTheme="minorHAnsi" w:hAnsiTheme="minorHAnsi"/>
                      <w:sz w:val="20"/>
                      <w:szCs w:val="20"/>
                    </w:rPr>
                    <w:t xml:space="preserve">Expand shared services networks </w:t>
                  </w:r>
                  <w:r>
                    <w:rPr>
                      <w:rStyle w:val="A2"/>
                      <w:rFonts w:asciiTheme="minorHAnsi" w:hAnsiTheme="minorHAnsi"/>
                      <w:sz w:val="20"/>
                      <w:szCs w:val="20"/>
                    </w:rPr>
                    <w:t>o</w:t>
                  </w:r>
                  <w:r>
                    <w:rPr>
                      <w:rStyle w:val="A2"/>
                    </w:rPr>
                    <w:t xml:space="preserve">r </w:t>
                  </w:r>
                  <w:r w:rsidRPr="002840CB">
                    <w:rPr>
                      <w:rStyle w:val="A2"/>
                      <w:rFonts w:asciiTheme="minorHAnsi" w:hAnsiTheme="minorHAnsi"/>
                      <w:sz w:val="20"/>
                      <w:szCs w:val="20"/>
                    </w:rPr>
                    <w:t>other collaborations to reduce</w:t>
                  </w:r>
                  <w:r>
                    <w:rPr>
                      <w:rStyle w:val="A2"/>
                      <w:rFonts w:asciiTheme="minorHAnsi" w:hAnsiTheme="minorHAnsi"/>
                      <w:sz w:val="20"/>
                      <w:szCs w:val="20"/>
                    </w:rPr>
                    <w:t xml:space="preserve"> </w:t>
                  </w:r>
                  <w:r w:rsidRPr="002840CB">
                    <w:rPr>
                      <w:rStyle w:val="A2"/>
                      <w:rFonts w:asciiTheme="minorHAnsi" w:hAnsiTheme="minorHAnsi"/>
                      <w:sz w:val="20"/>
                      <w:szCs w:val="20"/>
                    </w:rPr>
                    <w:t>ECE program operation costs.</w:t>
                  </w:r>
                </w:p>
                <w:p w14:paraId="5B184A3A" w14:textId="77777777" w:rsidR="002840CB" w:rsidRDefault="00BC7790" w:rsidP="00022435">
                  <w:pPr>
                    <w:pStyle w:val="Default"/>
                    <w:framePr w:hSpace="180" w:wrap="around" w:vAnchor="text" w:hAnchor="text" w:y="1"/>
                    <w:ind w:right="40"/>
                    <w:suppressOverlap/>
                    <w:rPr>
                      <w:rFonts w:asciiTheme="minorHAnsi" w:hAnsiTheme="minorHAnsi" w:cstheme="minorHAnsi"/>
                      <w:sz w:val="20"/>
                    </w:rPr>
                  </w:pPr>
                  <w:r w:rsidRPr="00C23EFF">
                    <w:rPr>
                      <w:rFonts w:asciiTheme="minorHAnsi" w:hAnsiTheme="minorHAnsi" w:cstheme="minorHAnsi"/>
                      <w:sz w:val="20"/>
                    </w:rPr>
                    <w:t xml:space="preserve"> </w:t>
                  </w:r>
                </w:p>
                <w:p w14:paraId="71F11627" w14:textId="7B3FD697" w:rsidR="0021746A" w:rsidRPr="00C23EFF" w:rsidRDefault="0021746A" w:rsidP="00022435">
                  <w:pPr>
                    <w:pStyle w:val="Default"/>
                    <w:framePr w:hSpace="180" w:wrap="around" w:vAnchor="text" w:hAnchor="text" w:y="1"/>
                    <w:ind w:right="40"/>
                    <w:suppressOverlap/>
                    <w:rPr>
                      <w:rFonts w:asciiTheme="minorHAnsi" w:hAnsiTheme="minorHAnsi" w:cstheme="minorHAnsi"/>
                      <w:sz w:val="20"/>
                    </w:rPr>
                  </w:pPr>
                  <w:r w:rsidRPr="00C23EFF">
                    <w:rPr>
                      <w:rFonts w:asciiTheme="minorHAnsi" w:hAnsiTheme="minorHAnsi" w:cstheme="minorHAnsi"/>
                      <w:sz w:val="20"/>
                    </w:rPr>
                    <w:t>Quality</w:t>
                  </w:r>
                </w:p>
                <w:p w14:paraId="48EBC43D" w14:textId="77777777" w:rsidR="0021746A" w:rsidRPr="00C23EFF"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Expand regional knowledge of and access to Farm to ECE to improve young children’s access to local foods; improve nutrition in early childhood; incorporate local foods and snacks in ECE-provided meals; enhance children’s learning opportunities with food (e.g. planting/gardening); and engage with families.</w:t>
                  </w:r>
                </w:p>
                <w:p w14:paraId="17D42B8F" w14:textId="77777777" w:rsidR="0021746A" w:rsidRPr="00C23EFF"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Provide professional learning (i.e. training and coaching), capacity, and awareness to support trauma-informed care and social and emotional development/learning for ECE programs.</w:t>
                  </w:r>
                </w:p>
                <w:p w14:paraId="4197C6CB" w14:textId="7CF0872C" w:rsidR="0021746A" w:rsidRPr="00C23EFF"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 xml:space="preserve">Provide </w:t>
                  </w:r>
                  <w:r w:rsidR="0012325A">
                    <w:rPr>
                      <w:rFonts w:asciiTheme="minorHAnsi" w:hAnsiTheme="minorHAnsi" w:cstheme="minorHAnsi"/>
                      <w:sz w:val="20"/>
                    </w:rPr>
                    <w:t>-</w:t>
                  </w:r>
                  <w:r w:rsidRPr="00C23EFF">
                    <w:rPr>
                      <w:rFonts w:asciiTheme="minorHAnsi" w:hAnsiTheme="minorHAnsi" w:cstheme="minorHAnsi"/>
                      <w:sz w:val="20"/>
                    </w:rPr>
                    <w:t xml:space="preserve"> professional learning (i.e., training and coaching) around equity and inclusion to early care and education professionals and in partnership with regional, local, or tribal stakeholders.</w:t>
                  </w:r>
                </w:p>
                <w:p w14:paraId="76B23C46" w14:textId="77777777" w:rsidR="0021746A" w:rsidRPr="00C23EFF"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Increase collaboration among ECE programs and K-12 local education agencies to ensure smooth transitions to kindergarten.</w:t>
                  </w:r>
                </w:p>
                <w:p w14:paraId="2EBF442A" w14:textId="77777777" w:rsidR="0021746A" w:rsidRPr="00C23EFF" w:rsidRDefault="0021746A" w:rsidP="00022435">
                  <w:pPr>
                    <w:pStyle w:val="Default"/>
                    <w:framePr w:hSpace="180" w:wrap="around" w:vAnchor="text" w:hAnchor="text" w:y="1"/>
                    <w:ind w:right="40"/>
                    <w:suppressOverlap/>
                    <w:rPr>
                      <w:rFonts w:asciiTheme="minorHAnsi" w:hAnsiTheme="minorHAnsi" w:cstheme="minorHAnsi"/>
                      <w:sz w:val="20"/>
                    </w:rPr>
                  </w:pPr>
                </w:p>
                <w:p w14:paraId="7AA6C71C" w14:textId="77777777" w:rsidR="0021746A" w:rsidRPr="00C23EFF" w:rsidRDefault="0021746A" w:rsidP="00022435">
                  <w:pPr>
                    <w:pStyle w:val="Default"/>
                    <w:framePr w:hSpace="180" w:wrap="around" w:vAnchor="text" w:hAnchor="text" w:y="1"/>
                    <w:ind w:right="40"/>
                    <w:suppressOverlap/>
                    <w:rPr>
                      <w:rFonts w:asciiTheme="minorHAnsi" w:hAnsiTheme="minorHAnsi" w:cstheme="minorHAnsi"/>
                      <w:sz w:val="20"/>
                    </w:rPr>
                  </w:pPr>
                  <w:r w:rsidRPr="00C23EFF">
                    <w:rPr>
                      <w:rFonts w:asciiTheme="minorHAnsi" w:hAnsiTheme="minorHAnsi" w:cstheme="minorHAnsi"/>
                      <w:sz w:val="20"/>
                    </w:rPr>
                    <w:t>Workforce</w:t>
                  </w:r>
                </w:p>
                <w:p w14:paraId="6B3184CA" w14:textId="77777777" w:rsidR="0021746A" w:rsidRPr="00C23EFF"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t>Develop a program that offers stipends to current child care providers for recruiting new providers; additional stipends for supporting new providers in YoungStar rating process.</w:t>
                  </w:r>
                </w:p>
                <w:p w14:paraId="65C030E4" w14:textId="77777777" w:rsidR="0021746A" w:rsidRPr="00C23EFF" w:rsidRDefault="0021746A" w:rsidP="00022435">
                  <w:pPr>
                    <w:pStyle w:val="Default"/>
                    <w:framePr w:hSpace="180" w:wrap="around" w:vAnchor="text" w:hAnchor="text" w:y="1"/>
                    <w:numPr>
                      <w:ilvl w:val="0"/>
                      <w:numId w:val="17"/>
                    </w:numPr>
                    <w:ind w:right="40"/>
                    <w:suppressOverlap/>
                    <w:rPr>
                      <w:rFonts w:asciiTheme="minorHAnsi" w:hAnsiTheme="minorHAnsi" w:cstheme="minorHAnsi"/>
                      <w:sz w:val="20"/>
                    </w:rPr>
                  </w:pPr>
                  <w:r w:rsidRPr="00C23EFF">
                    <w:rPr>
                      <w:rFonts w:asciiTheme="minorHAnsi" w:hAnsiTheme="minorHAnsi" w:cstheme="minorHAnsi"/>
                      <w:sz w:val="20"/>
                    </w:rPr>
                    <w:lastRenderedPageBreak/>
                    <w:t>Develop a loan forgiveness program for teachers who have completed educational degree programs and spend at least 3 years working in regulated programs.</w:t>
                  </w:r>
                </w:p>
                <w:p w14:paraId="08FB64A3" w14:textId="4DB7B382" w:rsidR="000903BA" w:rsidRPr="00022435" w:rsidRDefault="000A4CF5" w:rsidP="00022435">
                  <w:pPr>
                    <w:pStyle w:val="Default"/>
                    <w:framePr w:hSpace="180" w:wrap="around" w:vAnchor="text" w:hAnchor="text" w:y="1"/>
                    <w:numPr>
                      <w:ilvl w:val="0"/>
                      <w:numId w:val="17"/>
                    </w:numPr>
                    <w:ind w:right="40"/>
                    <w:suppressOverlap/>
                    <w:rPr>
                      <w:rFonts w:asciiTheme="minorHAnsi" w:hAnsiTheme="minorHAnsi" w:cstheme="minorHAnsi"/>
                      <w:sz w:val="20"/>
                    </w:rPr>
                  </w:pPr>
                  <w:r>
                    <w:rPr>
                      <w:rFonts w:asciiTheme="minorHAnsi" w:hAnsiTheme="minorHAnsi" w:cstheme="minorHAnsi"/>
                      <w:sz w:val="20"/>
                    </w:rPr>
                    <w:t>Expand</w:t>
                  </w:r>
                  <w:r w:rsidR="00086EFA">
                    <w:rPr>
                      <w:rFonts w:asciiTheme="minorHAnsi" w:hAnsiTheme="minorHAnsi" w:cstheme="minorHAnsi"/>
                      <w:sz w:val="20"/>
                    </w:rPr>
                    <w:t xml:space="preserve"> the number of</w:t>
                  </w:r>
                  <w:r w:rsidR="0021746A" w:rsidRPr="00C23EFF">
                    <w:rPr>
                      <w:rFonts w:asciiTheme="minorHAnsi" w:hAnsiTheme="minorHAnsi" w:cstheme="minorHAnsi"/>
                      <w:sz w:val="20"/>
                    </w:rPr>
                    <w:t xml:space="preserve"> Family Navigators in counties/regions</w:t>
                  </w:r>
                  <w:r w:rsidR="00086EFA">
                    <w:rPr>
                      <w:rFonts w:asciiTheme="minorHAnsi" w:hAnsiTheme="minorHAnsi" w:cstheme="minorHAnsi"/>
                      <w:sz w:val="20"/>
                    </w:rPr>
                    <w:t xml:space="preserve"> to fu</w:t>
                  </w:r>
                  <w:r w:rsidR="00AE29ED">
                    <w:rPr>
                      <w:rFonts w:asciiTheme="minorHAnsi" w:hAnsiTheme="minorHAnsi" w:cstheme="minorHAnsi"/>
                      <w:sz w:val="20"/>
                    </w:rPr>
                    <w:t>r</w:t>
                  </w:r>
                  <w:r w:rsidR="00086EFA">
                    <w:rPr>
                      <w:rFonts w:asciiTheme="minorHAnsi" w:hAnsiTheme="minorHAnsi" w:cstheme="minorHAnsi"/>
                      <w:sz w:val="20"/>
                    </w:rPr>
                    <w:t>ther</w:t>
                  </w:r>
                  <w:r w:rsidR="0021746A" w:rsidRPr="00C23EFF">
                    <w:rPr>
                      <w:rFonts w:asciiTheme="minorHAnsi" w:hAnsiTheme="minorHAnsi" w:cstheme="minorHAnsi"/>
                      <w:sz w:val="20"/>
                    </w:rPr>
                    <w:t xml:space="preserve"> build the infrastructure between families, ECE programs, state and county public assistance programs, LEAs, etc. Family Navigators will provide direct assistance to families with underserved or vulnerable children under age 6 to help problem solve and access services across ECE, health, social services, and K-12 systems, as well as local community-based services tailored to meet family needs.</w:t>
                  </w:r>
                </w:p>
                <w:p w14:paraId="128E06EE" w14:textId="6B24CBAF" w:rsidR="00E75178" w:rsidRPr="00E75178" w:rsidRDefault="00E75178" w:rsidP="00022435">
                  <w:pPr>
                    <w:pStyle w:val="Default"/>
                    <w:framePr w:hSpace="180" w:wrap="around" w:vAnchor="text" w:hAnchor="text" w:y="1"/>
                    <w:ind w:left="360" w:right="40"/>
                    <w:suppressOverlap/>
                    <w:rPr>
                      <w:rFonts w:asciiTheme="minorHAnsi" w:hAnsiTheme="minorHAnsi" w:cstheme="minorHAnsi"/>
                      <w:sz w:val="20"/>
                    </w:rPr>
                  </w:pPr>
                </w:p>
              </w:tc>
            </w:tr>
            <w:tr w:rsidR="0021746A" w:rsidRPr="000C3129" w14:paraId="02AA5886" w14:textId="77777777" w:rsidTr="0021746A">
              <w:trPr>
                <w:cantSplit/>
                <w:trHeight w:val="874"/>
              </w:trPr>
              <w:tc>
                <w:tcPr>
                  <w:tcW w:w="0" w:type="auto"/>
                  <w:gridSpan w:val="2"/>
                  <w:tcBorders>
                    <w:left w:val="nil"/>
                    <w:right w:val="nil"/>
                  </w:tcBorders>
                </w:tcPr>
                <w:p w14:paraId="361EFF43" w14:textId="77777777" w:rsidR="0021746A" w:rsidRDefault="0021746A" w:rsidP="00022435">
                  <w:pPr>
                    <w:framePr w:hSpace="180" w:wrap="around" w:vAnchor="text" w:hAnchor="text" w:y="1"/>
                    <w:spacing w:after="120"/>
                    <w:ind w:right="40"/>
                    <w:suppressOverlap/>
                    <w:rPr>
                      <w:rFonts w:ascii="Calibri" w:hAnsi="Calibri" w:cs="Calibri"/>
                      <w:b/>
                      <w:bCs/>
                      <w:sz w:val="22"/>
                      <w:szCs w:val="22"/>
                    </w:rPr>
                  </w:pPr>
                  <w:r>
                    <w:rPr>
                      <w:rFonts w:ascii="Calibri" w:hAnsi="Calibri" w:cs="Calibri"/>
                      <w:b/>
                      <w:bCs/>
                      <w:sz w:val="22"/>
                      <w:szCs w:val="22"/>
                    </w:rPr>
                    <w:lastRenderedPageBreak/>
                    <w:t xml:space="preserve">Contract Term: </w:t>
                  </w:r>
                </w:p>
                <w:p w14:paraId="0F9282A3" w14:textId="45BCCB36" w:rsidR="0021746A" w:rsidRPr="008A5DFF" w:rsidRDefault="0021746A" w:rsidP="00022435">
                  <w:pPr>
                    <w:framePr w:hSpace="180" w:wrap="around" w:vAnchor="text" w:hAnchor="text" w:y="1"/>
                    <w:spacing w:after="120"/>
                    <w:ind w:right="40"/>
                    <w:suppressOverlap/>
                    <w:rPr>
                      <w:rFonts w:ascii="Calibri" w:hAnsi="Calibri" w:cs="Calibri"/>
                      <w:sz w:val="20"/>
                    </w:rPr>
                  </w:pPr>
                  <w:r>
                    <w:rPr>
                      <w:rFonts w:ascii="Calibri" w:hAnsi="Calibri" w:cs="Calibri"/>
                      <w:sz w:val="20"/>
                    </w:rPr>
                    <w:t>The anticipated contract start date is January 1, 2021</w:t>
                  </w:r>
                  <w:r w:rsidR="00E75178">
                    <w:rPr>
                      <w:rFonts w:ascii="Calibri" w:hAnsi="Calibri" w:cs="Calibri"/>
                      <w:sz w:val="20"/>
                    </w:rPr>
                    <w:t xml:space="preserve"> and </w:t>
                  </w:r>
                  <w:r w:rsidR="00B22D1D">
                    <w:rPr>
                      <w:rFonts w:ascii="Calibri" w:hAnsi="Calibri" w:cs="Calibri"/>
                      <w:sz w:val="20"/>
                    </w:rPr>
                    <w:t>will</w:t>
                  </w:r>
                  <w:r>
                    <w:rPr>
                      <w:rFonts w:ascii="Calibri" w:hAnsi="Calibri" w:cs="Calibri"/>
                      <w:sz w:val="20"/>
                    </w:rPr>
                    <w:t xml:space="preserve"> conclude on October 31</w:t>
                  </w:r>
                  <w:r w:rsidRPr="008A5DFF">
                    <w:rPr>
                      <w:rFonts w:ascii="Calibri" w:hAnsi="Calibri" w:cs="Calibri"/>
                      <w:sz w:val="20"/>
                      <w:vertAlign w:val="superscript"/>
                    </w:rPr>
                    <w:t>st</w:t>
                  </w:r>
                  <w:r>
                    <w:rPr>
                      <w:rFonts w:ascii="Calibri" w:hAnsi="Calibri" w:cs="Calibri"/>
                      <w:sz w:val="20"/>
                    </w:rPr>
                    <w:t>, 2021</w:t>
                  </w:r>
                  <w:r w:rsidR="00B22D1D">
                    <w:rPr>
                      <w:rFonts w:ascii="Calibri" w:hAnsi="Calibri" w:cs="Calibri"/>
                      <w:sz w:val="20"/>
                    </w:rPr>
                    <w:t>, subject to continued federal grant</w:t>
                  </w:r>
                  <w:r w:rsidR="00E75178">
                    <w:rPr>
                      <w:rFonts w:ascii="Calibri" w:hAnsi="Calibri" w:cs="Calibri"/>
                      <w:sz w:val="20"/>
                    </w:rPr>
                    <w:t xml:space="preserve"> extension period</w:t>
                  </w:r>
                  <w:r>
                    <w:rPr>
                      <w:rFonts w:ascii="Calibri" w:hAnsi="Calibri" w:cs="Calibri"/>
                      <w:sz w:val="20"/>
                    </w:rPr>
                    <w:t xml:space="preserve">. All work must be completed during this time.  </w:t>
                  </w:r>
                </w:p>
              </w:tc>
            </w:tr>
            <w:tr w:rsidR="0021746A" w:rsidRPr="000C3129" w14:paraId="7D806799" w14:textId="77777777" w:rsidTr="0021746A">
              <w:trPr>
                <w:cantSplit/>
                <w:trHeight w:val="874"/>
              </w:trPr>
              <w:tc>
                <w:tcPr>
                  <w:tcW w:w="0" w:type="auto"/>
                  <w:gridSpan w:val="2"/>
                  <w:tcBorders>
                    <w:left w:val="nil"/>
                    <w:right w:val="nil"/>
                  </w:tcBorders>
                </w:tcPr>
                <w:p w14:paraId="74916A70" w14:textId="76499F86" w:rsidR="0021746A" w:rsidRPr="00B113E6" w:rsidRDefault="0021746A" w:rsidP="00022435">
                  <w:pPr>
                    <w:framePr w:hSpace="180" w:wrap="around" w:vAnchor="text" w:hAnchor="text" w:y="1"/>
                    <w:spacing w:after="120"/>
                    <w:ind w:right="40"/>
                    <w:suppressOverlap/>
                    <w:rPr>
                      <w:rFonts w:ascii="Calibri" w:hAnsi="Calibri" w:cs="Calibri"/>
                      <w:b/>
                      <w:bCs/>
                      <w:sz w:val="22"/>
                      <w:szCs w:val="22"/>
                    </w:rPr>
                  </w:pPr>
                  <w:r>
                    <w:rPr>
                      <w:rFonts w:ascii="Calibri" w:hAnsi="Calibri" w:cs="Calibri"/>
                      <w:b/>
                      <w:bCs/>
                      <w:sz w:val="22"/>
                      <w:szCs w:val="22"/>
                    </w:rPr>
                    <w:t xml:space="preserve">Budget: </w:t>
                  </w:r>
                </w:p>
                <w:p w14:paraId="3F93C944" w14:textId="142F1FDD" w:rsidR="004C0D98" w:rsidRPr="00E75178" w:rsidRDefault="004C0D98" w:rsidP="00022435">
                  <w:pPr>
                    <w:framePr w:hSpace="180" w:wrap="around" w:vAnchor="text" w:hAnchor="text" w:y="1"/>
                    <w:ind w:right="270"/>
                    <w:suppressOverlap/>
                    <w:rPr>
                      <w:rFonts w:ascii="Calibri" w:hAnsi="Calibri" w:cs="Calibri"/>
                      <w:sz w:val="20"/>
                    </w:rPr>
                  </w:pPr>
                  <w:r>
                    <w:rPr>
                      <w:rFonts w:ascii="Calibri" w:hAnsi="Calibri" w:cs="Calibri"/>
                      <w:sz w:val="20"/>
                    </w:rPr>
                    <w:t>The total amount of funding for the Community Innovation Grants (CIG) is $</w:t>
                  </w:r>
                  <w:r w:rsidRPr="00C033ED">
                    <w:rPr>
                      <w:rFonts w:ascii="Calibri" w:hAnsi="Calibri" w:cs="Calibri"/>
                      <w:sz w:val="20"/>
                    </w:rPr>
                    <w:t>8</w:t>
                  </w:r>
                  <w:r>
                    <w:rPr>
                      <w:rFonts w:ascii="Calibri" w:hAnsi="Calibri" w:cs="Calibri"/>
                      <w:sz w:val="20"/>
                    </w:rPr>
                    <w:t>5</w:t>
                  </w:r>
                  <w:r w:rsidRPr="00C033ED">
                    <w:rPr>
                      <w:rFonts w:ascii="Calibri" w:hAnsi="Calibri" w:cs="Calibri"/>
                      <w:sz w:val="20"/>
                    </w:rPr>
                    <w:t>0,000</w:t>
                  </w:r>
                  <w:r>
                    <w:rPr>
                      <w:rFonts w:ascii="Calibri" w:hAnsi="Calibri" w:cs="Calibri"/>
                      <w:sz w:val="20"/>
                    </w:rPr>
                    <w:t xml:space="preserve">. Awards will be given for either </w:t>
                  </w:r>
                  <w:r w:rsidRPr="00B113E6">
                    <w:rPr>
                      <w:rFonts w:ascii="Calibri" w:hAnsi="Calibri" w:cs="Calibri"/>
                      <w:sz w:val="20"/>
                    </w:rPr>
                    <w:t xml:space="preserve">a $50,000, $100,000 or $150,000 grant. </w:t>
                  </w:r>
                  <w:r w:rsidRPr="00D05B75">
                    <w:rPr>
                      <w:rFonts w:ascii="Calibri" w:hAnsi="Calibri" w:cs="Calibri"/>
                      <w:sz w:val="20"/>
                    </w:rPr>
                    <w:t>Multiple awards will</w:t>
                  </w:r>
                  <w:r>
                    <w:rPr>
                      <w:rFonts w:ascii="Calibri" w:hAnsi="Calibri" w:cs="Calibri"/>
                      <w:sz w:val="20"/>
                    </w:rPr>
                    <w:t xml:space="preserve"> be</w:t>
                  </w:r>
                  <w:r w:rsidRPr="00D05B75">
                    <w:rPr>
                      <w:rFonts w:ascii="Calibri" w:hAnsi="Calibri" w:cs="Calibri"/>
                      <w:sz w:val="20"/>
                    </w:rPr>
                    <w:t xml:space="preserve"> made </w:t>
                  </w:r>
                  <w:r>
                    <w:rPr>
                      <w:rFonts w:ascii="Calibri" w:hAnsi="Calibri" w:cs="Calibri"/>
                      <w:sz w:val="20"/>
                    </w:rPr>
                    <w:t>in amounts</w:t>
                  </w:r>
                  <w:r w:rsidR="00BC7790">
                    <w:rPr>
                      <w:rFonts w:ascii="Calibri" w:hAnsi="Calibri" w:cs="Calibri"/>
                      <w:sz w:val="20"/>
                    </w:rPr>
                    <w:t xml:space="preserve"> to be</w:t>
                  </w:r>
                  <w:r>
                    <w:rPr>
                      <w:rFonts w:ascii="Calibri" w:hAnsi="Calibri" w:cs="Calibri"/>
                      <w:sz w:val="20"/>
                    </w:rPr>
                    <w:t xml:space="preserve"> </w:t>
                  </w:r>
                  <w:r w:rsidRPr="00D05B75">
                    <w:rPr>
                      <w:rFonts w:ascii="Calibri" w:hAnsi="Calibri" w:cs="Calibri"/>
                      <w:sz w:val="20"/>
                    </w:rPr>
                    <w:t>determined through applicant cost proposal</w:t>
                  </w:r>
                  <w:r>
                    <w:rPr>
                      <w:rFonts w:ascii="Calibri" w:hAnsi="Calibri" w:cs="Calibri"/>
                      <w:sz w:val="20"/>
                    </w:rPr>
                    <w:t>s</w:t>
                  </w:r>
                  <w:r w:rsidRPr="00D05B75">
                    <w:rPr>
                      <w:rFonts w:ascii="Calibri" w:hAnsi="Calibri" w:cs="Calibri"/>
                      <w:sz w:val="20"/>
                    </w:rPr>
                    <w:t xml:space="preserve"> and work plan</w:t>
                  </w:r>
                  <w:r>
                    <w:rPr>
                      <w:rFonts w:ascii="Calibri" w:hAnsi="Calibri" w:cs="Calibri"/>
                      <w:sz w:val="20"/>
                    </w:rPr>
                    <w:t>s</w:t>
                  </w:r>
                  <w:r w:rsidRPr="00D05B75">
                    <w:rPr>
                      <w:rFonts w:ascii="Calibri" w:hAnsi="Calibri" w:cs="Calibri"/>
                      <w:sz w:val="20"/>
                    </w:rPr>
                    <w:t>.</w:t>
                  </w:r>
                  <w:r>
                    <w:rPr>
                      <w:rFonts w:ascii="Calibri" w:hAnsi="Calibri" w:cs="Calibri"/>
                      <w:sz w:val="20"/>
                    </w:rPr>
                    <w:t xml:space="preserve"> A minimum of seven (7) Community Innovation Grants will be funded, with the possibility of more depending on funding availability and quality of applications. </w:t>
                  </w:r>
                  <w:r w:rsidRPr="00D05B75">
                    <w:rPr>
                      <w:rFonts w:ascii="Calibri" w:hAnsi="Calibri" w:cs="Calibri"/>
                      <w:sz w:val="20"/>
                    </w:rPr>
                    <w:t xml:space="preserve">Individual awards </w:t>
                  </w:r>
                  <w:r w:rsidRPr="00E75178">
                    <w:rPr>
                      <w:rFonts w:ascii="Calibri" w:hAnsi="Calibri" w:cs="Calibri"/>
                      <w:sz w:val="20"/>
                    </w:rPr>
                    <w:t>will be determined by the evaluation of feasibility of workplan within timeline given, quality of application, and justification of need. Submitted budgets should clearly identify the amount of grant requested and a budget narrative that describes the line item expenditures</w:t>
                  </w:r>
                  <w:r w:rsidRPr="004C0D98">
                    <w:rPr>
                      <w:rFonts w:ascii="Calibri" w:hAnsi="Calibri" w:cs="Calibri"/>
                      <w:sz w:val="20"/>
                    </w:rPr>
                    <w:t xml:space="preserve">. At least one (1) award will be made to the top scoring application in each of the 5 Child Care </w:t>
                  </w:r>
                  <w:hyperlink r:id="rId14" w:history="1">
                    <w:r w:rsidRPr="007C0466">
                      <w:rPr>
                        <w:rStyle w:val="Hyperlink"/>
                        <w:rFonts w:ascii="Calibri" w:hAnsi="Calibri" w:cs="Calibri"/>
                        <w:sz w:val="20"/>
                      </w:rPr>
                      <w:t>Regions</w:t>
                    </w:r>
                  </w:hyperlink>
                  <w:r>
                    <w:rPr>
                      <w:rFonts w:ascii="Calibri" w:hAnsi="Calibri" w:cs="Calibri"/>
                      <w:sz w:val="20"/>
                    </w:rPr>
                    <w:t>. The</w:t>
                  </w:r>
                  <w:r w:rsidRPr="004C0D98">
                    <w:rPr>
                      <w:rFonts w:ascii="Calibri" w:hAnsi="Calibri" w:cs="Calibri"/>
                      <w:sz w:val="20"/>
                    </w:rPr>
                    <w:t xml:space="preserve"> remaining funding will be awarded based on score across all regions.</w:t>
                  </w:r>
                  <w:r>
                    <w:rPr>
                      <w:rFonts w:ascii="Calibri" w:hAnsi="Calibri" w:cs="Calibri"/>
                      <w:sz w:val="20"/>
                    </w:rPr>
                    <w:t xml:space="preserve"> </w:t>
                  </w:r>
                </w:p>
                <w:p w14:paraId="00DEC6E1" w14:textId="2FBAA780" w:rsidR="0021746A" w:rsidRPr="00B14B69" w:rsidRDefault="0021746A" w:rsidP="00022435">
                  <w:pPr>
                    <w:framePr w:hSpace="180" w:wrap="around" w:vAnchor="text" w:hAnchor="text" w:y="1"/>
                    <w:ind w:right="270"/>
                    <w:suppressOverlap/>
                    <w:rPr>
                      <w:rFonts w:ascii="Calibri" w:hAnsi="Calibri" w:cs="Calibri"/>
                      <w:sz w:val="20"/>
                    </w:rPr>
                  </w:pPr>
                </w:p>
              </w:tc>
            </w:tr>
            <w:tr w:rsidR="0021746A" w:rsidRPr="000C3129" w14:paraId="39E33E0F" w14:textId="77777777" w:rsidTr="0021746A">
              <w:trPr>
                <w:cantSplit/>
                <w:trHeight w:val="1603"/>
              </w:trPr>
              <w:tc>
                <w:tcPr>
                  <w:tcW w:w="0" w:type="auto"/>
                  <w:gridSpan w:val="2"/>
                  <w:tcBorders>
                    <w:left w:val="nil"/>
                    <w:right w:val="nil"/>
                  </w:tcBorders>
                </w:tcPr>
                <w:p w14:paraId="318D06D6" w14:textId="77777777" w:rsidR="0021746A" w:rsidRDefault="0021746A" w:rsidP="00022435">
                  <w:pPr>
                    <w:framePr w:hSpace="180" w:wrap="around" w:vAnchor="text" w:hAnchor="text" w:y="1"/>
                    <w:spacing w:after="120"/>
                    <w:ind w:right="40"/>
                    <w:suppressOverlap/>
                    <w:rPr>
                      <w:rFonts w:ascii="Calibri" w:hAnsi="Calibri" w:cs="Calibri"/>
                      <w:b/>
                      <w:bCs/>
                      <w:sz w:val="22"/>
                      <w:szCs w:val="22"/>
                    </w:rPr>
                  </w:pPr>
                  <w:r>
                    <w:rPr>
                      <w:rFonts w:ascii="Calibri" w:hAnsi="Calibri" w:cs="Calibri"/>
                      <w:b/>
                      <w:bCs/>
                      <w:sz w:val="22"/>
                      <w:szCs w:val="22"/>
                    </w:rPr>
                    <w:t xml:space="preserve">Program Objective: </w:t>
                  </w:r>
                </w:p>
                <w:p w14:paraId="6244E048" w14:textId="5290A57F" w:rsidR="0021746A" w:rsidRPr="000868F4" w:rsidRDefault="0021746A" w:rsidP="00022435">
                  <w:pPr>
                    <w:framePr w:hSpace="180" w:wrap="around" w:vAnchor="text" w:hAnchor="text" w:y="1"/>
                    <w:ind w:right="180"/>
                    <w:suppressOverlap/>
                    <w:rPr>
                      <w:rFonts w:ascii="Calibri" w:hAnsi="Calibri" w:cs="Calibri"/>
                      <w:sz w:val="20"/>
                    </w:rPr>
                  </w:pPr>
                  <w:r w:rsidRPr="000868F4">
                    <w:rPr>
                      <w:rFonts w:ascii="Calibri" w:hAnsi="Calibri" w:cs="Calibri"/>
                      <w:sz w:val="20"/>
                    </w:rPr>
                    <w:t xml:space="preserve">WI will award </w:t>
                  </w:r>
                  <w:r w:rsidR="00BC7790">
                    <w:rPr>
                      <w:rFonts w:ascii="Calibri" w:hAnsi="Calibri" w:cs="Calibri"/>
                      <w:sz w:val="20"/>
                    </w:rPr>
                    <w:t>C</w:t>
                  </w:r>
                  <w:r w:rsidRPr="000868F4">
                    <w:rPr>
                      <w:rFonts w:ascii="Calibri" w:hAnsi="Calibri" w:cs="Calibri"/>
                      <w:sz w:val="20"/>
                    </w:rPr>
                    <w:t xml:space="preserve">ommunity </w:t>
                  </w:r>
                  <w:r w:rsidR="00BC7790">
                    <w:rPr>
                      <w:rFonts w:ascii="Calibri" w:hAnsi="Calibri" w:cs="Calibri"/>
                      <w:sz w:val="20"/>
                    </w:rPr>
                    <w:t>I</w:t>
                  </w:r>
                  <w:r w:rsidRPr="000868F4">
                    <w:rPr>
                      <w:rFonts w:ascii="Calibri" w:hAnsi="Calibri" w:cs="Calibri"/>
                      <w:sz w:val="20"/>
                    </w:rPr>
                    <w:t xml:space="preserve">nnovation </w:t>
                  </w:r>
                  <w:r w:rsidR="00BC7790">
                    <w:rPr>
                      <w:rFonts w:ascii="Calibri" w:hAnsi="Calibri" w:cs="Calibri"/>
                      <w:sz w:val="20"/>
                    </w:rPr>
                    <w:t>G</w:t>
                  </w:r>
                  <w:r w:rsidRPr="000868F4">
                    <w:rPr>
                      <w:rFonts w:ascii="Calibri" w:hAnsi="Calibri" w:cs="Calibri"/>
                      <w:sz w:val="20"/>
                    </w:rPr>
                    <w:t xml:space="preserve">rants that align with the state’s Strategic Plan. By focusing on </w:t>
                  </w:r>
                  <w:r w:rsidR="00342B3C">
                    <w:rPr>
                      <w:rFonts w:ascii="Calibri" w:hAnsi="Calibri" w:cs="Calibri"/>
                      <w:sz w:val="20"/>
                    </w:rPr>
                    <w:t xml:space="preserve">community and local </w:t>
                  </w:r>
                  <w:r w:rsidRPr="000868F4">
                    <w:rPr>
                      <w:rFonts w:ascii="Calibri" w:hAnsi="Calibri" w:cs="Calibri"/>
                      <w:sz w:val="20"/>
                    </w:rPr>
                    <w:t xml:space="preserve">collective impact, WI aims to be responsive to unique local needs, leverage financial resources, increase local collaboration, and build ongoing sustainability at the regional level. Applicants will fund Early Care and Education (ECE) programs and evidence-based practices that are specific to the identified </w:t>
                  </w:r>
                  <w:r w:rsidR="005F17EA">
                    <w:rPr>
                      <w:rFonts w:ascii="Calibri" w:hAnsi="Calibri" w:cs="Calibri"/>
                      <w:sz w:val="20"/>
                    </w:rPr>
                    <w:t xml:space="preserve">needs of families with children ages 0 to 5 years in their community. Applicants proposed </w:t>
                  </w:r>
                  <w:r w:rsidR="0055199A">
                    <w:rPr>
                      <w:rFonts w:ascii="Calibri" w:hAnsi="Calibri" w:cs="Calibri"/>
                      <w:sz w:val="20"/>
                    </w:rPr>
                    <w:t>activities may</w:t>
                  </w:r>
                  <w:r w:rsidR="0055199A" w:rsidRPr="000868F4">
                    <w:rPr>
                      <w:rFonts w:ascii="Calibri" w:hAnsi="Calibri" w:cs="Calibri"/>
                      <w:sz w:val="20"/>
                    </w:rPr>
                    <w:t xml:space="preserve"> address</w:t>
                  </w:r>
                  <w:r w:rsidRPr="000868F4">
                    <w:rPr>
                      <w:rFonts w:ascii="Calibri" w:hAnsi="Calibri" w:cs="Calibri"/>
                      <w:sz w:val="20"/>
                    </w:rPr>
                    <w:t xml:space="preserve"> the issues of equity, access, affordability, quality, workforce</w:t>
                  </w:r>
                  <w:r w:rsidR="0055199A">
                    <w:rPr>
                      <w:rFonts w:ascii="Calibri" w:hAnsi="Calibri" w:cs="Calibri"/>
                      <w:sz w:val="20"/>
                    </w:rPr>
                    <w:t xml:space="preserve"> and/or</w:t>
                  </w:r>
                  <w:r w:rsidRPr="000868F4">
                    <w:rPr>
                      <w:rFonts w:ascii="Calibri" w:hAnsi="Calibri" w:cs="Calibri"/>
                      <w:sz w:val="20"/>
                    </w:rPr>
                    <w:t xml:space="preserve"> kindergarten readiness and </w:t>
                  </w:r>
                  <w:r w:rsidR="0055199A">
                    <w:rPr>
                      <w:rFonts w:ascii="Calibri" w:hAnsi="Calibri" w:cs="Calibri"/>
                      <w:sz w:val="20"/>
                    </w:rPr>
                    <w:t xml:space="preserve">will include </w:t>
                  </w:r>
                  <w:r w:rsidRPr="000868F4">
                    <w:rPr>
                      <w:rFonts w:ascii="Calibri" w:hAnsi="Calibri" w:cs="Calibri"/>
                      <w:sz w:val="20"/>
                    </w:rPr>
                    <w:t>local collaboration.</w:t>
                  </w:r>
                </w:p>
                <w:p w14:paraId="487133F6" w14:textId="488BAD88" w:rsidR="0021746A" w:rsidRPr="00D5267A" w:rsidRDefault="0021746A" w:rsidP="00022435">
                  <w:pPr>
                    <w:framePr w:hSpace="180" w:wrap="around" w:vAnchor="text" w:hAnchor="text" w:y="1"/>
                    <w:ind w:right="40"/>
                    <w:suppressOverlap/>
                    <w:rPr>
                      <w:rFonts w:ascii="Calibri" w:hAnsi="Calibri" w:cs="Calibri"/>
                      <w:b/>
                      <w:bCs/>
                      <w:sz w:val="22"/>
                      <w:szCs w:val="22"/>
                    </w:rPr>
                  </w:pPr>
                </w:p>
              </w:tc>
            </w:tr>
            <w:tr w:rsidR="00D02FD5" w:rsidRPr="000C3129" w14:paraId="538E39E4" w14:textId="77777777" w:rsidTr="0021746A">
              <w:trPr>
                <w:cantSplit/>
                <w:trHeight w:val="1216"/>
              </w:trPr>
              <w:tc>
                <w:tcPr>
                  <w:tcW w:w="0" w:type="auto"/>
                  <w:gridSpan w:val="2"/>
                  <w:tcBorders>
                    <w:left w:val="nil"/>
                    <w:right w:val="nil"/>
                  </w:tcBorders>
                </w:tcPr>
                <w:p w14:paraId="3F06239D" w14:textId="022C291E" w:rsidR="00D02FD5" w:rsidRPr="00E004E5" w:rsidRDefault="00D02FD5" w:rsidP="00022435">
                  <w:pPr>
                    <w:framePr w:hSpace="180" w:wrap="around" w:vAnchor="text" w:hAnchor="text" w:y="1"/>
                    <w:spacing w:after="120"/>
                    <w:ind w:right="40"/>
                    <w:suppressOverlap/>
                    <w:rPr>
                      <w:rFonts w:ascii="Calibri" w:hAnsi="Calibri" w:cs="Calibri"/>
                      <w:b/>
                      <w:bCs/>
                      <w:sz w:val="22"/>
                      <w:szCs w:val="22"/>
                    </w:rPr>
                  </w:pPr>
                  <w:bookmarkStart w:id="1" w:name="_Hlk56084706"/>
                  <w:r w:rsidRPr="00E004E5">
                    <w:rPr>
                      <w:rFonts w:ascii="Calibri" w:hAnsi="Calibri" w:cs="Calibri"/>
                      <w:b/>
                      <w:bCs/>
                      <w:sz w:val="22"/>
                      <w:szCs w:val="22"/>
                    </w:rPr>
                    <w:t>Application Requirements:</w:t>
                  </w:r>
                </w:p>
                <w:p w14:paraId="69912390" w14:textId="37802289" w:rsidR="00D02FD5" w:rsidRPr="00E004E5" w:rsidRDefault="00BB1EE4" w:rsidP="00022435">
                  <w:pPr>
                    <w:pStyle w:val="ListParagraph"/>
                    <w:framePr w:hSpace="180" w:wrap="around" w:vAnchor="text" w:hAnchor="text" w:y="1"/>
                    <w:ind w:left="0" w:right="400"/>
                    <w:suppressOverlap/>
                    <w:rPr>
                      <w:rFonts w:ascii="Calibri" w:hAnsi="Calibri" w:cs="Calibri"/>
                      <w:sz w:val="20"/>
                    </w:rPr>
                  </w:pPr>
                  <w:r w:rsidRPr="00E004E5">
                    <w:rPr>
                      <w:rFonts w:ascii="Calibri" w:hAnsi="Calibri" w:cs="Calibri"/>
                      <w:sz w:val="20"/>
                    </w:rPr>
                    <w:t>In your application, p</w:t>
                  </w:r>
                  <w:r w:rsidR="00950C62" w:rsidRPr="00E004E5">
                    <w:rPr>
                      <w:rFonts w:ascii="Calibri" w:hAnsi="Calibri" w:cs="Calibri"/>
                      <w:sz w:val="20"/>
                    </w:rPr>
                    <w:t xml:space="preserve">lease include </w:t>
                  </w:r>
                  <w:r w:rsidRPr="00E004E5">
                    <w:rPr>
                      <w:rFonts w:ascii="Calibri" w:hAnsi="Calibri" w:cs="Calibri"/>
                      <w:sz w:val="20"/>
                    </w:rPr>
                    <w:t xml:space="preserve">a plan that addresses </w:t>
                  </w:r>
                  <w:r w:rsidR="00950C62" w:rsidRPr="00E004E5">
                    <w:rPr>
                      <w:rFonts w:ascii="Calibri" w:hAnsi="Calibri" w:cs="Calibri"/>
                      <w:sz w:val="20"/>
                    </w:rPr>
                    <w:t>the following (max</w:t>
                  </w:r>
                  <w:r w:rsidR="002502AE" w:rsidRPr="00E004E5">
                    <w:rPr>
                      <w:rFonts w:ascii="Calibri" w:hAnsi="Calibri" w:cs="Calibri"/>
                      <w:sz w:val="20"/>
                    </w:rPr>
                    <w:t>imum 7</w:t>
                  </w:r>
                  <w:r w:rsidR="00950C62" w:rsidRPr="00E004E5">
                    <w:rPr>
                      <w:rFonts w:ascii="Calibri" w:hAnsi="Calibri" w:cs="Calibri"/>
                      <w:sz w:val="20"/>
                    </w:rPr>
                    <w:t xml:space="preserve"> pages)</w:t>
                  </w:r>
                  <w:r w:rsidR="00D02FD5" w:rsidRPr="00E004E5">
                    <w:rPr>
                      <w:rFonts w:ascii="Calibri" w:hAnsi="Calibri" w:cs="Calibri"/>
                      <w:sz w:val="20"/>
                    </w:rPr>
                    <w:t>:</w:t>
                  </w:r>
                </w:p>
                <w:p w14:paraId="12ADDD7A" w14:textId="77777777" w:rsidR="00D02FD5" w:rsidRPr="00E004E5" w:rsidRDefault="00D02FD5" w:rsidP="00022435">
                  <w:pPr>
                    <w:pStyle w:val="ListParagraph"/>
                    <w:framePr w:hSpace="180" w:wrap="around" w:vAnchor="text" w:hAnchor="text" w:y="1"/>
                    <w:ind w:left="0" w:right="400"/>
                    <w:suppressOverlap/>
                    <w:rPr>
                      <w:rFonts w:asciiTheme="minorHAnsi" w:hAnsiTheme="minorHAnsi" w:cs="Calibri"/>
                      <w:sz w:val="20"/>
                    </w:rPr>
                  </w:pPr>
                </w:p>
                <w:p w14:paraId="148D3132" w14:textId="63C454D4" w:rsidR="008B6423" w:rsidRPr="00E004E5" w:rsidRDefault="00D02FD5" w:rsidP="00022435">
                  <w:pPr>
                    <w:framePr w:hSpace="180" w:wrap="around" w:vAnchor="text" w:hAnchor="text" w:y="1"/>
                    <w:numPr>
                      <w:ilvl w:val="0"/>
                      <w:numId w:val="20"/>
                    </w:numPr>
                    <w:suppressOverlap/>
                    <w:textAlignment w:val="baseline"/>
                    <w:rPr>
                      <w:rFonts w:asciiTheme="minorHAnsi" w:hAnsiTheme="minorHAnsi"/>
                      <w:color w:val="000000"/>
                      <w:sz w:val="20"/>
                    </w:rPr>
                  </w:pPr>
                  <w:r w:rsidRPr="00AE29ED">
                    <w:rPr>
                      <w:rFonts w:asciiTheme="minorHAnsi" w:hAnsiTheme="minorHAnsi"/>
                      <w:b/>
                      <w:bCs/>
                      <w:color w:val="000000"/>
                      <w:sz w:val="20"/>
                    </w:rPr>
                    <w:t>Local data</w:t>
                  </w:r>
                  <w:r w:rsidR="008B6423">
                    <w:rPr>
                      <w:rFonts w:asciiTheme="minorHAnsi" w:hAnsiTheme="minorHAnsi"/>
                      <w:b/>
                      <w:bCs/>
                      <w:color w:val="000000"/>
                      <w:sz w:val="20"/>
                    </w:rPr>
                    <w:t xml:space="preserve"> (20 points)</w:t>
                  </w:r>
                  <w:r w:rsidR="00E56B11">
                    <w:rPr>
                      <w:rFonts w:asciiTheme="minorHAnsi" w:hAnsiTheme="minorHAnsi"/>
                      <w:color w:val="000000"/>
                      <w:sz w:val="20"/>
                    </w:rPr>
                    <w:t>:</w:t>
                  </w:r>
                  <w:r w:rsidR="00F26788">
                    <w:rPr>
                      <w:rFonts w:asciiTheme="minorHAnsi" w:hAnsiTheme="minorHAnsi"/>
                      <w:color w:val="000000"/>
                      <w:sz w:val="20"/>
                    </w:rPr>
                    <w:t xml:space="preserve"> Utilize data to describe the needs in your community. </w:t>
                  </w:r>
                  <w:r w:rsidR="00982947">
                    <w:rPr>
                      <w:rFonts w:asciiTheme="minorHAnsi" w:hAnsiTheme="minorHAnsi"/>
                      <w:color w:val="000000"/>
                      <w:sz w:val="20"/>
                    </w:rPr>
                    <w:t>Data should include a focus on families with</w:t>
                  </w:r>
                  <w:r w:rsidR="00F26788">
                    <w:rPr>
                      <w:rFonts w:asciiTheme="minorHAnsi" w:hAnsiTheme="minorHAnsi"/>
                      <w:color w:val="000000"/>
                      <w:sz w:val="20"/>
                    </w:rPr>
                    <w:t xml:space="preserve"> children ages 0 </w:t>
                  </w:r>
                  <w:r w:rsidR="00BC7790">
                    <w:rPr>
                      <w:rFonts w:asciiTheme="minorHAnsi" w:hAnsiTheme="minorHAnsi"/>
                      <w:color w:val="000000"/>
                      <w:sz w:val="20"/>
                    </w:rPr>
                    <w:t>to</w:t>
                  </w:r>
                  <w:r w:rsidR="00F26788">
                    <w:rPr>
                      <w:rFonts w:asciiTheme="minorHAnsi" w:hAnsiTheme="minorHAnsi"/>
                      <w:color w:val="000000"/>
                      <w:sz w:val="20"/>
                    </w:rPr>
                    <w:t xml:space="preserve"> 5 years</w:t>
                  </w:r>
                  <w:r w:rsidR="00982947">
                    <w:rPr>
                      <w:rFonts w:asciiTheme="minorHAnsi" w:hAnsiTheme="minorHAnsi"/>
                      <w:color w:val="000000"/>
                      <w:sz w:val="20"/>
                    </w:rPr>
                    <w:t xml:space="preserve"> and any priority populations that your plan will serve</w:t>
                  </w:r>
                  <w:r w:rsidR="00F26788">
                    <w:rPr>
                      <w:rFonts w:asciiTheme="minorHAnsi" w:hAnsiTheme="minorHAnsi"/>
                      <w:color w:val="000000"/>
                      <w:sz w:val="20"/>
                    </w:rPr>
                    <w:t>.</w:t>
                  </w:r>
                  <w:r w:rsidR="008B6423">
                    <w:rPr>
                      <w:rFonts w:asciiTheme="minorHAnsi" w:hAnsiTheme="minorHAnsi"/>
                      <w:color w:val="000000"/>
                      <w:sz w:val="20"/>
                    </w:rPr>
                    <w:t xml:space="preserve"> Priority populations may include </w:t>
                  </w:r>
                  <w:r w:rsidR="008B6423" w:rsidRPr="00E004E5">
                    <w:rPr>
                      <w:rFonts w:asciiTheme="minorHAnsi" w:hAnsiTheme="minorHAnsi"/>
                      <w:color w:val="000000"/>
                      <w:sz w:val="20"/>
                    </w:rPr>
                    <w:t>families of color, multilingual families, low-income families and other families experiencing challenges (e.g. homeless, child welfare connected, children with disabilities), as well</w:t>
                  </w:r>
                  <w:r w:rsidR="00AE29ED">
                    <w:rPr>
                      <w:rFonts w:asciiTheme="minorHAnsi" w:hAnsiTheme="minorHAnsi"/>
                      <w:color w:val="000000"/>
                      <w:sz w:val="20"/>
                    </w:rPr>
                    <w:t xml:space="preserve"> as</w:t>
                  </w:r>
                  <w:r w:rsidR="008B6423" w:rsidRPr="00E004E5">
                    <w:rPr>
                      <w:rFonts w:asciiTheme="minorHAnsi" w:hAnsiTheme="minorHAnsi"/>
                      <w:color w:val="000000"/>
                      <w:sz w:val="20"/>
                    </w:rPr>
                    <w:t xml:space="preserve"> Trib</w:t>
                  </w:r>
                  <w:r w:rsidR="008B6423">
                    <w:rPr>
                      <w:rFonts w:asciiTheme="minorHAnsi" w:hAnsiTheme="minorHAnsi"/>
                      <w:color w:val="000000"/>
                      <w:sz w:val="20"/>
                    </w:rPr>
                    <w:t>al families</w:t>
                  </w:r>
                  <w:r w:rsidR="008B6423" w:rsidRPr="00E004E5">
                    <w:rPr>
                      <w:rFonts w:asciiTheme="minorHAnsi" w:hAnsiTheme="minorHAnsi"/>
                      <w:color w:val="000000"/>
                      <w:sz w:val="20"/>
                    </w:rPr>
                    <w:t>;</w:t>
                  </w:r>
                </w:p>
                <w:p w14:paraId="3A6932B1" w14:textId="3F1D468F" w:rsidR="00D02FD5" w:rsidRPr="00E004E5" w:rsidRDefault="003B1B58" w:rsidP="00022435">
                  <w:pPr>
                    <w:framePr w:hSpace="180" w:wrap="around" w:vAnchor="text" w:hAnchor="text" w:y="1"/>
                    <w:numPr>
                      <w:ilvl w:val="0"/>
                      <w:numId w:val="20"/>
                    </w:numPr>
                    <w:suppressOverlap/>
                    <w:textAlignment w:val="baseline"/>
                    <w:rPr>
                      <w:rFonts w:asciiTheme="minorHAnsi" w:hAnsiTheme="minorHAnsi"/>
                      <w:color w:val="000000"/>
                      <w:sz w:val="20"/>
                    </w:rPr>
                  </w:pPr>
                  <w:r>
                    <w:rPr>
                      <w:rFonts w:asciiTheme="minorHAnsi" w:hAnsiTheme="minorHAnsi"/>
                      <w:b/>
                      <w:bCs/>
                      <w:color w:val="000000"/>
                      <w:sz w:val="20"/>
                    </w:rPr>
                    <w:t>Family</w:t>
                  </w:r>
                  <w:r w:rsidR="00E56B11" w:rsidRPr="00877D17">
                    <w:rPr>
                      <w:rFonts w:asciiTheme="minorHAnsi" w:hAnsiTheme="minorHAnsi"/>
                      <w:b/>
                      <w:bCs/>
                      <w:color w:val="000000"/>
                      <w:sz w:val="20"/>
                    </w:rPr>
                    <w:t xml:space="preserve"> </w:t>
                  </w:r>
                  <w:r w:rsidR="00E56B11" w:rsidRPr="00E56B11">
                    <w:rPr>
                      <w:rFonts w:asciiTheme="minorHAnsi" w:hAnsiTheme="minorHAnsi"/>
                      <w:b/>
                      <w:bCs/>
                      <w:color w:val="000000"/>
                      <w:sz w:val="20"/>
                    </w:rPr>
                    <w:t>Engagement</w:t>
                  </w:r>
                  <w:r w:rsidR="008B6423">
                    <w:rPr>
                      <w:rFonts w:asciiTheme="minorHAnsi" w:hAnsiTheme="minorHAnsi"/>
                      <w:b/>
                      <w:bCs/>
                      <w:color w:val="000000"/>
                      <w:sz w:val="20"/>
                    </w:rPr>
                    <w:t xml:space="preserve"> (20 </w:t>
                  </w:r>
                  <w:r w:rsidR="004C0D98">
                    <w:rPr>
                      <w:rFonts w:asciiTheme="minorHAnsi" w:hAnsiTheme="minorHAnsi"/>
                      <w:b/>
                      <w:bCs/>
                      <w:color w:val="000000"/>
                      <w:sz w:val="20"/>
                    </w:rPr>
                    <w:t>p</w:t>
                  </w:r>
                  <w:r w:rsidR="008B6423">
                    <w:rPr>
                      <w:rFonts w:asciiTheme="minorHAnsi" w:hAnsiTheme="minorHAnsi"/>
                      <w:b/>
                      <w:bCs/>
                      <w:color w:val="000000"/>
                      <w:sz w:val="20"/>
                    </w:rPr>
                    <w:t>oints)</w:t>
                  </w:r>
                  <w:r w:rsidR="00E56B11">
                    <w:rPr>
                      <w:rFonts w:asciiTheme="minorHAnsi" w:hAnsiTheme="minorHAnsi"/>
                      <w:color w:val="000000"/>
                      <w:sz w:val="20"/>
                    </w:rPr>
                    <w:t xml:space="preserve">: </w:t>
                  </w:r>
                  <w:r w:rsidR="00B03A44">
                    <w:rPr>
                      <w:rFonts w:asciiTheme="minorHAnsi" w:hAnsiTheme="minorHAnsi"/>
                      <w:color w:val="000000"/>
                      <w:sz w:val="20"/>
                    </w:rPr>
                    <w:t>Describe</w:t>
                  </w:r>
                  <w:r w:rsidR="00051254">
                    <w:rPr>
                      <w:rFonts w:asciiTheme="minorHAnsi" w:hAnsiTheme="minorHAnsi"/>
                      <w:color w:val="000000"/>
                      <w:sz w:val="20"/>
                    </w:rPr>
                    <w:t xml:space="preserve"> how</w:t>
                  </w:r>
                  <w:r w:rsidR="00D02FD5" w:rsidRPr="00E004E5">
                    <w:rPr>
                      <w:rFonts w:asciiTheme="minorHAnsi" w:hAnsiTheme="minorHAnsi"/>
                      <w:color w:val="000000"/>
                      <w:sz w:val="20"/>
                    </w:rPr>
                    <w:t xml:space="preserve"> </w:t>
                  </w:r>
                  <w:r>
                    <w:rPr>
                      <w:rFonts w:asciiTheme="minorHAnsi" w:hAnsiTheme="minorHAnsi"/>
                      <w:color w:val="000000"/>
                      <w:sz w:val="20"/>
                    </w:rPr>
                    <w:t>parents and caregivers will be</w:t>
                  </w:r>
                  <w:r w:rsidR="00D02FD5" w:rsidRPr="00E004E5">
                    <w:rPr>
                      <w:rFonts w:asciiTheme="minorHAnsi" w:hAnsiTheme="minorHAnsi"/>
                      <w:color w:val="000000"/>
                      <w:sz w:val="20"/>
                    </w:rPr>
                    <w:t xml:space="preserve"> engage</w:t>
                  </w:r>
                  <w:r w:rsidR="00051254">
                    <w:rPr>
                      <w:rFonts w:asciiTheme="minorHAnsi" w:hAnsiTheme="minorHAnsi"/>
                      <w:color w:val="000000"/>
                      <w:sz w:val="20"/>
                    </w:rPr>
                    <w:t>d in guiding and implement</w:t>
                  </w:r>
                  <w:r w:rsidR="00327B12">
                    <w:rPr>
                      <w:rFonts w:asciiTheme="minorHAnsi" w:hAnsiTheme="minorHAnsi"/>
                      <w:color w:val="000000"/>
                      <w:sz w:val="20"/>
                    </w:rPr>
                    <w:t>ing</w:t>
                  </w:r>
                  <w:r w:rsidR="00051254">
                    <w:rPr>
                      <w:rFonts w:asciiTheme="minorHAnsi" w:hAnsiTheme="minorHAnsi"/>
                      <w:color w:val="000000"/>
                      <w:sz w:val="20"/>
                    </w:rPr>
                    <w:t xml:space="preserve"> your plan</w:t>
                  </w:r>
                  <w:r w:rsidR="00D02FD5" w:rsidRPr="00E004E5">
                    <w:rPr>
                      <w:rFonts w:asciiTheme="minorHAnsi" w:hAnsiTheme="minorHAnsi"/>
                      <w:color w:val="000000"/>
                      <w:sz w:val="20"/>
                    </w:rPr>
                    <w:t xml:space="preserve">, including how </w:t>
                  </w:r>
                  <w:r w:rsidR="00CC1D93" w:rsidRPr="00E004E5">
                    <w:rPr>
                      <w:rFonts w:asciiTheme="minorHAnsi" w:hAnsiTheme="minorHAnsi"/>
                      <w:color w:val="000000"/>
                      <w:sz w:val="20"/>
                    </w:rPr>
                    <w:t>your</w:t>
                  </w:r>
                  <w:r w:rsidR="00D02FD5" w:rsidRPr="00E004E5">
                    <w:rPr>
                      <w:rFonts w:asciiTheme="minorHAnsi" w:hAnsiTheme="minorHAnsi"/>
                      <w:color w:val="000000"/>
                      <w:sz w:val="20"/>
                    </w:rPr>
                    <w:t xml:space="preserve"> plan prioritizes and partners with</w:t>
                  </w:r>
                  <w:r w:rsidR="00BC7790">
                    <w:rPr>
                      <w:rFonts w:asciiTheme="minorHAnsi" w:hAnsiTheme="minorHAnsi"/>
                      <w:color w:val="000000"/>
                      <w:sz w:val="20"/>
                    </w:rPr>
                    <w:t xml:space="preserve"> any</w:t>
                  </w:r>
                  <w:r w:rsidR="008B6423">
                    <w:rPr>
                      <w:rFonts w:asciiTheme="minorHAnsi" w:hAnsiTheme="minorHAnsi"/>
                      <w:color w:val="000000"/>
                      <w:sz w:val="20"/>
                    </w:rPr>
                    <w:t xml:space="preserve"> priority families as listed above.</w:t>
                  </w:r>
                  <w:r w:rsidR="00D02FD5" w:rsidRPr="00E004E5">
                    <w:rPr>
                      <w:rFonts w:asciiTheme="minorHAnsi" w:hAnsiTheme="minorHAnsi"/>
                      <w:color w:val="000000"/>
                      <w:sz w:val="20"/>
                    </w:rPr>
                    <w:t xml:space="preserve"> </w:t>
                  </w:r>
                </w:p>
                <w:p w14:paraId="70CA929B" w14:textId="547BE9CF" w:rsidR="00D02FD5" w:rsidRPr="00E004E5" w:rsidRDefault="003B1B58" w:rsidP="00022435">
                  <w:pPr>
                    <w:framePr w:hSpace="180" w:wrap="around" w:vAnchor="text" w:hAnchor="text" w:y="1"/>
                    <w:numPr>
                      <w:ilvl w:val="0"/>
                      <w:numId w:val="20"/>
                    </w:numPr>
                    <w:suppressOverlap/>
                    <w:textAlignment w:val="baseline"/>
                    <w:rPr>
                      <w:rFonts w:asciiTheme="minorHAnsi" w:hAnsiTheme="minorHAnsi"/>
                      <w:color w:val="000000"/>
                      <w:sz w:val="20"/>
                    </w:rPr>
                  </w:pPr>
                  <w:r w:rsidRPr="00877D17">
                    <w:rPr>
                      <w:rFonts w:asciiTheme="minorHAnsi" w:hAnsiTheme="minorHAnsi"/>
                      <w:b/>
                      <w:bCs/>
                      <w:color w:val="000000"/>
                      <w:sz w:val="20"/>
                    </w:rPr>
                    <w:t xml:space="preserve">Strategic Plan </w:t>
                  </w:r>
                  <w:r w:rsidR="00E33587">
                    <w:rPr>
                      <w:rFonts w:asciiTheme="minorHAnsi" w:hAnsiTheme="minorHAnsi"/>
                      <w:b/>
                      <w:bCs/>
                      <w:color w:val="000000"/>
                      <w:sz w:val="20"/>
                    </w:rPr>
                    <w:t>Area</w:t>
                  </w:r>
                  <w:r w:rsidRPr="00877D17">
                    <w:rPr>
                      <w:rFonts w:asciiTheme="minorHAnsi" w:hAnsiTheme="minorHAnsi"/>
                      <w:b/>
                      <w:bCs/>
                      <w:color w:val="000000"/>
                      <w:sz w:val="20"/>
                    </w:rPr>
                    <w:t>s</w:t>
                  </w:r>
                  <w:r w:rsidR="004C0D98">
                    <w:rPr>
                      <w:rFonts w:asciiTheme="minorHAnsi" w:hAnsiTheme="minorHAnsi"/>
                      <w:b/>
                      <w:bCs/>
                      <w:color w:val="000000"/>
                      <w:sz w:val="20"/>
                    </w:rPr>
                    <w:t xml:space="preserve"> (20 points</w:t>
                  </w:r>
                  <w:r w:rsidR="007916A7">
                    <w:rPr>
                      <w:rFonts w:asciiTheme="minorHAnsi" w:hAnsiTheme="minorHAnsi"/>
                      <w:b/>
                      <w:bCs/>
                      <w:color w:val="000000"/>
                      <w:sz w:val="20"/>
                    </w:rPr>
                    <w:t>)</w:t>
                  </w:r>
                  <w:r>
                    <w:rPr>
                      <w:rFonts w:asciiTheme="minorHAnsi" w:hAnsiTheme="minorHAnsi"/>
                      <w:color w:val="000000"/>
                      <w:sz w:val="20"/>
                    </w:rPr>
                    <w:t xml:space="preserve">: </w:t>
                  </w:r>
                  <w:r w:rsidR="00B03A44">
                    <w:rPr>
                      <w:rFonts w:asciiTheme="minorHAnsi" w:hAnsiTheme="minorHAnsi"/>
                      <w:color w:val="000000"/>
                      <w:sz w:val="20"/>
                    </w:rPr>
                    <w:t>Describe ho</w:t>
                  </w:r>
                  <w:r w:rsidR="00B03A44" w:rsidRPr="00E004E5">
                    <w:rPr>
                      <w:rFonts w:asciiTheme="minorHAnsi" w:hAnsiTheme="minorHAnsi"/>
                      <w:color w:val="000000"/>
                      <w:sz w:val="20"/>
                    </w:rPr>
                    <w:t xml:space="preserve">w </w:t>
                  </w:r>
                  <w:r w:rsidR="00CC1D93" w:rsidRPr="00E004E5">
                    <w:rPr>
                      <w:rFonts w:asciiTheme="minorHAnsi" w:hAnsiTheme="minorHAnsi"/>
                      <w:color w:val="000000"/>
                      <w:sz w:val="20"/>
                    </w:rPr>
                    <w:t>you</w:t>
                  </w:r>
                  <w:r w:rsidR="00D02FD5" w:rsidRPr="00E004E5">
                    <w:rPr>
                      <w:rFonts w:asciiTheme="minorHAnsi" w:hAnsiTheme="minorHAnsi"/>
                      <w:color w:val="000000"/>
                      <w:sz w:val="20"/>
                    </w:rPr>
                    <w:t xml:space="preserve"> will address at least two of the four </w:t>
                  </w:r>
                  <w:r w:rsidR="00E33587">
                    <w:rPr>
                      <w:rFonts w:asciiTheme="minorHAnsi" w:hAnsiTheme="minorHAnsi"/>
                      <w:color w:val="000000"/>
                      <w:sz w:val="20"/>
                    </w:rPr>
                    <w:t>area</w:t>
                  </w:r>
                  <w:r w:rsidR="00D02FD5" w:rsidRPr="00E004E5">
                    <w:rPr>
                      <w:rFonts w:asciiTheme="minorHAnsi" w:hAnsiTheme="minorHAnsi"/>
                      <w:color w:val="000000"/>
                      <w:sz w:val="20"/>
                    </w:rPr>
                    <w:t>s of WI’s S</w:t>
                  </w:r>
                  <w:r w:rsidR="00051254">
                    <w:rPr>
                      <w:rFonts w:asciiTheme="minorHAnsi" w:hAnsiTheme="minorHAnsi"/>
                      <w:color w:val="000000"/>
                      <w:sz w:val="20"/>
                    </w:rPr>
                    <w:t>trategic Plan</w:t>
                  </w:r>
                  <w:r w:rsidR="00D02FD5" w:rsidRPr="00E004E5">
                    <w:rPr>
                      <w:rFonts w:asciiTheme="minorHAnsi" w:hAnsiTheme="minorHAnsi"/>
                      <w:color w:val="000000"/>
                      <w:sz w:val="20"/>
                    </w:rPr>
                    <w:t xml:space="preserve"> -- access, affordability, quality, and the workforce.</w:t>
                  </w:r>
                </w:p>
                <w:p w14:paraId="263710F9" w14:textId="2CC8AB9C" w:rsidR="00D94D16" w:rsidRPr="00E004E5" w:rsidRDefault="003B1B58" w:rsidP="00022435">
                  <w:pPr>
                    <w:framePr w:hSpace="180" w:wrap="around" w:vAnchor="text" w:hAnchor="text" w:y="1"/>
                    <w:numPr>
                      <w:ilvl w:val="0"/>
                      <w:numId w:val="20"/>
                    </w:numPr>
                    <w:suppressOverlap/>
                    <w:textAlignment w:val="baseline"/>
                    <w:rPr>
                      <w:rFonts w:asciiTheme="minorHAnsi" w:hAnsiTheme="minorHAnsi"/>
                      <w:color w:val="000000"/>
                      <w:sz w:val="20"/>
                    </w:rPr>
                  </w:pPr>
                  <w:r w:rsidRPr="00877D17">
                    <w:rPr>
                      <w:rFonts w:asciiTheme="minorHAnsi" w:hAnsiTheme="minorHAnsi"/>
                      <w:b/>
                      <w:bCs/>
                      <w:color w:val="000000"/>
                      <w:sz w:val="20"/>
                    </w:rPr>
                    <w:t>Activities</w:t>
                  </w:r>
                  <w:r w:rsidR="008B6423">
                    <w:rPr>
                      <w:rFonts w:asciiTheme="minorHAnsi" w:hAnsiTheme="minorHAnsi"/>
                      <w:b/>
                      <w:bCs/>
                      <w:color w:val="000000"/>
                      <w:sz w:val="20"/>
                    </w:rPr>
                    <w:t xml:space="preserve"> (40 points)</w:t>
                  </w:r>
                  <w:r w:rsidRPr="00877D17">
                    <w:rPr>
                      <w:rFonts w:asciiTheme="minorHAnsi" w:hAnsiTheme="minorHAnsi"/>
                      <w:b/>
                      <w:bCs/>
                      <w:color w:val="000000"/>
                      <w:sz w:val="20"/>
                    </w:rPr>
                    <w:t>:</w:t>
                  </w:r>
                  <w:r w:rsidR="00051254" w:rsidRPr="00E004E5">
                    <w:rPr>
                      <w:rFonts w:asciiTheme="minorHAnsi" w:hAnsiTheme="minorHAnsi"/>
                      <w:color w:val="000000"/>
                      <w:sz w:val="20"/>
                    </w:rPr>
                    <w:t xml:space="preserve"> </w:t>
                  </w:r>
                  <w:r w:rsidR="00327B12">
                    <w:rPr>
                      <w:rFonts w:asciiTheme="minorHAnsi" w:hAnsiTheme="minorHAnsi"/>
                      <w:color w:val="000000"/>
                      <w:sz w:val="20"/>
                    </w:rPr>
                    <w:t>D</w:t>
                  </w:r>
                  <w:r w:rsidR="00051254">
                    <w:rPr>
                      <w:rFonts w:asciiTheme="minorHAnsi" w:hAnsiTheme="minorHAnsi"/>
                      <w:color w:val="000000"/>
                      <w:sz w:val="20"/>
                    </w:rPr>
                    <w:t>etail</w:t>
                  </w:r>
                  <w:r w:rsidR="00D02FD5" w:rsidRPr="00E004E5">
                    <w:rPr>
                      <w:rFonts w:asciiTheme="minorHAnsi" w:hAnsiTheme="minorHAnsi"/>
                      <w:color w:val="000000"/>
                      <w:sz w:val="20"/>
                    </w:rPr>
                    <w:t xml:space="preserve"> </w:t>
                  </w:r>
                  <w:r w:rsidR="00051254">
                    <w:rPr>
                      <w:rFonts w:asciiTheme="minorHAnsi" w:hAnsiTheme="minorHAnsi"/>
                      <w:color w:val="000000"/>
                      <w:sz w:val="20"/>
                    </w:rPr>
                    <w:t xml:space="preserve">the </w:t>
                  </w:r>
                  <w:r w:rsidR="00D02FD5" w:rsidRPr="00E004E5">
                    <w:rPr>
                      <w:rFonts w:asciiTheme="minorHAnsi" w:hAnsiTheme="minorHAnsi"/>
                      <w:color w:val="000000"/>
                      <w:sz w:val="20"/>
                    </w:rPr>
                    <w:t>major activities</w:t>
                  </w:r>
                  <w:r w:rsidR="00051254">
                    <w:rPr>
                      <w:rFonts w:asciiTheme="minorHAnsi" w:hAnsiTheme="minorHAnsi"/>
                      <w:color w:val="000000"/>
                      <w:sz w:val="20"/>
                    </w:rPr>
                    <w:t xml:space="preserve"> you will complete to meet your </w:t>
                  </w:r>
                  <w:r w:rsidR="00E33587">
                    <w:rPr>
                      <w:rFonts w:asciiTheme="minorHAnsi" w:hAnsiTheme="minorHAnsi"/>
                      <w:color w:val="000000"/>
                      <w:sz w:val="20"/>
                    </w:rPr>
                    <w:t>community’s</w:t>
                  </w:r>
                  <w:r w:rsidR="00051254">
                    <w:rPr>
                      <w:rFonts w:asciiTheme="minorHAnsi" w:hAnsiTheme="minorHAnsi"/>
                      <w:color w:val="000000"/>
                      <w:sz w:val="20"/>
                    </w:rPr>
                    <w:t xml:space="preserve"> needs</w:t>
                  </w:r>
                  <w:r w:rsidR="00327B12">
                    <w:rPr>
                      <w:rFonts w:asciiTheme="minorHAnsi" w:hAnsiTheme="minorHAnsi"/>
                      <w:color w:val="000000"/>
                      <w:sz w:val="20"/>
                    </w:rPr>
                    <w:t xml:space="preserve">. Activities should be </w:t>
                  </w:r>
                  <w:r w:rsidR="00BC7790">
                    <w:rPr>
                      <w:rFonts w:asciiTheme="minorHAnsi" w:hAnsiTheme="minorHAnsi"/>
                      <w:color w:val="000000"/>
                      <w:sz w:val="20"/>
                    </w:rPr>
                    <w:t>written as</w:t>
                  </w:r>
                  <w:r w:rsidR="00ED4263">
                    <w:rPr>
                      <w:rFonts w:asciiTheme="minorHAnsi" w:hAnsiTheme="minorHAnsi"/>
                      <w:color w:val="000000"/>
                      <w:sz w:val="20"/>
                    </w:rPr>
                    <w:t xml:space="preserve"> </w:t>
                  </w:r>
                  <w:r w:rsidR="00D02FD5" w:rsidRPr="00E004E5">
                    <w:rPr>
                      <w:rFonts w:asciiTheme="minorHAnsi" w:hAnsiTheme="minorHAnsi"/>
                      <w:color w:val="000000"/>
                      <w:sz w:val="20"/>
                    </w:rPr>
                    <w:t>SMARTIE (Specific, Measurable, Achievable, Relevant, Time-Scaled, Inclusive, Equitable) objectives and deliverables</w:t>
                  </w:r>
                  <w:r w:rsidR="00DD32B2" w:rsidRPr="00E004E5">
                    <w:rPr>
                      <w:rFonts w:asciiTheme="minorHAnsi" w:hAnsiTheme="minorHAnsi"/>
                      <w:color w:val="000000"/>
                      <w:sz w:val="20"/>
                    </w:rPr>
                    <w:t xml:space="preserve">. </w:t>
                  </w:r>
                </w:p>
                <w:p w14:paraId="1A14B6ED" w14:textId="04B61C86" w:rsidR="00D94D16" w:rsidRPr="00E004E5" w:rsidRDefault="00D94D16" w:rsidP="00022435">
                  <w:pPr>
                    <w:framePr w:hSpace="180" w:wrap="around" w:vAnchor="text" w:hAnchor="text" w:y="1"/>
                    <w:numPr>
                      <w:ilvl w:val="1"/>
                      <w:numId w:val="20"/>
                    </w:numPr>
                    <w:suppressOverlap/>
                    <w:textAlignment w:val="baseline"/>
                    <w:rPr>
                      <w:rFonts w:asciiTheme="minorHAnsi" w:hAnsiTheme="minorHAnsi"/>
                      <w:color w:val="000000"/>
                      <w:sz w:val="20"/>
                    </w:rPr>
                  </w:pPr>
                  <w:r w:rsidRPr="00E004E5">
                    <w:rPr>
                      <w:rFonts w:asciiTheme="minorHAnsi" w:hAnsiTheme="minorHAnsi"/>
                      <w:color w:val="000000"/>
                      <w:sz w:val="20"/>
                    </w:rPr>
                    <w:t xml:space="preserve">Specific and Measurable: </w:t>
                  </w:r>
                  <w:r w:rsidR="00950C62" w:rsidRPr="00E004E5">
                    <w:rPr>
                      <w:rFonts w:asciiTheme="minorHAnsi" w:hAnsiTheme="minorHAnsi"/>
                      <w:color w:val="000000"/>
                      <w:sz w:val="20"/>
                    </w:rPr>
                    <w:t>D</w:t>
                  </w:r>
                  <w:r w:rsidRPr="00E004E5">
                    <w:rPr>
                      <w:rFonts w:asciiTheme="minorHAnsi" w:hAnsiTheme="minorHAnsi"/>
                      <w:color w:val="000000"/>
                      <w:sz w:val="20"/>
                    </w:rPr>
                    <w:t>efine how many families and children</w:t>
                  </w:r>
                  <w:r w:rsidR="00950C62" w:rsidRPr="00E004E5">
                    <w:rPr>
                      <w:rFonts w:asciiTheme="minorHAnsi" w:hAnsiTheme="minorHAnsi"/>
                      <w:color w:val="000000"/>
                      <w:sz w:val="20"/>
                    </w:rPr>
                    <w:t xml:space="preserve"> will be</w:t>
                  </w:r>
                  <w:r w:rsidRPr="00E004E5">
                    <w:rPr>
                      <w:rFonts w:asciiTheme="minorHAnsi" w:hAnsiTheme="minorHAnsi"/>
                      <w:color w:val="000000"/>
                      <w:sz w:val="20"/>
                    </w:rPr>
                    <w:t xml:space="preserve"> served;</w:t>
                  </w:r>
                  <w:r w:rsidR="00602F33">
                    <w:rPr>
                      <w:rFonts w:asciiTheme="minorHAnsi" w:hAnsiTheme="minorHAnsi"/>
                      <w:color w:val="000000"/>
                      <w:sz w:val="20"/>
                    </w:rPr>
                    <w:t xml:space="preserve"> identify any specific populations that will be served;</w:t>
                  </w:r>
                  <w:r w:rsidRPr="00E004E5">
                    <w:rPr>
                      <w:rFonts w:asciiTheme="minorHAnsi" w:hAnsiTheme="minorHAnsi"/>
                      <w:color w:val="000000"/>
                      <w:sz w:val="20"/>
                    </w:rPr>
                    <w:t xml:space="preserve"> </w:t>
                  </w:r>
                  <w:r w:rsidR="00327B12">
                    <w:rPr>
                      <w:rFonts w:asciiTheme="minorHAnsi" w:hAnsiTheme="minorHAnsi"/>
                      <w:color w:val="000000"/>
                      <w:sz w:val="20"/>
                    </w:rPr>
                    <w:t>the impact on the children and families served</w:t>
                  </w:r>
                  <w:r w:rsidRPr="00E004E5">
                    <w:rPr>
                      <w:rFonts w:asciiTheme="minorHAnsi" w:hAnsiTheme="minorHAnsi"/>
                      <w:color w:val="000000"/>
                      <w:sz w:val="20"/>
                    </w:rPr>
                    <w:t xml:space="preserve">; how many partners </w:t>
                  </w:r>
                  <w:r w:rsidR="00950C62" w:rsidRPr="00E004E5">
                    <w:rPr>
                      <w:rFonts w:asciiTheme="minorHAnsi" w:hAnsiTheme="minorHAnsi"/>
                      <w:color w:val="000000"/>
                      <w:sz w:val="20"/>
                    </w:rPr>
                    <w:t xml:space="preserve">will be </w:t>
                  </w:r>
                  <w:r w:rsidRPr="00E004E5">
                    <w:rPr>
                      <w:rFonts w:asciiTheme="minorHAnsi" w:hAnsiTheme="minorHAnsi"/>
                      <w:color w:val="000000"/>
                      <w:sz w:val="20"/>
                    </w:rPr>
                    <w:t>engaged; and number of services connected to families.</w:t>
                  </w:r>
                  <w:r w:rsidR="00DD32B2" w:rsidRPr="00E004E5">
                    <w:rPr>
                      <w:rFonts w:asciiTheme="minorHAnsi" w:hAnsiTheme="minorHAnsi"/>
                      <w:color w:val="000000"/>
                      <w:sz w:val="20"/>
                    </w:rPr>
                    <w:t xml:space="preserve">  </w:t>
                  </w:r>
                </w:p>
                <w:p w14:paraId="27BA5AF8" w14:textId="70203FC9" w:rsidR="00D94D16" w:rsidRPr="00E004E5" w:rsidRDefault="00D94D16" w:rsidP="00022435">
                  <w:pPr>
                    <w:framePr w:hSpace="180" w:wrap="around" w:vAnchor="text" w:hAnchor="text" w:y="1"/>
                    <w:numPr>
                      <w:ilvl w:val="1"/>
                      <w:numId w:val="20"/>
                    </w:numPr>
                    <w:suppressOverlap/>
                    <w:textAlignment w:val="baseline"/>
                    <w:rPr>
                      <w:rFonts w:asciiTheme="minorHAnsi" w:hAnsiTheme="minorHAnsi"/>
                      <w:color w:val="000000"/>
                      <w:sz w:val="20"/>
                    </w:rPr>
                  </w:pPr>
                  <w:r w:rsidRPr="00E004E5">
                    <w:rPr>
                      <w:rFonts w:asciiTheme="minorHAnsi" w:hAnsiTheme="minorHAnsi"/>
                      <w:color w:val="000000"/>
                      <w:sz w:val="20"/>
                    </w:rPr>
                    <w:t xml:space="preserve">Achievable: </w:t>
                  </w:r>
                  <w:r w:rsidR="00ED4263">
                    <w:rPr>
                      <w:rFonts w:asciiTheme="minorHAnsi" w:hAnsiTheme="minorHAnsi"/>
                      <w:color w:val="000000"/>
                      <w:sz w:val="20"/>
                    </w:rPr>
                    <w:t>D</w:t>
                  </w:r>
                  <w:r w:rsidR="00327B12">
                    <w:rPr>
                      <w:rFonts w:asciiTheme="minorHAnsi" w:hAnsiTheme="minorHAnsi"/>
                      <w:color w:val="000000"/>
                      <w:sz w:val="20"/>
                    </w:rPr>
                    <w:t>escribe why you believe you can achieve each activity (consider your past experience, your relationships, other strengths and resources you bring to the implementation of the activity</w:t>
                  </w:r>
                  <w:r w:rsidR="00602F33">
                    <w:rPr>
                      <w:rFonts w:asciiTheme="minorHAnsi" w:hAnsiTheme="minorHAnsi"/>
                      <w:color w:val="000000"/>
                      <w:sz w:val="20"/>
                    </w:rPr>
                    <w:t>, etc.</w:t>
                  </w:r>
                  <w:r w:rsidR="00327B12">
                    <w:rPr>
                      <w:rFonts w:asciiTheme="minorHAnsi" w:hAnsiTheme="minorHAnsi"/>
                      <w:color w:val="000000"/>
                      <w:sz w:val="20"/>
                    </w:rPr>
                    <w:t>)</w:t>
                  </w:r>
                </w:p>
                <w:p w14:paraId="3340B0C4" w14:textId="77777777" w:rsidR="00D94D16" w:rsidRPr="00E004E5" w:rsidRDefault="00D94D16" w:rsidP="00022435">
                  <w:pPr>
                    <w:framePr w:hSpace="180" w:wrap="around" w:vAnchor="text" w:hAnchor="text" w:y="1"/>
                    <w:numPr>
                      <w:ilvl w:val="1"/>
                      <w:numId w:val="20"/>
                    </w:numPr>
                    <w:suppressOverlap/>
                    <w:textAlignment w:val="baseline"/>
                    <w:rPr>
                      <w:rFonts w:asciiTheme="minorHAnsi" w:hAnsiTheme="minorHAnsi"/>
                      <w:color w:val="000000"/>
                      <w:sz w:val="20"/>
                    </w:rPr>
                  </w:pPr>
                  <w:r w:rsidRPr="00E004E5">
                    <w:rPr>
                      <w:rFonts w:asciiTheme="minorHAnsi" w:hAnsiTheme="minorHAnsi"/>
                      <w:color w:val="000000"/>
                      <w:sz w:val="20"/>
                    </w:rPr>
                    <w:t>Relevant: All grantees will be chosen based on identified local needs and how plans address those needs; connection to access, affordability, quality, and workforce.</w:t>
                  </w:r>
                </w:p>
                <w:p w14:paraId="53CA0C6B" w14:textId="1F209A15" w:rsidR="00D94D16" w:rsidRPr="00E004E5" w:rsidRDefault="00D94D16" w:rsidP="00022435">
                  <w:pPr>
                    <w:framePr w:hSpace="180" w:wrap="around" w:vAnchor="text" w:hAnchor="text" w:y="1"/>
                    <w:numPr>
                      <w:ilvl w:val="1"/>
                      <w:numId w:val="20"/>
                    </w:numPr>
                    <w:suppressOverlap/>
                    <w:textAlignment w:val="baseline"/>
                    <w:rPr>
                      <w:rFonts w:asciiTheme="minorHAnsi" w:hAnsiTheme="minorHAnsi"/>
                      <w:color w:val="000000"/>
                      <w:sz w:val="20"/>
                    </w:rPr>
                  </w:pPr>
                  <w:r w:rsidRPr="00E004E5">
                    <w:rPr>
                      <w:rFonts w:asciiTheme="minorHAnsi" w:hAnsiTheme="minorHAnsi"/>
                      <w:color w:val="000000"/>
                      <w:sz w:val="20"/>
                    </w:rPr>
                    <w:t xml:space="preserve">Time-Scaled: </w:t>
                  </w:r>
                  <w:r w:rsidR="00ED4263">
                    <w:rPr>
                      <w:rFonts w:asciiTheme="minorHAnsi" w:hAnsiTheme="minorHAnsi"/>
                      <w:color w:val="000000"/>
                      <w:sz w:val="20"/>
                    </w:rPr>
                    <w:t>D</w:t>
                  </w:r>
                  <w:r w:rsidR="00327B12">
                    <w:rPr>
                      <w:rFonts w:asciiTheme="minorHAnsi" w:hAnsiTheme="minorHAnsi"/>
                      <w:color w:val="000000"/>
                      <w:sz w:val="20"/>
                    </w:rPr>
                    <w:t>etail how you will accomplish the activity in</w:t>
                  </w:r>
                  <w:r w:rsidRPr="00E004E5">
                    <w:rPr>
                      <w:rFonts w:asciiTheme="minorHAnsi" w:hAnsiTheme="minorHAnsi"/>
                      <w:color w:val="000000"/>
                      <w:sz w:val="20"/>
                    </w:rPr>
                    <w:t xml:space="preserve"> </w:t>
                  </w:r>
                  <w:r w:rsidR="00342B3C" w:rsidRPr="00E004E5">
                    <w:rPr>
                      <w:rFonts w:asciiTheme="minorHAnsi" w:hAnsiTheme="minorHAnsi"/>
                      <w:color w:val="000000"/>
                      <w:sz w:val="20"/>
                    </w:rPr>
                    <w:t>10 months</w:t>
                  </w:r>
                  <w:r w:rsidR="00327B12">
                    <w:rPr>
                      <w:rFonts w:asciiTheme="minorHAnsi" w:hAnsiTheme="minorHAnsi"/>
                      <w:color w:val="000000"/>
                      <w:sz w:val="20"/>
                    </w:rPr>
                    <w:t xml:space="preserve"> and</w:t>
                  </w:r>
                  <w:r w:rsidR="00E33587">
                    <w:rPr>
                      <w:rFonts w:asciiTheme="minorHAnsi" w:hAnsiTheme="minorHAnsi"/>
                      <w:color w:val="000000"/>
                      <w:sz w:val="20"/>
                    </w:rPr>
                    <w:t xml:space="preserve"> a plan for</w:t>
                  </w:r>
                  <w:r w:rsidR="00327B12">
                    <w:rPr>
                      <w:rFonts w:asciiTheme="minorHAnsi" w:hAnsiTheme="minorHAnsi"/>
                      <w:color w:val="000000"/>
                      <w:sz w:val="20"/>
                    </w:rPr>
                    <w:t xml:space="preserve"> how it will be sustained</w:t>
                  </w:r>
                  <w:r w:rsidRPr="00E004E5">
                    <w:rPr>
                      <w:rFonts w:asciiTheme="minorHAnsi" w:hAnsiTheme="minorHAnsi"/>
                      <w:color w:val="000000"/>
                      <w:sz w:val="20"/>
                    </w:rPr>
                    <w:t xml:space="preserve"> beyond the grant period.</w:t>
                  </w:r>
                </w:p>
                <w:p w14:paraId="266737C6" w14:textId="45CA9CFF" w:rsidR="00D02FD5" w:rsidRPr="00E004E5" w:rsidRDefault="00D94D16" w:rsidP="00022435">
                  <w:pPr>
                    <w:framePr w:hSpace="180" w:wrap="around" w:vAnchor="text" w:hAnchor="text" w:y="1"/>
                    <w:numPr>
                      <w:ilvl w:val="1"/>
                      <w:numId w:val="20"/>
                    </w:numPr>
                    <w:suppressOverlap/>
                    <w:textAlignment w:val="baseline"/>
                    <w:rPr>
                      <w:rFonts w:asciiTheme="minorHAnsi" w:hAnsiTheme="minorHAnsi"/>
                      <w:color w:val="000000"/>
                      <w:sz w:val="20"/>
                    </w:rPr>
                  </w:pPr>
                  <w:r w:rsidRPr="00E004E5">
                    <w:rPr>
                      <w:rFonts w:asciiTheme="minorHAnsi" w:hAnsiTheme="minorHAnsi"/>
                      <w:color w:val="000000"/>
                      <w:sz w:val="20"/>
                    </w:rPr>
                    <w:t xml:space="preserve">Inclusive and Equitable: </w:t>
                  </w:r>
                  <w:r w:rsidR="00327B12">
                    <w:rPr>
                      <w:rFonts w:asciiTheme="minorHAnsi" w:hAnsiTheme="minorHAnsi"/>
                      <w:color w:val="000000"/>
                      <w:sz w:val="20"/>
                    </w:rPr>
                    <w:t>D</w:t>
                  </w:r>
                  <w:r w:rsidRPr="00E004E5">
                    <w:rPr>
                      <w:rFonts w:asciiTheme="minorHAnsi" w:hAnsiTheme="minorHAnsi"/>
                      <w:color w:val="000000"/>
                      <w:sz w:val="20"/>
                    </w:rPr>
                    <w:t xml:space="preserve">escribe how services </w:t>
                  </w:r>
                  <w:r w:rsidR="00327B12">
                    <w:rPr>
                      <w:rFonts w:asciiTheme="minorHAnsi" w:hAnsiTheme="minorHAnsi"/>
                      <w:color w:val="000000"/>
                      <w:sz w:val="20"/>
                    </w:rPr>
                    <w:t>will be</w:t>
                  </w:r>
                  <w:r w:rsidR="00327B12" w:rsidRPr="00E004E5">
                    <w:rPr>
                      <w:rFonts w:asciiTheme="minorHAnsi" w:hAnsiTheme="minorHAnsi"/>
                      <w:color w:val="000000"/>
                      <w:sz w:val="20"/>
                    </w:rPr>
                    <w:t xml:space="preserve"> </w:t>
                  </w:r>
                  <w:r w:rsidRPr="00E004E5">
                    <w:rPr>
                      <w:rFonts w:asciiTheme="minorHAnsi" w:hAnsiTheme="minorHAnsi"/>
                      <w:color w:val="000000"/>
                      <w:sz w:val="20"/>
                    </w:rPr>
                    <w:t>targeted towards Tribal families, families of color, multilingual families, families experiencing homelessness, families connected to the child welfare system, and</w:t>
                  </w:r>
                  <w:r w:rsidR="00327B12">
                    <w:rPr>
                      <w:rFonts w:asciiTheme="minorHAnsi" w:hAnsiTheme="minorHAnsi"/>
                      <w:color w:val="000000"/>
                      <w:sz w:val="20"/>
                    </w:rPr>
                    <w:t>/or</w:t>
                  </w:r>
                  <w:r w:rsidRPr="00E004E5">
                    <w:rPr>
                      <w:rFonts w:asciiTheme="minorHAnsi" w:hAnsiTheme="minorHAnsi"/>
                      <w:color w:val="000000"/>
                      <w:sz w:val="20"/>
                    </w:rPr>
                    <w:t xml:space="preserve"> </w:t>
                  </w:r>
                  <w:r w:rsidRPr="00E004E5">
                    <w:rPr>
                      <w:rFonts w:asciiTheme="minorHAnsi" w:hAnsiTheme="minorHAnsi"/>
                      <w:color w:val="000000"/>
                      <w:sz w:val="20"/>
                    </w:rPr>
                    <w:lastRenderedPageBreak/>
                    <w:t xml:space="preserve">families with children with disabilities; and how these families </w:t>
                  </w:r>
                  <w:r w:rsidR="00327B12">
                    <w:rPr>
                      <w:rFonts w:asciiTheme="minorHAnsi" w:hAnsiTheme="minorHAnsi"/>
                      <w:color w:val="000000"/>
                      <w:sz w:val="20"/>
                    </w:rPr>
                    <w:t xml:space="preserve">will advise your </w:t>
                  </w:r>
                  <w:r w:rsidR="00ED4263">
                    <w:rPr>
                      <w:rFonts w:asciiTheme="minorHAnsi" w:hAnsiTheme="minorHAnsi"/>
                      <w:color w:val="000000"/>
                      <w:sz w:val="20"/>
                    </w:rPr>
                    <w:t>work</w:t>
                  </w:r>
                  <w:r w:rsidR="0091242E">
                    <w:rPr>
                      <w:rFonts w:asciiTheme="minorHAnsi" w:hAnsiTheme="minorHAnsi"/>
                      <w:color w:val="000000"/>
                      <w:sz w:val="20"/>
                    </w:rPr>
                    <w:t xml:space="preserve"> </w:t>
                  </w:r>
                  <w:r w:rsidR="00327B12">
                    <w:rPr>
                      <w:rFonts w:asciiTheme="minorHAnsi" w:hAnsiTheme="minorHAnsi"/>
                      <w:color w:val="000000"/>
                      <w:sz w:val="20"/>
                    </w:rPr>
                    <w:t>so</w:t>
                  </w:r>
                  <w:r w:rsidR="00327B12" w:rsidRPr="00E004E5">
                    <w:rPr>
                      <w:rFonts w:asciiTheme="minorHAnsi" w:hAnsiTheme="minorHAnsi"/>
                      <w:color w:val="000000"/>
                      <w:sz w:val="20"/>
                    </w:rPr>
                    <w:t xml:space="preserve"> </w:t>
                  </w:r>
                  <w:r w:rsidRPr="00E004E5">
                    <w:rPr>
                      <w:rFonts w:asciiTheme="minorHAnsi" w:hAnsiTheme="minorHAnsi"/>
                      <w:color w:val="000000"/>
                      <w:sz w:val="20"/>
                    </w:rPr>
                    <w:t>programs and service</w:t>
                  </w:r>
                  <w:r w:rsidR="00342B3C" w:rsidRPr="00E004E5">
                    <w:rPr>
                      <w:rFonts w:asciiTheme="minorHAnsi" w:hAnsiTheme="minorHAnsi"/>
                      <w:color w:val="000000"/>
                      <w:sz w:val="20"/>
                    </w:rPr>
                    <w:t>s</w:t>
                  </w:r>
                  <w:r w:rsidR="00327B12">
                    <w:rPr>
                      <w:rFonts w:asciiTheme="minorHAnsi" w:hAnsiTheme="minorHAnsi"/>
                      <w:color w:val="000000"/>
                      <w:sz w:val="20"/>
                    </w:rPr>
                    <w:t xml:space="preserve"> respect both the culture</w:t>
                  </w:r>
                  <w:r w:rsidR="00D53B2E">
                    <w:rPr>
                      <w:rFonts w:asciiTheme="minorHAnsi" w:hAnsiTheme="minorHAnsi"/>
                      <w:color w:val="000000"/>
                      <w:sz w:val="20"/>
                    </w:rPr>
                    <w:t>s</w:t>
                  </w:r>
                  <w:r w:rsidR="00327B12">
                    <w:rPr>
                      <w:rFonts w:asciiTheme="minorHAnsi" w:hAnsiTheme="minorHAnsi"/>
                      <w:color w:val="000000"/>
                      <w:sz w:val="20"/>
                    </w:rPr>
                    <w:t xml:space="preserve"> and languages of your community</w:t>
                  </w:r>
                  <w:r w:rsidR="00342B3C" w:rsidRPr="00E004E5">
                    <w:rPr>
                      <w:rFonts w:asciiTheme="minorHAnsi" w:hAnsiTheme="minorHAnsi"/>
                      <w:color w:val="000000"/>
                      <w:sz w:val="20"/>
                    </w:rPr>
                    <w:t>.</w:t>
                  </w:r>
                </w:p>
                <w:p w14:paraId="2C7B9D30" w14:textId="5B3EBCFC" w:rsidR="00D02FD5" w:rsidRDefault="003B1B58" w:rsidP="00022435">
                  <w:pPr>
                    <w:framePr w:hSpace="180" w:wrap="around" w:vAnchor="text" w:hAnchor="text" w:y="1"/>
                    <w:numPr>
                      <w:ilvl w:val="0"/>
                      <w:numId w:val="20"/>
                    </w:numPr>
                    <w:suppressOverlap/>
                    <w:textAlignment w:val="baseline"/>
                    <w:rPr>
                      <w:rFonts w:asciiTheme="minorHAnsi" w:hAnsiTheme="minorHAnsi"/>
                      <w:color w:val="000000"/>
                      <w:sz w:val="20"/>
                    </w:rPr>
                  </w:pPr>
                  <w:r w:rsidRPr="00877D17">
                    <w:rPr>
                      <w:rFonts w:asciiTheme="minorHAnsi" w:hAnsiTheme="minorHAnsi"/>
                      <w:b/>
                      <w:bCs/>
                      <w:color w:val="000000"/>
                      <w:sz w:val="20"/>
                    </w:rPr>
                    <w:t>Collaboration</w:t>
                  </w:r>
                  <w:r w:rsidR="008B6423">
                    <w:rPr>
                      <w:rFonts w:asciiTheme="minorHAnsi" w:hAnsiTheme="minorHAnsi"/>
                      <w:b/>
                      <w:bCs/>
                      <w:color w:val="000000"/>
                      <w:sz w:val="20"/>
                    </w:rPr>
                    <w:t xml:space="preserve"> (20 points)</w:t>
                  </w:r>
                  <w:r w:rsidRPr="00AE29ED">
                    <w:rPr>
                      <w:rFonts w:asciiTheme="minorHAnsi" w:hAnsiTheme="minorHAnsi"/>
                      <w:color w:val="000000"/>
                      <w:sz w:val="20"/>
                    </w:rPr>
                    <w:t>:</w:t>
                  </w:r>
                  <w:r w:rsidR="000C24ED" w:rsidRPr="00AE29ED">
                    <w:rPr>
                      <w:rFonts w:asciiTheme="minorHAnsi" w:hAnsiTheme="minorHAnsi"/>
                      <w:color w:val="000000"/>
                      <w:sz w:val="20"/>
                    </w:rPr>
                    <w:t xml:space="preserve"> </w:t>
                  </w:r>
                  <w:r w:rsidR="00B03A44">
                    <w:rPr>
                      <w:rFonts w:asciiTheme="minorHAnsi" w:hAnsiTheme="minorHAnsi"/>
                      <w:color w:val="000000"/>
                      <w:sz w:val="20"/>
                    </w:rPr>
                    <w:t>I</w:t>
                  </w:r>
                  <w:r w:rsidR="000C24ED" w:rsidRPr="00AE29ED">
                    <w:rPr>
                      <w:rFonts w:asciiTheme="minorHAnsi" w:hAnsiTheme="minorHAnsi"/>
                      <w:color w:val="000000"/>
                      <w:sz w:val="20"/>
                    </w:rPr>
                    <w:t xml:space="preserve">dentify a lead and a co-lead representing </w:t>
                  </w:r>
                  <w:r w:rsidR="005A1805">
                    <w:rPr>
                      <w:rFonts w:asciiTheme="minorHAnsi" w:hAnsiTheme="minorHAnsi"/>
                      <w:color w:val="000000"/>
                      <w:sz w:val="20"/>
                    </w:rPr>
                    <w:t>two</w:t>
                  </w:r>
                  <w:r w:rsidR="0042058E">
                    <w:rPr>
                      <w:rFonts w:asciiTheme="minorHAnsi" w:hAnsiTheme="minorHAnsi"/>
                      <w:color w:val="000000"/>
                      <w:sz w:val="20"/>
                    </w:rPr>
                    <w:t xml:space="preserve"> different</w:t>
                  </w:r>
                  <w:r w:rsidR="005A1805">
                    <w:rPr>
                      <w:rFonts w:asciiTheme="minorHAnsi" w:hAnsiTheme="minorHAnsi"/>
                      <w:color w:val="000000"/>
                      <w:sz w:val="20"/>
                    </w:rPr>
                    <w:t xml:space="preserve"> organizations</w:t>
                  </w:r>
                  <w:r w:rsidR="000C24ED" w:rsidRPr="00AE29ED">
                    <w:rPr>
                      <w:rFonts w:asciiTheme="minorHAnsi" w:hAnsiTheme="minorHAnsi"/>
                      <w:color w:val="000000"/>
                      <w:sz w:val="20"/>
                    </w:rPr>
                    <w:t>. De</w:t>
                  </w:r>
                  <w:r w:rsidR="000C24ED" w:rsidRPr="00BF148C">
                    <w:rPr>
                      <w:rFonts w:asciiTheme="minorHAnsi" w:hAnsiTheme="minorHAnsi"/>
                      <w:color w:val="000000"/>
                      <w:sz w:val="20"/>
                    </w:rPr>
                    <w:t>scribe</w:t>
                  </w:r>
                  <w:r w:rsidR="000C24ED">
                    <w:rPr>
                      <w:rFonts w:asciiTheme="minorHAnsi" w:hAnsiTheme="minorHAnsi"/>
                      <w:b/>
                      <w:bCs/>
                      <w:color w:val="000000"/>
                      <w:sz w:val="20"/>
                    </w:rPr>
                    <w:t xml:space="preserve"> </w:t>
                  </w:r>
                  <w:r w:rsidR="000C24ED">
                    <w:rPr>
                      <w:rFonts w:asciiTheme="minorHAnsi" w:hAnsiTheme="minorHAnsi"/>
                      <w:color w:val="000000"/>
                      <w:sz w:val="20"/>
                    </w:rPr>
                    <w:t>h</w:t>
                  </w:r>
                  <w:r w:rsidR="00D02FD5" w:rsidRPr="00E004E5">
                    <w:rPr>
                      <w:rFonts w:asciiTheme="minorHAnsi" w:hAnsiTheme="minorHAnsi"/>
                      <w:color w:val="000000"/>
                      <w:sz w:val="20"/>
                    </w:rPr>
                    <w:t xml:space="preserve">ow </w:t>
                  </w:r>
                  <w:r w:rsidR="00CC1D93" w:rsidRPr="00E004E5">
                    <w:rPr>
                      <w:rFonts w:asciiTheme="minorHAnsi" w:hAnsiTheme="minorHAnsi"/>
                      <w:color w:val="000000"/>
                      <w:sz w:val="20"/>
                    </w:rPr>
                    <w:t>your</w:t>
                  </w:r>
                  <w:r w:rsidR="00D02FD5" w:rsidRPr="00E004E5">
                    <w:rPr>
                      <w:rFonts w:asciiTheme="minorHAnsi" w:hAnsiTheme="minorHAnsi"/>
                      <w:color w:val="000000"/>
                      <w:sz w:val="20"/>
                    </w:rPr>
                    <w:t xml:space="preserve"> local plan will collaborate </w:t>
                  </w:r>
                  <w:r w:rsidR="00877D17">
                    <w:rPr>
                      <w:rFonts w:asciiTheme="minorHAnsi" w:hAnsiTheme="minorHAnsi"/>
                      <w:color w:val="000000"/>
                      <w:sz w:val="20"/>
                    </w:rPr>
                    <w:t>across</w:t>
                  </w:r>
                  <w:r w:rsidR="00B03A44">
                    <w:rPr>
                      <w:rFonts w:asciiTheme="minorHAnsi" w:hAnsiTheme="minorHAnsi"/>
                      <w:color w:val="000000"/>
                      <w:sz w:val="20"/>
                    </w:rPr>
                    <w:t xml:space="preserve"> industries and services</w:t>
                  </w:r>
                  <w:r w:rsidR="00877D17">
                    <w:rPr>
                      <w:rFonts w:asciiTheme="minorHAnsi" w:hAnsiTheme="minorHAnsi"/>
                      <w:color w:val="000000"/>
                      <w:sz w:val="20"/>
                    </w:rPr>
                    <w:t xml:space="preserve"> </w:t>
                  </w:r>
                  <w:r w:rsidR="00CB1700" w:rsidRPr="00CB1700">
                    <w:rPr>
                      <w:rFonts w:asciiTheme="minorHAnsi" w:hAnsiTheme="minorHAnsi"/>
                      <w:color w:val="000000"/>
                      <w:sz w:val="20"/>
                    </w:rPr>
                    <w:t>(e.g. ECE, K-12, health, mental health, workforce development, transportation, child welfare,</w:t>
                  </w:r>
                  <w:r w:rsidR="000C24ED">
                    <w:rPr>
                      <w:rFonts w:asciiTheme="minorHAnsi" w:hAnsiTheme="minorHAnsi"/>
                      <w:color w:val="000000"/>
                      <w:sz w:val="20"/>
                    </w:rPr>
                    <w:t xml:space="preserve"> the business community,</w:t>
                  </w:r>
                  <w:r w:rsidR="00CB1700" w:rsidRPr="00CB1700">
                    <w:rPr>
                      <w:rFonts w:asciiTheme="minorHAnsi" w:hAnsiTheme="minorHAnsi"/>
                      <w:color w:val="000000"/>
                      <w:sz w:val="20"/>
                    </w:rPr>
                    <w:t xml:space="preserve"> etc.)</w:t>
                  </w:r>
                  <w:r w:rsidR="00CB1700">
                    <w:rPr>
                      <w:rFonts w:asciiTheme="minorHAnsi" w:hAnsiTheme="minorHAnsi"/>
                      <w:color w:val="000000"/>
                      <w:sz w:val="20"/>
                    </w:rPr>
                    <w:t>;</w:t>
                  </w:r>
                  <w:r w:rsidR="00E420BB">
                    <w:rPr>
                      <w:rFonts w:asciiTheme="minorHAnsi" w:hAnsiTheme="minorHAnsi"/>
                      <w:color w:val="000000"/>
                      <w:sz w:val="20"/>
                    </w:rPr>
                    <w:t xml:space="preserve"> define the roles and responsibilities of partners within your collaboration. </w:t>
                  </w:r>
                </w:p>
                <w:p w14:paraId="10E50543" w14:textId="5ABC068E" w:rsidR="00735ED1" w:rsidRDefault="00735ED1" w:rsidP="00022435">
                  <w:pPr>
                    <w:framePr w:hSpace="180" w:wrap="around" w:vAnchor="text" w:hAnchor="text" w:y="1"/>
                    <w:numPr>
                      <w:ilvl w:val="0"/>
                      <w:numId w:val="20"/>
                    </w:numPr>
                    <w:suppressOverlap/>
                    <w:textAlignment w:val="baseline"/>
                    <w:rPr>
                      <w:rFonts w:asciiTheme="minorHAnsi" w:hAnsiTheme="minorHAnsi"/>
                      <w:color w:val="000000"/>
                      <w:sz w:val="20"/>
                    </w:rPr>
                  </w:pPr>
                  <w:r w:rsidRPr="002840CB">
                    <w:rPr>
                      <w:rFonts w:asciiTheme="minorHAnsi" w:hAnsiTheme="minorHAnsi"/>
                      <w:b/>
                      <w:bCs/>
                      <w:color w:val="000000"/>
                      <w:sz w:val="20"/>
                    </w:rPr>
                    <w:t>Budget Response (20 points)</w:t>
                  </w:r>
                  <w:r>
                    <w:rPr>
                      <w:rFonts w:asciiTheme="minorHAnsi" w:hAnsiTheme="minorHAnsi"/>
                      <w:color w:val="000000"/>
                      <w:sz w:val="20"/>
                    </w:rPr>
                    <w:t>: Describe h</w:t>
                  </w:r>
                  <w:r w:rsidRPr="00E004E5">
                    <w:rPr>
                      <w:rFonts w:asciiTheme="minorHAnsi" w:hAnsiTheme="minorHAnsi"/>
                      <w:color w:val="000000"/>
                      <w:sz w:val="20"/>
                    </w:rPr>
                    <w:t>ow funds will be used for greatest impact</w:t>
                  </w:r>
                  <w:r>
                    <w:rPr>
                      <w:rFonts w:asciiTheme="minorHAnsi" w:hAnsiTheme="minorHAnsi"/>
                      <w:color w:val="000000"/>
                      <w:sz w:val="20"/>
                    </w:rPr>
                    <w:t xml:space="preserve"> and not supplant already existing funds. Include a description of current resources available for the project (across partner organizations) and how the plan will</w:t>
                  </w:r>
                  <w:r w:rsidRPr="00E004E5">
                    <w:rPr>
                      <w:rFonts w:asciiTheme="minorHAnsi" w:hAnsiTheme="minorHAnsi"/>
                      <w:color w:val="000000"/>
                      <w:sz w:val="20"/>
                    </w:rPr>
                    <w:t xml:space="preserve"> blend and </w:t>
                  </w:r>
                  <w:r>
                    <w:rPr>
                      <w:rFonts w:asciiTheme="minorHAnsi" w:hAnsiTheme="minorHAnsi"/>
                      <w:color w:val="000000"/>
                      <w:sz w:val="20"/>
                    </w:rPr>
                    <w:t xml:space="preserve">combine </w:t>
                  </w:r>
                  <w:r w:rsidRPr="00E004E5">
                    <w:rPr>
                      <w:rFonts w:asciiTheme="minorHAnsi" w:hAnsiTheme="minorHAnsi"/>
                      <w:color w:val="000000"/>
                      <w:sz w:val="20"/>
                    </w:rPr>
                    <w:t>public and private funds at the local level</w:t>
                  </w:r>
                  <w:r>
                    <w:rPr>
                      <w:rFonts w:asciiTheme="minorHAnsi" w:hAnsiTheme="minorHAnsi"/>
                      <w:color w:val="000000"/>
                      <w:sz w:val="20"/>
                    </w:rPr>
                    <w:t>. Note: Detailed expenses will be included in the Budget Narrative Form and do not need to be included here.</w:t>
                  </w:r>
                </w:p>
                <w:p w14:paraId="740A274D" w14:textId="2C46E6E0" w:rsidR="00CB1700" w:rsidRPr="00470C74" w:rsidRDefault="00CB1700" w:rsidP="00022435">
                  <w:pPr>
                    <w:framePr w:hSpace="180" w:wrap="around" w:vAnchor="text" w:hAnchor="text" w:y="1"/>
                    <w:numPr>
                      <w:ilvl w:val="0"/>
                      <w:numId w:val="20"/>
                    </w:numPr>
                    <w:suppressOverlap/>
                    <w:textAlignment w:val="baseline"/>
                    <w:rPr>
                      <w:rFonts w:asciiTheme="minorHAnsi" w:hAnsiTheme="minorHAnsi"/>
                      <w:color w:val="000000"/>
                      <w:sz w:val="20"/>
                    </w:rPr>
                  </w:pPr>
                  <w:r w:rsidRPr="00FA4176">
                    <w:rPr>
                      <w:rFonts w:asciiTheme="minorHAnsi" w:hAnsiTheme="minorHAnsi"/>
                      <w:b/>
                      <w:bCs/>
                      <w:color w:val="000000"/>
                      <w:sz w:val="20"/>
                    </w:rPr>
                    <w:t xml:space="preserve">Budget </w:t>
                  </w:r>
                  <w:r>
                    <w:rPr>
                      <w:rFonts w:asciiTheme="minorHAnsi" w:hAnsiTheme="minorHAnsi"/>
                      <w:b/>
                      <w:bCs/>
                      <w:color w:val="000000"/>
                      <w:sz w:val="20"/>
                    </w:rPr>
                    <w:t>Narrative</w:t>
                  </w:r>
                  <w:r w:rsidR="008B6423">
                    <w:rPr>
                      <w:rFonts w:asciiTheme="minorHAnsi" w:hAnsiTheme="minorHAnsi"/>
                      <w:b/>
                      <w:bCs/>
                      <w:color w:val="000000"/>
                      <w:sz w:val="20"/>
                    </w:rPr>
                    <w:t xml:space="preserve"> (</w:t>
                  </w:r>
                  <w:r w:rsidR="00735ED1">
                    <w:rPr>
                      <w:rFonts w:asciiTheme="minorHAnsi" w:hAnsiTheme="minorHAnsi"/>
                      <w:b/>
                      <w:bCs/>
                      <w:color w:val="000000"/>
                      <w:sz w:val="20"/>
                    </w:rPr>
                    <w:t>not scored</w:t>
                  </w:r>
                  <w:r w:rsidR="008B6423">
                    <w:rPr>
                      <w:rFonts w:asciiTheme="minorHAnsi" w:hAnsiTheme="minorHAnsi"/>
                      <w:b/>
                      <w:bCs/>
                      <w:color w:val="000000"/>
                      <w:sz w:val="20"/>
                    </w:rPr>
                    <w:t>)</w:t>
                  </w:r>
                  <w:r w:rsidRPr="00FA4176">
                    <w:rPr>
                      <w:rFonts w:asciiTheme="minorHAnsi" w:hAnsiTheme="minorHAnsi"/>
                      <w:b/>
                      <w:bCs/>
                      <w:color w:val="000000"/>
                      <w:sz w:val="20"/>
                    </w:rPr>
                    <w:t>:</w:t>
                  </w:r>
                  <w:r>
                    <w:rPr>
                      <w:rFonts w:asciiTheme="minorHAnsi" w:hAnsiTheme="minorHAnsi"/>
                      <w:color w:val="000000"/>
                      <w:sz w:val="20"/>
                    </w:rPr>
                    <w:t xml:space="preserve"> Applications must use the provided Budget Narrative </w:t>
                  </w:r>
                  <w:r w:rsidR="00B03A44">
                    <w:rPr>
                      <w:rFonts w:asciiTheme="minorHAnsi" w:hAnsiTheme="minorHAnsi"/>
                      <w:color w:val="000000"/>
                      <w:sz w:val="20"/>
                    </w:rPr>
                    <w:t>F</w:t>
                  </w:r>
                  <w:r>
                    <w:rPr>
                      <w:rFonts w:asciiTheme="minorHAnsi" w:hAnsiTheme="minorHAnsi"/>
                      <w:color w:val="000000"/>
                      <w:sz w:val="20"/>
                    </w:rPr>
                    <w:t xml:space="preserve">orm. </w:t>
                  </w:r>
                  <w:r w:rsidR="00855D40">
                    <w:rPr>
                      <w:rFonts w:asciiTheme="minorHAnsi" w:hAnsiTheme="minorHAnsi"/>
                      <w:color w:val="000000"/>
                      <w:sz w:val="20"/>
                    </w:rPr>
                    <w:t xml:space="preserve">Using the form, </w:t>
                  </w:r>
                  <w:r w:rsidR="00735ED1">
                    <w:rPr>
                      <w:rFonts w:asciiTheme="minorHAnsi" w:hAnsiTheme="minorHAnsi"/>
                      <w:color w:val="000000"/>
                      <w:sz w:val="20"/>
                    </w:rPr>
                    <w:t xml:space="preserve">detail the budget items within your plan that the Community Innovation Grants will </w:t>
                  </w:r>
                  <w:r w:rsidR="007C0466">
                    <w:rPr>
                      <w:rFonts w:asciiTheme="minorHAnsi" w:hAnsiTheme="minorHAnsi"/>
                      <w:color w:val="000000"/>
                      <w:sz w:val="20"/>
                    </w:rPr>
                    <w:t xml:space="preserve">directly </w:t>
                  </w:r>
                  <w:r w:rsidR="00735ED1">
                    <w:rPr>
                      <w:rFonts w:asciiTheme="minorHAnsi" w:hAnsiTheme="minorHAnsi"/>
                      <w:color w:val="000000"/>
                      <w:sz w:val="20"/>
                    </w:rPr>
                    <w:t xml:space="preserve">support. </w:t>
                  </w:r>
                </w:p>
                <w:p w14:paraId="77B69EC2" w14:textId="33F56E31" w:rsidR="00D02FD5" w:rsidRPr="00E004E5" w:rsidRDefault="00D02FD5" w:rsidP="00022435">
                  <w:pPr>
                    <w:framePr w:hSpace="180" w:wrap="around" w:vAnchor="text" w:hAnchor="text" w:y="1"/>
                    <w:suppressOverlap/>
                    <w:textAlignment w:val="baseline"/>
                    <w:rPr>
                      <w:rFonts w:asciiTheme="minorHAnsi" w:hAnsiTheme="minorHAnsi"/>
                      <w:color w:val="000000"/>
                      <w:sz w:val="20"/>
                    </w:rPr>
                  </w:pPr>
                </w:p>
                <w:p w14:paraId="69910F10" w14:textId="6B7A5DB5" w:rsidR="00D02FD5" w:rsidRPr="00E004E5" w:rsidRDefault="00D02FD5" w:rsidP="00022435">
                  <w:pPr>
                    <w:framePr w:hSpace="180" w:wrap="around" w:vAnchor="text" w:hAnchor="text" w:y="1"/>
                    <w:suppressOverlap/>
                    <w:textAlignment w:val="baseline"/>
                    <w:rPr>
                      <w:rFonts w:asciiTheme="minorHAnsi" w:hAnsiTheme="minorHAnsi"/>
                      <w:color w:val="000000"/>
                      <w:sz w:val="20"/>
                    </w:rPr>
                  </w:pPr>
                  <w:r w:rsidRPr="00E004E5">
                    <w:rPr>
                      <w:rFonts w:asciiTheme="minorHAnsi" w:hAnsiTheme="minorHAnsi"/>
                      <w:color w:val="000000"/>
                      <w:sz w:val="20"/>
                    </w:rPr>
                    <w:t>All 6 sections must be answered in your application to be evaluat</w:t>
                  </w:r>
                  <w:r w:rsidR="004F0948" w:rsidRPr="00E004E5">
                    <w:rPr>
                      <w:rFonts w:asciiTheme="minorHAnsi" w:hAnsiTheme="minorHAnsi"/>
                      <w:color w:val="000000"/>
                      <w:sz w:val="20"/>
                    </w:rPr>
                    <w:t>ed</w:t>
                  </w:r>
                  <w:r w:rsidRPr="00E004E5">
                    <w:rPr>
                      <w:rFonts w:asciiTheme="minorHAnsi" w:hAnsiTheme="minorHAnsi"/>
                      <w:color w:val="000000"/>
                      <w:sz w:val="20"/>
                    </w:rPr>
                    <w:t xml:space="preserve"> and considered for the CIG.</w:t>
                  </w:r>
                </w:p>
                <w:p w14:paraId="1D4A1195" w14:textId="77777777" w:rsidR="00D02FD5" w:rsidRPr="00E004E5" w:rsidRDefault="00D02FD5" w:rsidP="00022435">
                  <w:pPr>
                    <w:framePr w:hSpace="180" w:wrap="around" w:vAnchor="text" w:hAnchor="text" w:y="1"/>
                    <w:suppressOverlap/>
                    <w:textAlignment w:val="baseline"/>
                    <w:rPr>
                      <w:rFonts w:asciiTheme="minorHAnsi" w:hAnsiTheme="minorHAnsi"/>
                      <w:color w:val="000000"/>
                      <w:sz w:val="20"/>
                    </w:rPr>
                  </w:pPr>
                </w:p>
                <w:p w14:paraId="3D913E1F" w14:textId="4CEAE4C0" w:rsidR="00D02FD5" w:rsidRPr="00E004E5" w:rsidRDefault="00D02FD5" w:rsidP="00022435">
                  <w:pPr>
                    <w:framePr w:hSpace="180" w:wrap="around" w:vAnchor="text" w:hAnchor="text" w:y="1"/>
                    <w:suppressOverlap/>
                    <w:textAlignment w:val="baseline"/>
                    <w:rPr>
                      <w:rFonts w:asciiTheme="minorHAnsi" w:hAnsiTheme="minorHAnsi"/>
                      <w:color w:val="000000"/>
                      <w:sz w:val="20"/>
                    </w:rPr>
                  </w:pPr>
                  <w:r w:rsidRPr="00E004E5">
                    <w:rPr>
                      <w:rFonts w:asciiTheme="minorHAnsi" w:hAnsiTheme="minorHAnsi"/>
                      <w:color w:val="000000"/>
                      <w:sz w:val="20"/>
                    </w:rPr>
                    <w:t>Additional consideration will be given to CIG applications that have</w:t>
                  </w:r>
                  <w:r w:rsidR="007C0466">
                    <w:rPr>
                      <w:rFonts w:asciiTheme="minorHAnsi" w:hAnsiTheme="minorHAnsi"/>
                      <w:color w:val="000000"/>
                      <w:sz w:val="20"/>
                    </w:rPr>
                    <w:t xml:space="preserve"> a clear and intentional focus on the following, detailed within their plan.  </w:t>
                  </w:r>
                  <w:r w:rsidR="008B6423">
                    <w:rPr>
                      <w:rFonts w:asciiTheme="minorHAnsi" w:hAnsiTheme="minorHAnsi"/>
                      <w:color w:val="000000"/>
                      <w:sz w:val="20"/>
                    </w:rPr>
                    <w:t xml:space="preserve"> </w:t>
                  </w:r>
                  <w:r w:rsidR="00271319" w:rsidRPr="007C0466">
                    <w:rPr>
                      <w:rFonts w:asciiTheme="minorHAnsi" w:hAnsiTheme="minorHAnsi"/>
                      <w:color w:val="000000"/>
                      <w:sz w:val="20"/>
                    </w:rPr>
                    <w:t>(</w:t>
                  </w:r>
                  <w:r w:rsidR="00AE29ED" w:rsidRPr="007C0466">
                    <w:rPr>
                      <w:rFonts w:asciiTheme="minorHAnsi" w:hAnsiTheme="minorHAnsi"/>
                      <w:color w:val="000000"/>
                      <w:sz w:val="20"/>
                    </w:rPr>
                    <w:t>5 bonus points per activity listed below</w:t>
                  </w:r>
                  <w:r w:rsidR="008B6423" w:rsidRPr="007C0466">
                    <w:rPr>
                      <w:rFonts w:asciiTheme="minorHAnsi" w:hAnsiTheme="minorHAnsi"/>
                      <w:color w:val="000000"/>
                      <w:sz w:val="20"/>
                    </w:rPr>
                    <w:t>)</w:t>
                  </w:r>
                </w:p>
                <w:p w14:paraId="0808FF8F" w14:textId="40385A3E" w:rsidR="00D02FD5" w:rsidRPr="00E004E5" w:rsidRDefault="007C0466" w:rsidP="00022435">
                  <w:pPr>
                    <w:framePr w:hSpace="180" w:wrap="around" w:vAnchor="text" w:hAnchor="text" w:y="1"/>
                    <w:numPr>
                      <w:ilvl w:val="0"/>
                      <w:numId w:val="21"/>
                    </w:numPr>
                    <w:suppressOverlap/>
                    <w:textAlignment w:val="baseline"/>
                    <w:rPr>
                      <w:rFonts w:asciiTheme="minorHAnsi" w:hAnsiTheme="minorHAnsi"/>
                      <w:color w:val="000000"/>
                      <w:sz w:val="20"/>
                    </w:rPr>
                  </w:pPr>
                  <w:r>
                    <w:rPr>
                      <w:rFonts w:asciiTheme="minorHAnsi" w:hAnsiTheme="minorHAnsi"/>
                      <w:color w:val="000000"/>
                      <w:sz w:val="20"/>
                    </w:rPr>
                    <w:t>Prioritization of</w:t>
                  </w:r>
                  <w:r w:rsidR="00D02FD5" w:rsidRPr="00E004E5">
                    <w:rPr>
                      <w:rFonts w:asciiTheme="minorHAnsi" w:hAnsiTheme="minorHAnsi"/>
                      <w:color w:val="000000"/>
                      <w:sz w:val="20"/>
                    </w:rPr>
                    <w:t xml:space="preserve"> families with infants and toddlers;</w:t>
                  </w:r>
                </w:p>
                <w:p w14:paraId="5C40D1B0" w14:textId="5671259C" w:rsidR="00D02FD5" w:rsidRPr="00E004E5" w:rsidRDefault="007C0466" w:rsidP="00022435">
                  <w:pPr>
                    <w:framePr w:hSpace="180" w:wrap="around" w:vAnchor="text" w:hAnchor="text" w:y="1"/>
                    <w:numPr>
                      <w:ilvl w:val="0"/>
                      <w:numId w:val="21"/>
                    </w:numPr>
                    <w:suppressOverlap/>
                    <w:textAlignment w:val="baseline"/>
                    <w:rPr>
                      <w:rFonts w:asciiTheme="minorHAnsi" w:hAnsiTheme="minorHAnsi"/>
                      <w:color w:val="000000"/>
                      <w:sz w:val="20"/>
                    </w:rPr>
                  </w:pPr>
                  <w:r>
                    <w:rPr>
                      <w:rFonts w:asciiTheme="minorHAnsi" w:hAnsiTheme="minorHAnsi"/>
                      <w:color w:val="000000"/>
                      <w:sz w:val="20"/>
                    </w:rPr>
                    <w:t xml:space="preserve">Implementation or expansion of </w:t>
                  </w:r>
                  <w:r w:rsidR="00D02FD5" w:rsidRPr="00E004E5">
                    <w:rPr>
                      <w:rFonts w:asciiTheme="minorHAnsi" w:hAnsiTheme="minorHAnsi"/>
                      <w:color w:val="000000"/>
                      <w:sz w:val="20"/>
                    </w:rPr>
                    <w:t>family navigation;</w:t>
                  </w:r>
                </w:p>
                <w:p w14:paraId="45E00754" w14:textId="30222181" w:rsidR="00FB583A" w:rsidRDefault="007C0466" w:rsidP="00022435">
                  <w:pPr>
                    <w:framePr w:hSpace="180" w:wrap="around" w:vAnchor="text" w:hAnchor="text" w:y="1"/>
                    <w:numPr>
                      <w:ilvl w:val="0"/>
                      <w:numId w:val="21"/>
                    </w:numPr>
                    <w:suppressOverlap/>
                    <w:textAlignment w:val="baseline"/>
                    <w:rPr>
                      <w:rFonts w:asciiTheme="minorHAnsi" w:hAnsiTheme="minorHAnsi"/>
                      <w:color w:val="000000"/>
                      <w:sz w:val="20"/>
                    </w:rPr>
                  </w:pPr>
                  <w:r>
                    <w:rPr>
                      <w:rFonts w:asciiTheme="minorHAnsi" w:hAnsiTheme="minorHAnsi"/>
                      <w:color w:val="000000"/>
                      <w:sz w:val="20"/>
                    </w:rPr>
                    <w:t xml:space="preserve">Implementation or expansion of </w:t>
                  </w:r>
                  <w:r w:rsidR="00FB583A">
                    <w:rPr>
                      <w:rFonts w:asciiTheme="minorHAnsi" w:hAnsiTheme="minorHAnsi"/>
                      <w:color w:val="000000"/>
                      <w:sz w:val="20"/>
                    </w:rPr>
                    <w:t>Farm to ECE</w:t>
                  </w:r>
                  <w:r>
                    <w:rPr>
                      <w:rFonts w:asciiTheme="minorHAnsi" w:hAnsiTheme="minorHAnsi"/>
                      <w:color w:val="000000"/>
                      <w:sz w:val="20"/>
                    </w:rPr>
                    <w:t>;</w:t>
                  </w:r>
                  <w:r w:rsidR="00627030">
                    <w:rPr>
                      <w:rFonts w:asciiTheme="minorHAnsi" w:hAnsiTheme="minorHAnsi"/>
                      <w:color w:val="000000"/>
                      <w:sz w:val="20"/>
                    </w:rPr>
                    <w:t xml:space="preserve"> </w:t>
                  </w:r>
                  <w:r>
                    <w:rPr>
                      <w:rFonts w:asciiTheme="minorHAnsi" w:hAnsiTheme="minorHAnsi"/>
                      <w:color w:val="000000"/>
                      <w:sz w:val="20"/>
                    </w:rPr>
                    <w:t>and/or</w:t>
                  </w:r>
                </w:p>
                <w:p w14:paraId="2087F405" w14:textId="77777777" w:rsidR="007C0466" w:rsidRDefault="007C0466" w:rsidP="00022435">
                  <w:pPr>
                    <w:framePr w:hSpace="180" w:wrap="around" w:vAnchor="text" w:hAnchor="text" w:y="1"/>
                    <w:numPr>
                      <w:ilvl w:val="0"/>
                      <w:numId w:val="21"/>
                    </w:numPr>
                    <w:suppressOverlap/>
                    <w:textAlignment w:val="baseline"/>
                    <w:rPr>
                      <w:rFonts w:asciiTheme="minorHAnsi" w:hAnsiTheme="minorHAnsi"/>
                      <w:color w:val="000000"/>
                      <w:sz w:val="20"/>
                    </w:rPr>
                  </w:pPr>
                  <w:r w:rsidRPr="00E004E5">
                    <w:rPr>
                      <w:rFonts w:asciiTheme="minorHAnsi" w:hAnsiTheme="minorHAnsi"/>
                      <w:color w:val="000000"/>
                      <w:sz w:val="20"/>
                    </w:rPr>
                    <w:t xml:space="preserve">Connections to three or more </w:t>
                  </w:r>
                  <w:r>
                    <w:rPr>
                      <w:rFonts w:asciiTheme="minorHAnsi" w:hAnsiTheme="minorHAnsi"/>
                      <w:color w:val="000000"/>
                      <w:sz w:val="20"/>
                    </w:rPr>
                    <w:t>industries</w:t>
                  </w:r>
                </w:p>
                <w:p w14:paraId="04EA0329" w14:textId="77777777" w:rsidR="007C0466" w:rsidRDefault="007C0466" w:rsidP="00022435">
                  <w:pPr>
                    <w:framePr w:hSpace="180" w:wrap="around" w:vAnchor="text" w:hAnchor="text" w:y="1"/>
                    <w:ind w:left="720"/>
                    <w:suppressOverlap/>
                    <w:textAlignment w:val="baseline"/>
                    <w:rPr>
                      <w:rFonts w:asciiTheme="minorHAnsi" w:hAnsiTheme="minorHAnsi"/>
                      <w:color w:val="000000"/>
                      <w:sz w:val="20"/>
                    </w:rPr>
                  </w:pPr>
                </w:p>
                <w:p w14:paraId="0C52FF02" w14:textId="670DA5BF" w:rsidR="00585356" w:rsidRPr="00E004E5" w:rsidRDefault="00585356" w:rsidP="00022435">
                  <w:pPr>
                    <w:framePr w:hSpace="180" w:wrap="around" w:vAnchor="text" w:hAnchor="text" w:y="1"/>
                    <w:suppressOverlap/>
                    <w:textAlignment w:val="baseline"/>
                    <w:rPr>
                      <w:rFonts w:asciiTheme="minorHAnsi" w:hAnsiTheme="minorHAnsi"/>
                      <w:color w:val="000000"/>
                      <w:sz w:val="20"/>
                    </w:rPr>
                  </w:pPr>
                </w:p>
                <w:p w14:paraId="3ACBA42D" w14:textId="2DB90F72" w:rsidR="00D35945" w:rsidRDefault="00D35945" w:rsidP="00022435">
                  <w:pPr>
                    <w:framePr w:hSpace="180" w:wrap="around" w:vAnchor="text" w:hAnchor="text" w:y="1"/>
                    <w:suppressOverlap/>
                    <w:textAlignment w:val="baseline"/>
                    <w:rPr>
                      <w:rFonts w:asciiTheme="minorHAnsi" w:hAnsiTheme="minorHAnsi"/>
                      <w:color w:val="000000"/>
                      <w:sz w:val="20"/>
                    </w:rPr>
                  </w:pPr>
                  <w:r>
                    <w:rPr>
                      <w:rFonts w:asciiTheme="minorHAnsi" w:hAnsiTheme="minorHAnsi"/>
                      <w:color w:val="000000"/>
                      <w:sz w:val="20"/>
                    </w:rPr>
                    <w:t>At the end of the contract period, a</w:t>
                  </w:r>
                  <w:r w:rsidR="00585356" w:rsidRPr="00E004E5">
                    <w:rPr>
                      <w:rFonts w:asciiTheme="minorHAnsi" w:hAnsiTheme="minorHAnsi"/>
                      <w:color w:val="000000"/>
                      <w:sz w:val="20"/>
                    </w:rPr>
                    <w:t>pplicants will be expected to report</w:t>
                  </w:r>
                  <w:r>
                    <w:rPr>
                      <w:rFonts w:asciiTheme="minorHAnsi" w:hAnsiTheme="minorHAnsi"/>
                      <w:color w:val="000000"/>
                      <w:sz w:val="20"/>
                    </w:rPr>
                    <w:t>, at a minimum:</w:t>
                  </w:r>
                  <w:r w:rsidR="0055199A">
                    <w:rPr>
                      <w:rFonts w:asciiTheme="minorHAnsi" w:hAnsiTheme="minorHAnsi"/>
                      <w:color w:val="000000"/>
                      <w:sz w:val="20"/>
                    </w:rPr>
                    <w:t xml:space="preserve"> </w:t>
                  </w:r>
                  <w:r w:rsidR="00585356" w:rsidRPr="00E004E5">
                    <w:rPr>
                      <w:rFonts w:asciiTheme="minorHAnsi" w:hAnsiTheme="minorHAnsi"/>
                      <w:color w:val="000000"/>
                      <w:sz w:val="20"/>
                    </w:rPr>
                    <w:t xml:space="preserve"> </w:t>
                  </w:r>
                </w:p>
                <w:p w14:paraId="137365B2" w14:textId="77777777" w:rsidR="00D35945" w:rsidRDefault="00D35945" w:rsidP="00022435">
                  <w:pPr>
                    <w:pStyle w:val="ListParagraph"/>
                    <w:framePr w:hSpace="180" w:wrap="around" w:vAnchor="text" w:hAnchor="text" w:y="1"/>
                    <w:numPr>
                      <w:ilvl w:val="0"/>
                      <w:numId w:val="25"/>
                    </w:numPr>
                    <w:suppressOverlap/>
                    <w:textAlignment w:val="baseline"/>
                    <w:rPr>
                      <w:rFonts w:asciiTheme="minorHAnsi" w:hAnsiTheme="minorHAnsi"/>
                      <w:color w:val="000000"/>
                      <w:sz w:val="20"/>
                    </w:rPr>
                  </w:pPr>
                  <w:r>
                    <w:rPr>
                      <w:rFonts w:asciiTheme="minorHAnsi" w:hAnsiTheme="minorHAnsi"/>
                      <w:color w:val="000000"/>
                      <w:sz w:val="20"/>
                    </w:rPr>
                    <w:t>New and strengthened partnerships</w:t>
                  </w:r>
                </w:p>
                <w:p w14:paraId="022958AA" w14:textId="0D321744" w:rsidR="00D35945" w:rsidRDefault="00D35945" w:rsidP="00022435">
                  <w:pPr>
                    <w:pStyle w:val="ListParagraph"/>
                    <w:framePr w:hSpace="180" w:wrap="around" w:vAnchor="text" w:hAnchor="text" w:y="1"/>
                    <w:numPr>
                      <w:ilvl w:val="0"/>
                      <w:numId w:val="25"/>
                    </w:numPr>
                    <w:suppressOverlap/>
                    <w:textAlignment w:val="baseline"/>
                    <w:rPr>
                      <w:rFonts w:asciiTheme="minorHAnsi" w:hAnsiTheme="minorHAnsi"/>
                      <w:color w:val="000000"/>
                      <w:sz w:val="20"/>
                    </w:rPr>
                  </w:pPr>
                  <w:r>
                    <w:rPr>
                      <w:rFonts w:asciiTheme="minorHAnsi" w:hAnsiTheme="minorHAnsi"/>
                      <w:color w:val="000000"/>
                      <w:sz w:val="20"/>
                    </w:rPr>
                    <w:t>New</w:t>
                  </w:r>
                  <w:r w:rsidR="00271319">
                    <w:rPr>
                      <w:rFonts w:asciiTheme="minorHAnsi" w:hAnsiTheme="minorHAnsi"/>
                      <w:color w:val="000000"/>
                      <w:sz w:val="20"/>
                    </w:rPr>
                    <w:t xml:space="preserve"> or improved</w:t>
                  </w:r>
                  <w:r>
                    <w:rPr>
                      <w:rFonts w:asciiTheme="minorHAnsi" w:hAnsiTheme="minorHAnsi"/>
                      <w:color w:val="000000"/>
                      <w:sz w:val="20"/>
                    </w:rPr>
                    <w:t xml:space="preserve"> processes and procedures</w:t>
                  </w:r>
                </w:p>
                <w:p w14:paraId="4F48D81D" w14:textId="77777777" w:rsidR="00D35945" w:rsidRDefault="00D35945" w:rsidP="00022435">
                  <w:pPr>
                    <w:pStyle w:val="ListParagraph"/>
                    <w:framePr w:hSpace="180" w:wrap="around" w:vAnchor="text" w:hAnchor="text" w:y="1"/>
                    <w:numPr>
                      <w:ilvl w:val="0"/>
                      <w:numId w:val="25"/>
                    </w:numPr>
                    <w:suppressOverlap/>
                    <w:textAlignment w:val="baseline"/>
                    <w:rPr>
                      <w:rFonts w:asciiTheme="minorHAnsi" w:hAnsiTheme="minorHAnsi"/>
                      <w:color w:val="000000"/>
                      <w:sz w:val="20"/>
                    </w:rPr>
                  </w:pPr>
                  <w:r>
                    <w:rPr>
                      <w:rFonts w:asciiTheme="minorHAnsi" w:hAnsiTheme="minorHAnsi"/>
                      <w:color w:val="000000"/>
                      <w:sz w:val="20"/>
                    </w:rPr>
                    <w:t>Number of children and families served</w:t>
                  </w:r>
                </w:p>
                <w:p w14:paraId="03C91651" w14:textId="18DF6231" w:rsidR="00D35945" w:rsidRDefault="00D35945" w:rsidP="00022435">
                  <w:pPr>
                    <w:pStyle w:val="ListParagraph"/>
                    <w:framePr w:hSpace="180" w:wrap="around" w:vAnchor="text" w:hAnchor="text" w:y="1"/>
                    <w:numPr>
                      <w:ilvl w:val="0"/>
                      <w:numId w:val="25"/>
                    </w:numPr>
                    <w:suppressOverlap/>
                    <w:textAlignment w:val="baseline"/>
                    <w:rPr>
                      <w:rFonts w:asciiTheme="minorHAnsi" w:hAnsiTheme="minorHAnsi"/>
                      <w:color w:val="000000"/>
                      <w:sz w:val="20"/>
                    </w:rPr>
                  </w:pPr>
                  <w:r>
                    <w:rPr>
                      <w:rFonts w:asciiTheme="minorHAnsi" w:hAnsiTheme="minorHAnsi"/>
                      <w:color w:val="000000"/>
                      <w:sz w:val="20"/>
                    </w:rPr>
                    <w:t>Lessons Learned</w:t>
                  </w:r>
                  <w:r w:rsidR="00585356" w:rsidRPr="00AE29ED">
                    <w:rPr>
                      <w:rFonts w:asciiTheme="minorHAnsi" w:hAnsiTheme="minorHAnsi"/>
                      <w:color w:val="000000"/>
                      <w:sz w:val="20"/>
                    </w:rPr>
                    <w:t>.</w:t>
                  </w:r>
                </w:p>
                <w:p w14:paraId="2C792971" w14:textId="4E0BA0D6" w:rsidR="00D35945" w:rsidRDefault="00D35945" w:rsidP="00022435">
                  <w:pPr>
                    <w:pStyle w:val="ListParagraph"/>
                    <w:framePr w:hSpace="180" w:wrap="around" w:vAnchor="text" w:hAnchor="text" w:y="1"/>
                    <w:numPr>
                      <w:ilvl w:val="0"/>
                      <w:numId w:val="25"/>
                    </w:numPr>
                    <w:suppressOverlap/>
                    <w:textAlignment w:val="baseline"/>
                    <w:rPr>
                      <w:rFonts w:asciiTheme="minorHAnsi" w:hAnsiTheme="minorHAnsi"/>
                      <w:color w:val="000000"/>
                      <w:sz w:val="20"/>
                    </w:rPr>
                  </w:pPr>
                  <w:r>
                    <w:rPr>
                      <w:rFonts w:asciiTheme="minorHAnsi" w:hAnsiTheme="minorHAnsi"/>
                      <w:color w:val="000000"/>
                      <w:sz w:val="20"/>
                    </w:rPr>
                    <w:t xml:space="preserve">How the changes will be sustained </w:t>
                  </w:r>
                </w:p>
                <w:p w14:paraId="119C8F2B" w14:textId="4CC6AF04" w:rsidR="00585356" w:rsidRPr="00AE29ED" w:rsidRDefault="00D35945" w:rsidP="00022435">
                  <w:pPr>
                    <w:framePr w:hSpace="180" w:wrap="around" w:vAnchor="text" w:hAnchor="text" w:y="1"/>
                    <w:suppressOverlap/>
                    <w:textAlignment w:val="baseline"/>
                    <w:rPr>
                      <w:rFonts w:asciiTheme="minorHAnsi" w:hAnsiTheme="minorHAnsi"/>
                      <w:color w:val="000000"/>
                      <w:sz w:val="20"/>
                    </w:rPr>
                  </w:pPr>
                  <w:r w:rsidRPr="00AE29ED">
                    <w:rPr>
                      <w:rFonts w:asciiTheme="minorHAnsi" w:hAnsiTheme="minorHAnsi"/>
                      <w:color w:val="000000"/>
                      <w:sz w:val="20"/>
                    </w:rPr>
                    <w:t>Additional</w:t>
                  </w:r>
                  <w:r w:rsidR="00585356" w:rsidRPr="00AE29ED">
                    <w:rPr>
                      <w:rFonts w:asciiTheme="minorHAnsi" w:hAnsiTheme="minorHAnsi"/>
                      <w:color w:val="000000"/>
                      <w:sz w:val="20"/>
                    </w:rPr>
                    <w:t xml:space="preserve"> </w:t>
                  </w:r>
                  <w:r>
                    <w:rPr>
                      <w:rFonts w:asciiTheme="minorHAnsi" w:hAnsiTheme="minorHAnsi"/>
                      <w:color w:val="000000"/>
                      <w:sz w:val="20"/>
                    </w:rPr>
                    <w:t>m</w:t>
                  </w:r>
                  <w:r w:rsidR="00585356" w:rsidRPr="00AE29ED">
                    <w:rPr>
                      <w:rFonts w:asciiTheme="minorHAnsi" w:hAnsiTheme="minorHAnsi"/>
                      <w:color w:val="000000"/>
                      <w:sz w:val="20"/>
                    </w:rPr>
                    <w:t xml:space="preserve">easures may </w:t>
                  </w:r>
                  <w:r w:rsidR="000D7235" w:rsidRPr="00AE29ED">
                    <w:rPr>
                      <w:rFonts w:asciiTheme="minorHAnsi" w:hAnsiTheme="minorHAnsi"/>
                      <w:color w:val="000000"/>
                      <w:sz w:val="20"/>
                    </w:rPr>
                    <w:t>be negotiated and dependent on the program.</w:t>
                  </w:r>
                </w:p>
                <w:bookmarkEnd w:id="1"/>
                <w:p w14:paraId="320060CC" w14:textId="0ABA9255" w:rsidR="00D02FD5" w:rsidRPr="00E004E5" w:rsidRDefault="00D02FD5" w:rsidP="00022435">
                  <w:pPr>
                    <w:framePr w:hSpace="180" w:wrap="around" w:vAnchor="text" w:hAnchor="text" w:y="1"/>
                    <w:spacing w:after="120"/>
                    <w:ind w:right="40"/>
                    <w:suppressOverlap/>
                    <w:rPr>
                      <w:rFonts w:ascii="Calibri" w:hAnsi="Calibri" w:cs="Calibri"/>
                      <w:sz w:val="20"/>
                    </w:rPr>
                  </w:pPr>
                </w:p>
              </w:tc>
            </w:tr>
            <w:tr w:rsidR="00D02FD5" w:rsidRPr="000C3129" w14:paraId="35822381" w14:textId="77777777" w:rsidTr="0021746A">
              <w:trPr>
                <w:cantSplit/>
                <w:trHeight w:val="1351"/>
              </w:trPr>
              <w:tc>
                <w:tcPr>
                  <w:tcW w:w="0" w:type="auto"/>
                  <w:gridSpan w:val="2"/>
                  <w:tcBorders>
                    <w:left w:val="nil"/>
                    <w:right w:val="nil"/>
                  </w:tcBorders>
                </w:tcPr>
                <w:p w14:paraId="261243D4" w14:textId="77777777" w:rsidR="00D02FD5" w:rsidRPr="00E004E5" w:rsidRDefault="00D02FD5" w:rsidP="00022435">
                  <w:pPr>
                    <w:framePr w:hSpace="180" w:wrap="around" w:vAnchor="text" w:hAnchor="text" w:y="1"/>
                    <w:spacing w:after="120"/>
                    <w:ind w:right="40"/>
                    <w:suppressOverlap/>
                    <w:rPr>
                      <w:rFonts w:ascii="Calibri" w:hAnsi="Calibri" w:cs="Calibri"/>
                      <w:b/>
                      <w:bCs/>
                      <w:sz w:val="22"/>
                      <w:szCs w:val="22"/>
                    </w:rPr>
                  </w:pPr>
                  <w:r w:rsidRPr="00E004E5">
                    <w:rPr>
                      <w:rFonts w:ascii="Calibri" w:hAnsi="Calibri" w:cs="Calibri"/>
                      <w:b/>
                      <w:bCs/>
                      <w:sz w:val="22"/>
                      <w:szCs w:val="22"/>
                    </w:rPr>
                    <w:lastRenderedPageBreak/>
                    <w:t>Evaluation:</w:t>
                  </w:r>
                </w:p>
                <w:p w14:paraId="4D72505F" w14:textId="41A8935E" w:rsidR="00D02FD5" w:rsidRPr="00E004E5" w:rsidRDefault="00D02FD5" w:rsidP="00022435">
                  <w:pPr>
                    <w:framePr w:hSpace="180" w:wrap="around" w:vAnchor="text" w:hAnchor="text" w:y="1"/>
                    <w:spacing w:after="120"/>
                    <w:suppressOverlap/>
                    <w:rPr>
                      <w:rFonts w:ascii="Calibri" w:hAnsi="Calibri" w:cs="Calibri"/>
                      <w:b/>
                      <w:bCs/>
                      <w:sz w:val="22"/>
                      <w:szCs w:val="22"/>
                    </w:rPr>
                  </w:pPr>
                  <w:r w:rsidRPr="00E004E5">
                    <w:rPr>
                      <w:rFonts w:ascii="Calibri" w:hAnsi="Calibri" w:cs="Calibri"/>
                      <w:sz w:val="20"/>
                    </w:rPr>
                    <w:t xml:space="preserve">Applications will be evaluated through a point scale given to the 6 individual application sections based on the </w:t>
                  </w:r>
                  <w:r w:rsidR="000A4CF5">
                    <w:rPr>
                      <w:rFonts w:ascii="Calibri" w:hAnsi="Calibri" w:cs="Calibri"/>
                      <w:sz w:val="20"/>
                    </w:rPr>
                    <w:t>Application</w:t>
                  </w:r>
                  <w:r w:rsidRPr="00E004E5">
                    <w:rPr>
                      <w:rFonts w:ascii="Calibri" w:hAnsi="Calibri" w:cs="Calibri"/>
                      <w:sz w:val="20"/>
                    </w:rPr>
                    <w:t xml:space="preserve"> </w:t>
                  </w:r>
                  <w:r w:rsidR="000A4CF5">
                    <w:rPr>
                      <w:rFonts w:ascii="Calibri" w:hAnsi="Calibri" w:cs="Calibri"/>
                      <w:sz w:val="20"/>
                    </w:rPr>
                    <w:t>R</w:t>
                  </w:r>
                  <w:r w:rsidRPr="00E004E5">
                    <w:rPr>
                      <w:rFonts w:ascii="Calibri" w:hAnsi="Calibri" w:cs="Calibri"/>
                      <w:sz w:val="20"/>
                    </w:rPr>
                    <w:t>equirements listed.</w:t>
                  </w:r>
                  <w:r w:rsidR="00084ADE">
                    <w:rPr>
                      <w:rFonts w:ascii="Calibri" w:hAnsi="Calibri" w:cs="Calibri"/>
                      <w:sz w:val="20"/>
                    </w:rPr>
                    <w:t xml:space="preserve"> </w:t>
                  </w:r>
                  <w:r w:rsidRPr="00E004E5">
                    <w:rPr>
                      <w:rFonts w:ascii="Calibri" w:hAnsi="Calibri" w:cs="Calibri"/>
                      <w:sz w:val="20"/>
                    </w:rPr>
                    <w:t xml:space="preserve">Applications will be evaluated and graded by a team of evaluators. </w:t>
                  </w:r>
                  <w:r w:rsidR="00191C58">
                    <w:rPr>
                      <w:rFonts w:ascii="Calibri" w:hAnsi="Calibri" w:cs="Calibri"/>
                      <w:sz w:val="20"/>
                    </w:rPr>
                    <w:t xml:space="preserve">The applicant with the highest score in each </w:t>
                  </w:r>
                  <w:hyperlink r:id="rId15" w:history="1">
                    <w:r w:rsidR="00191C58" w:rsidRPr="00AB2E5F">
                      <w:rPr>
                        <w:rStyle w:val="Hyperlink"/>
                        <w:rFonts w:ascii="Calibri" w:hAnsi="Calibri" w:cs="Calibri"/>
                        <w:sz w:val="20"/>
                      </w:rPr>
                      <w:t>region</w:t>
                    </w:r>
                  </w:hyperlink>
                  <w:r w:rsidR="00084ADE">
                    <w:rPr>
                      <w:rFonts w:ascii="Calibri" w:hAnsi="Calibri" w:cs="Calibri"/>
                      <w:sz w:val="20"/>
                    </w:rPr>
                    <w:t xml:space="preserve"> </w:t>
                  </w:r>
                  <w:r w:rsidR="00084ADE" w:rsidRPr="00E004E5">
                    <w:rPr>
                      <w:rFonts w:ascii="Calibri" w:hAnsi="Calibri" w:cs="Calibri"/>
                      <w:sz w:val="20"/>
                    </w:rPr>
                    <w:t xml:space="preserve">(Northern, Northeastern, Southeastern, Southern, and Western) </w:t>
                  </w:r>
                  <w:r w:rsidR="00191C58">
                    <w:rPr>
                      <w:rFonts w:ascii="Calibri" w:hAnsi="Calibri" w:cs="Calibri"/>
                      <w:sz w:val="20"/>
                    </w:rPr>
                    <w:t>will be funded first. Subsequent funding will be awarded on score alone</w:t>
                  </w:r>
                  <w:r w:rsidR="00084ADE">
                    <w:rPr>
                      <w:rFonts w:ascii="Calibri" w:hAnsi="Calibri" w:cs="Calibri"/>
                      <w:sz w:val="20"/>
                    </w:rPr>
                    <w:t>,</w:t>
                  </w:r>
                  <w:r w:rsidR="00191C58">
                    <w:rPr>
                      <w:rFonts w:ascii="Calibri" w:hAnsi="Calibri" w:cs="Calibri"/>
                      <w:sz w:val="20"/>
                    </w:rPr>
                    <w:t xml:space="preserve"> for all remaining applicat</w:t>
                  </w:r>
                  <w:r w:rsidR="00084ADE">
                    <w:rPr>
                      <w:rFonts w:ascii="Calibri" w:hAnsi="Calibri" w:cs="Calibri"/>
                      <w:sz w:val="20"/>
                    </w:rPr>
                    <w:t>ions</w:t>
                  </w:r>
                </w:p>
              </w:tc>
            </w:tr>
            <w:tr w:rsidR="00D02FD5" w:rsidRPr="000C3129" w14:paraId="61C3BC84" w14:textId="77777777" w:rsidTr="0021746A">
              <w:trPr>
                <w:cantSplit/>
                <w:trHeight w:val="720"/>
              </w:trPr>
              <w:tc>
                <w:tcPr>
                  <w:tcW w:w="0" w:type="auto"/>
                  <w:tcBorders>
                    <w:left w:val="nil"/>
                    <w:right w:val="single" w:sz="4" w:space="0" w:color="auto"/>
                  </w:tcBorders>
                </w:tcPr>
                <w:p w14:paraId="124FBA1F" w14:textId="77777777" w:rsidR="00D02FD5" w:rsidRDefault="00D02FD5"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Issue Date</w:t>
                  </w:r>
                </w:p>
                <w:p w14:paraId="17A3E605" w14:textId="0EDEAF2B" w:rsidR="00D02FD5" w:rsidRPr="00C00B81" w:rsidRDefault="00D02FD5" w:rsidP="00022435">
                  <w:pPr>
                    <w:framePr w:hSpace="180" w:wrap="around" w:vAnchor="text" w:hAnchor="text" w:y="1"/>
                    <w:spacing w:after="120"/>
                    <w:ind w:right="40"/>
                    <w:suppressOverlap/>
                    <w:rPr>
                      <w:rFonts w:ascii="Arial" w:hAnsi="Arial" w:cs="Arial"/>
                      <w:b/>
                      <w:bCs/>
                      <w:sz w:val="20"/>
                    </w:rPr>
                  </w:pPr>
                  <w:r w:rsidRPr="00C00B81">
                    <w:rPr>
                      <w:b/>
                      <w:bCs/>
                      <w:sz w:val="22"/>
                    </w:rPr>
                    <w:t xml:space="preserve">November </w:t>
                  </w:r>
                  <w:r w:rsidR="00C033ED" w:rsidRPr="00C00B81">
                    <w:rPr>
                      <w:b/>
                      <w:bCs/>
                      <w:sz w:val="22"/>
                    </w:rPr>
                    <w:t>16</w:t>
                  </w:r>
                  <w:r w:rsidRPr="00C00B81">
                    <w:rPr>
                      <w:b/>
                      <w:bCs/>
                      <w:sz w:val="22"/>
                    </w:rPr>
                    <w:t>, 2020</w:t>
                  </w:r>
                </w:p>
              </w:tc>
              <w:tc>
                <w:tcPr>
                  <w:tcW w:w="0" w:type="auto"/>
                  <w:tcBorders>
                    <w:left w:val="single" w:sz="4" w:space="0" w:color="auto"/>
                    <w:right w:val="nil"/>
                  </w:tcBorders>
                </w:tcPr>
                <w:p w14:paraId="05BC0E7C" w14:textId="77777777" w:rsidR="00D02FD5" w:rsidRPr="000C3129" w:rsidRDefault="00D02FD5" w:rsidP="00022435">
                  <w:pPr>
                    <w:framePr w:hSpace="180" w:wrap="around" w:vAnchor="text" w:hAnchor="text" w:y="1"/>
                    <w:spacing w:after="120"/>
                    <w:ind w:right="40"/>
                    <w:suppressOverlap/>
                    <w:rPr>
                      <w:rFonts w:ascii="Arial" w:hAnsi="Arial" w:cs="Arial"/>
                      <w:sz w:val="20"/>
                    </w:rPr>
                  </w:pPr>
                  <w:r w:rsidRPr="000C3129">
                    <w:rPr>
                      <w:rFonts w:ascii="Arial" w:hAnsi="Arial" w:cs="Arial"/>
                      <w:sz w:val="20"/>
                    </w:rPr>
                    <w:t>Due Date</w:t>
                  </w:r>
                </w:p>
                <w:p w14:paraId="1A845529" w14:textId="0A842B1E" w:rsidR="00D02FD5" w:rsidRPr="000C3129" w:rsidRDefault="00D02FD5" w:rsidP="00022435">
                  <w:pPr>
                    <w:framePr w:hSpace="180" w:wrap="around" w:vAnchor="text" w:hAnchor="text" w:y="1"/>
                    <w:ind w:right="40"/>
                    <w:suppressOverlap/>
                    <w:rPr>
                      <w:rFonts w:ascii="Arial" w:hAnsi="Arial" w:cs="Arial"/>
                      <w:sz w:val="20"/>
                    </w:rPr>
                  </w:pPr>
                  <w:r>
                    <w:rPr>
                      <w:b/>
                      <w:sz w:val="22"/>
                    </w:rPr>
                    <w:t xml:space="preserve">December </w:t>
                  </w:r>
                  <w:r w:rsidR="00342B3C">
                    <w:rPr>
                      <w:b/>
                      <w:sz w:val="22"/>
                    </w:rPr>
                    <w:t>11</w:t>
                  </w:r>
                  <w:r>
                    <w:rPr>
                      <w:b/>
                      <w:sz w:val="22"/>
                    </w:rPr>
                    <w:t xml:space="preserve">, 2020 by 2:00PM  </w:t>
                  </w:r>
                </w:p>
              </w:tc>
            </w:tr>
          </w:tbl>
          <w:p w14:paraId="2D23FDC1" w14:textId="77777777" w:rsidR="000C3129" w:rsidRPr="000C3129" w:rsidRDefault="000C3129" w:rsidP="00022435">
            <w:pPr>
              <w:pStyle w:val="Heading1"/>
              <w:ind w:right="40"/>
              <w:jc w:val="left"/>
              <w:rPr>
                <w:rFonts w:ascii="Arial" w:hAnsi="Arial" w:cs="Arial"/>
                <w:b w:val="0"/>
                <w:sz w:val="20"/>
              </w:rPr>
            </w:pPr>
          </w:p>
        </w:tc>
      </w:tr>
      <w:tr w:rsidR="000C3129" w:rsidRPr="000C3129" w14:paraId="40A5FF90" w14:textId="77777777" w:rsidTr="00022435">
        <w:tc>
          <w:tcPr>
            <w:tcW w:w="2650" w:type="dxa"/>
          </w:tcPr>
          <w:p w14:paraId="6FA43AF8" w14:textId="77777777" w:rsidR="000C3129" w:rsidRPr="000C3129" w:rsidRDefault="000C3129" w:rsidP="00022435">
            <w:pPr>
              <w:spacing w:after="120"/>
              <w:ind w:right="40"/>
              <w:rPr>
                <w:rFonts w:ascii="Arial" w:hAnsi="Arial" w:cs="Arial"/>
                <w:sz w:val="20"/>
              </w:rPr>
            </w:pPr>
            <w:r>
              <w:rPr>
                <w:rFonts w:ascii="Arial" w:hAnsi="Arial" w:cs="Arial"/>
                <w:sz w:val="20"/>
              </w:rPr>
              <w:lastRenderedPageBreak/>
              <w:t>DCF Contact Name</w:t>
            </w:r>
          </w:p>
          <w:p w14:paraId="0A7733C2" w14:textId="55BFDAE2" w:rsidR="000C3129" w:rsidRPr="000C3129" w:rsidRDefault="0013796D" w:rsidP="00022435">
            <w:pPr>
              <w:ind w:right="40"/>
            </w:pPr>
            <w:r>
              <w:rPr>
                <w:sz w:val="22"/>
              </w:rPr>
              <w:t>Luke Reible</w:t>
            </w:r>
          </w:p>
          <w:p w14:paraId="1A09501A" w14:textId="77777777" w:rsidR="000C3129" w:rsidRPr="000C3129" w:rsidRDefault="000C3129" w:rsidP="00022435">
            <w:pPr>
              <w:ind w:right="40"/>
              <w:rPr>
                <w:rFonts w:ascii="Arial" w:hAnsi="Arial" w:cs="Arial"/>
                <w:sz w:val="20"/>
              </w:rPr>
            </w:pPr>
          </w:p>
        </w:tc>
        <w:tc>
          <w:tcPr>
            <w:tcW w:w="2591" w:type="dxa"/>
          </w:tcPr>
          <w:p w14:paraId="7252B8E1" w14:textId="77777777" w:rsidR="000C3129" w:rsidRPr="000C3129" w:rsidRDefault="000C3129" w:rsidP="00022435">
            <w:pPr>
              <w:spacing w:after="120"/>
              <w:ind w:right="40"/>
              <w:rPr>
                <w:rFonts w:ascii="Arial" w:hAnsi="Arial" w:cs="Arial"/>
                <w:sz w:val="20"/>
              </w:rPr>
            </w:pPr>
            <w:r>
              <w:rPr>
                <w:rFonts w:ascii="Arial" w:hAnsi="Arial" w:cs="Arial"/>
                <w:sz w:val="20"/>
              </w:rPr>
              <w:t>DCF Contact Phone</w:t>
            </w:r>
          </w:p>
          <w:p w14:paraId="6A8B7BDC" w14:textId="54083EA7" w:rsidR="000C3129" w:rsidRPr="000C3129" w:rsidRDefault="004A42B7" w:rsidP="00022435">
            <w:pPr>
              <w:ind w:right="40"/>
            </w:pPr>
            <w:r>
              <w:rPr>
                <w:sz w:val="22"/>
              </w:rPr>
              <w:t>608-422-638</w:t>
            </w:r>
            <w:r w:rsidR="0013796D">
              <w:rPr>
                <w:sz w:val="22"/>
              </w:rPr>
              <w:t>9</w:t>
            </w:r>
          </w:p>
          <w:p w14:paraId="041B84F6" w14:textId="77777777" w:rsidR="000C3129" w:rsidRPr="000C3129" w:rsidRDefault="000C3129" w:rsidP="00022435">
            <w:pPr>
              <w:ind w:right="40"/>
              <w:rPr>
                <w:rFonts w:ascii="Arial" w:hAnsi="Arial" w:cs="Arial"/>
                <w:sz w:val="20"/>
              </w:rPr>
            </w:pPr>
          </w:p>
        </w:tc>
        <w:tc>
          <w:tcPr>
            <w:tcW w:w="6039" w:type="dxa"/>
          </w:tcPr>
          <w:p w14:paraId="2EC88345" w14:textId="77777777" w:rsidR="000C3129" w:rsidRPr="000C3129" w:rsidRDefault="000C3129" w:rsidP="00022435">
            <w:pPr>
              <w:spacing w:after="120"/>
              <w:ind w:right="40"/>
              <w:rPr>
                <w:rFonts w:ascii="Arial" w:hAnsi="Arial" w:cs="Arial"/>
                <w:sz w:val="20"/>
              </w:rPr>
            </w:pPr>
            <w:r>
              <w:rPr>
                <w:rFonts w:ascii="Arial" w:hAnsi="Arial" w:cs="Arial"/>
                <w:sz w:val="20"/>
              </w:rPr>
              <w:t>DCF Contact Email</w:t>
            </w:r>
          </w:p>
          <w:p w14:paraId="5D60C6DB" w14:textId="77777777" w:rsidR="000C3129" w:rsidRPr="00290DCC" w:rsidRDefault="000C3129" w:rsidP="00022435">
            <w:pPr>
              <w:ind w:right="40"/>
              <w:rPr>
                <w:sz w:val="22"/>
                <w:szCs w:val="22"/>
              </w:rPr>
            </w:pPr>
            <w:r w:rsidRPr="00290DCC">
              <w:rPr>
                <w:sz w:val="22"/>
                <w:szCs w:val="22"/>
              </w:rPr>
              <w:t>dcfprocurement@wisconsin.gov</w:t>
            </w:r>
          </w:p>
          <w:p w14:paraId="64B9A2C3" w14:textId="77777777" w:rsidR="000C3129" w:rsidRPr="000C3129" w:rsidRDefault="000C3129" w:rsidP="00022435">
            <w:pPr>
              <w:ind w:right="40"/>
              <w:rPr>
                <w:rFonts w:ascii="Arial" w:hAnsi="Arial" w:cs="Arial"/>
                <w:sz w:val="20"/>
              </w:rPr>
            </w:pPr>
          </w:p>
        </w:tc>
      </w:tr>
      <w:tr w:rsidR="003B05A8" w:rsidRPr="000C3129" w14:paraId="20FA13F1" w14:textId="77777777" w:rsidTr="00022435">
        <w:trPr>
          <w:trHeight w:val="798"/>
        </w:trPr>
        <w:tc>
          <w:tcPr>
            <w:tcW w:w="11280" w:type="dxa"/>
            <w:gridSpan w:val="3"/>
          </w:tcPr>
          <w:p w14:paraId="3B4A004B" w14:textId="65C190CE" w:rsidR="002C34B3" w:rsidRPr="000C3129" w:rsidRDefault="004C0D98" w:rsidP="00022435">
            <w:pPr>
              <w:ind w:right="40"/>
              <w:rPr>
                <w:rFonts w:ascii="Arial" w:hAnsi="Arial" w:cs="Arial"/>
                <w:sz w:val="20"/>
              </w:rPr>
            </w:pPr>
            <w:r>
              <w:rPr>
                <w:rFonts w:ascii="Arial" w:hAnsi="Arial" w:cs="Arial"/>
                <w:sz w:val="20"/>
              </w:rPr>
              <w:t xml:space="preserve">Grantees will be expected to sign a contract. Most will be signing the DCF Standard Contract.  For situations where the Standard Contract is not required, the DOA Standard Terms and Conditions will apply. </w:t>
            </w:r>
            <w:r w:rsidRPr="004C0D98">
              <w:rPr>
                <w:rFonts w:ascii="Arial" w:hAnsi="Arial" w:cs="Arial"/>
                <w:sz w:val="20"/>
              </w:rPr>
              <w:t>Some awarded applicants may be asked to establish their financial stability.  Samples of all</w:t>
            </w:r>
            <w:r>
              <w:rPr>
                <w:rFonts w:ascii="Arial" w:hAnsi="Arial" w:cs="Arial"/>
                <w:sz w:val="20"/>
              </w:rPr>
              <w:t xml:space="preserve"> can be found on our DCF Grant Opportunities Page</w:t>
            </w:r>
            <w:r w:rsidR="007C0466">
              <w:rPr>
                <w:rFonts w:ascii="Arial" w:hAnsi="Arial" w:cs="Arial"/>
                <w:sz w:val="20"/>
              </w:rPr>
              <w:t>.</w:t>
            </w:r>
            <w:r w:rsidR="002C34B3">
              <w:rPr>
                <w:rFonts w:ascii="Arial" w:hAnsi="Arial" w:cs="Arial"/>
                <w:sz w:val="20"/>
              </w:rPr>
              <w:t xml:space="preserve">  </w:t>
            </w:r>
            <w:hyperlink r:id="rId16" w:history="1">
              <w:r w:rsidR="002C34B3" w:rsidRPr="00432B43">
                <w:rPr>
                  <w:rStyle w:val="Hyperlink"/>
                  <w:rFonts w:ascii="Arial" w:hAnsi="Arial" w:cs="Arial"/>
                  <w:sz w:val="20"/>
                </w:rPr>
                <w:t>https://dcf.wisconsin.gov/doingbusinesswith/applications</w:t>
              </w:r>
            </w:hyperlink>
          </w:p>
        </w:tc>
      </w:tr>
    </w:tbl>
    <w:p w14:paraId="34DBBE19" w14:textId="77777777" w:rsidR="005D3B49" w:rsidRDefault="005D3B49" w:rsidP="000868F4">
      <w:pPr>
        <w:pStyle w:val="Heading2"/>
        <w:pBdr>
          <w:top w:val="none" w:sz="0" w:space="0" w:color="auto"/>
        </w:pBdr>
        <w:ind w:right="40"/>
        <w:rPr>
          <w:rFonts w:ascii="Arial" w:hAnsi="Arial" w:cs="Arial"/>
          <w:sz w:val="20"/>
        </w:rPr>
      </w:pPr>
      <w:bookmarkStart w:id="2" w:name="_Hlk31110973"/>
      <w:r>
        <w:rPr>
          <w:rFonts w:ascii="Arial" w:hAnsi="Arial" w:cs="Arial"/>
          <w:sz w:val="20"/>
        </w:rPr>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6D188BBD" w14:textId="77777777" w:rsidR="005D3B49" w:rsidRDefault="005D3B49" w:rsidP="000868F4">
      <w:pPr>
        <w:pStyle w:val="Heading1"/>
        <w:ind w:right="40"/>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29A1DED" w14:textId="77777777" w:rsidTr="006658C7">
        <w:trPr>
          <w:cantSplit/>
          <w:trHeight w:val="793"/>
        </w:trPr>
        <w:tc>
          <w:tcPr>
            <w:tcW w:w="8406" w:type="dxa"/>
            <w:gridSpan w:val="3"/>
            <w:tcBorders>
              <w:left w:val="single" w:sz="4" w:space="0" w:color="auto"/>
              <w:bottom w:val="single" w:sz="4" w:space="0" w:color="auto"/>
            </w:tcBorders>
          </w:tcPr>
          <w:bookmarkEnd w:id="2"/>
          <w:p w14:paraId="61B5B683" w14:textId="77777777" w:rsidR="005D3B49" w:rsidRDefault="005E2D5B" w:rsidP="000868F4">
            <w:pPr>
              <w:spacing w:after="120"/>
              <w:ind w:right="4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1327AC50" w14:textId="77777777" w:rsidR="005D3B49" w:rsidRPr="009F64B6" w:rsidRDefault="009E447D" w:rsidP="000868F4">
            <w:pPr>
              <w:spacing w:after="120"/>
              <w:ind w:right="4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740A420A" w14:textId="77777777" w:rsidR="00566768" w:rsidRDefault="005D3B49" w:rsidP="000868F4">
            <w:pPr>
              <w:spacing w:after="120"/>
              <w:ind w:right="40"/>
              <w:rPr>
                <w:rFonts w:ascii="Arial" w:hAnsi="Arial" w:cs="Arial"/>
                <w:sz w:val="20"/>
              </w:rPr>
            </w:pPr>
            <w:r>
              <w:rPr>
                <w:rFonts w:ascii="Arial" w:hAnsi="Arial" w:cs="Arial"/>
                <w:sz w:val="20"/>
              </w:rPr>
              <w:t>Telephone Number</w:t>
            </w:r>
          </w:p>
          <w:p w14:paraId="489476B0" w14:textId="77777777" w:rsidR="00566768" w:rsidRPr="009F64B6" w:rsidRDefault="009F64B6" w:rsidP="000868F4">
            <w:pPr>
              <w:spacing w:after="120"/>
              <w:ind w:right="4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Default="005E2D5B" w:rsidP="000868F4">
            <w:pPr>
              <w:spacing w:after="120"/>
              <w:ind w:right="4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17660E29" w14:textId="77777777" w:rsidR="00A92519" w:rsidRDefault="005E2D5B" w:rsidP="000868F4">
            <w:pPr>
              <w:spacing w:after="120"/>
              <w:ind w:right="4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4139F21E" w14:textId="77777777" w:rsidR="006658C7" w:rsidRDefault="006658C7" w:rsidP="000868F4">
            <w:pPr>
              <w:spacing w:after="120"/>
              <w:ind w:right="40"/>
              <w:rPr>
                <w:rFonts w:ascii="Arial" w:hAnsi="Arial" w:cs="Arial"/>
                <w:sz w:val="20"/>
              </w:rPr>
            </w:pPr>
            <w:r>
              <w:rPr>
                <w:rFonts w:ascii="Arial" w:hAnsi="Arial" w:cs="Arial"/>
                <w:sz w:val="20"/>
              </w:rPr>
              <w:t>DUNS Number</w:t>
            </w:r>
          </w:p>
          <w:p w14:paraId="670A3DB7" w14:textId="77777777" w:rsidR="00A92519" w:rsidRDefault="006658C7"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Default="009E447D" w:rsidP="000868F4">
            <w:pPr>
              <w:spacing w:after="120"/>
              <w:ind w:right="40"/>
              <w:rPr>
                <w:rFonts w:ascii="Arial" w:hAnsi="Arial" w:cs="Arial"/>
                <w:sz w:val="20"/>
              </w:rPr>
            </w:pPr>
            <w:r>
              <w:rPr>
                <w:rFonts w:ascii="Arial" w:hAnsi="Arial" w:cs="Arial"/>
                <w:sz w:val="20"/>
              </w:rPr>
              <w:lastRenderedPageBreak/>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5E5233B4" w14:textId="77777777" w:rsidR="005D3B49"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Default="009E447D" w:rsidP="000868F4">
            <w:pPr>
              <w:spacing w:after="120"/>
              <w:ind w:right="40"/>
              <w:rPr>
                <w:rFonts w:ascii="Arial" w:hAnsi="Arial" w:cs="Arial"/>
                <w:sz w:val="20"/>
              </w:rPr>
            </w:pPr>
            <w:r>
              <w:rPr>
                <w:rFonts w:ascii="Arial" w:hAnsi="Arial" w:cs="Arial"/>
                <w:sz w:val="20"/>
              </w:rPr>
              <w:t xml:space="preserve">Applicant Contact </w:t>
            </w:r>
            <w:r w:rsidR="00472AB5">
              <w:rPr>
                <w:rFonts w:ascii="Arial" w:hAnsi="Arial" w:cs="Arial"/>
                <w:sz w:val="20"/>
              </w:rPr>
              <w:t>Email Address</w:t>
            </w:r>
          </w:p>
          <w:p w14:paraId="12163C3F" w14:textId="77777777" w:rsidR="00566768"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9E447D" w:rsidRDefault="006658C7" w:rsidP="000868F4">
            <w:pPr>
              <w:tabs>
                <w:tab w:val="left" w:pos="540"/>
                <w:tab w:val="left" w:pos="8856"/>
                <w:tab w:val="left" w:pos="10620"/>
              </w:tabs>
              <w:ind w:right="40"/>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Name of Authorized Company Representative:</w:t>
            </w:r>
          </w:p>
          <w:p w14:paraId="2381BE3A" w14:textId="77777777" w:rsidR="006658C7" w:rsidRPr="009E447D" w:rsidRDefault="006658C7" w:rsidP="000868F4">
            <w:pPr>
              <w:tabs>
                <w:tab w:val="left" w:pos="540"/>
                <w:tab w:val="left" w:pos="8856"/>
                <w:tab w:val="left" w:pos="10620"/>
              </w:tabs>
              <w:ind w:right="40"/>
              <w:rPr>
                <w:rFonts w:ascii="Arial" w:hAnsi="Arial" w:cs="Arial"/>
                <w:sz w:val="20"/>
              </w:rPr>
            </w:pPr>
          </w:p>
          <w:p w14:paraId="436B7676"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0CAC59F9"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4B045569" w14:textId="77777777" w:rsidR="00290DCC" w:rsidRPr="00290DCC" w:rsidRDefault="00290DCC" w:rsidP="000868F4">
            <w:pPr>
              <w:tabs>
                <w:tab w:val="left" w:pos="540"/>
                <w:tab w:val="left" w:pos="8856"/>
                <w:tab w:val="left" w:pos="10620"/>
              </w:tabs>
              <w:ind w:right="40"/>
              <w:rPr>
                <w:rFonts w:ascii="Arial" w:hAnsi="Arial" w:cs="Arial"/>
                <w:sz w:val="20"/>
              </w:rPr>
            </w:pPr>
          </w:p>
          <w:p w14:paraId="004D8094" w14:textId="77777777" w:rsidR="00290DCC" w:rsidRPr="009E447D" w:rsidRDefault="00290DCC" w:rsidP="000868F4">
            <w:pPr>
              <w:tabs>
                <w:tab w:val="left" w:pos="540"/>
                <w:tab w:val="left" w:pos="8856"/>
                <w:tab w:val="left" w:pos="10620"/>
              </w:tabs>
              <w:ind w:right="40"/>
              <w:rPr>
                <w:rFonts w:ascii="Arial" w:hAnsi="Arial" w:cs="Arial"/>
                <w:sz w:val="22"/>
              </w:rPr>
            </w:pPr>
          </w:p>
          <w:p w14:paraId="384A62A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18B7F6BE"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648196DC" w14:textId="77777777" w:rsidR="00290DCC" w:rsidRDefault="00290DCC" w:rsidP="000868F4">
            <w:pPr>
              <w:tabs>
                <w:tab w:val="left" w:pos="540"/>
                <w:tab w:val="left" w:pos="8856"/>
                <w:tab w:val="left" w:pos="10620"/>
              </w:tabs>
              <w:ind w:right="40"/>
              <w:rPr>
                <w:rFonts w:ascii="Arial" w:hAnsi="Arial" w:cs="Arial"/>
                <w:sz w:val="22"/>
                <w:szCs w:val="22"/>
              </w:rPr>
            </w:pPr>
          </w:p>
          <w:p w14:paraId="5A856CD5"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4BAD0B55"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 xml:space="preserve">Signature of </w:t>
            </w:r>
            <w:r w:rsidR="00290DCC" w:rsidRPr="00290DCC">
              <w:rPr>
                <w:rFonts w:ascii="Arial" w:hAnsi="Arial" w:cs="Arial"/>
                <w:sz w:val="20"/>
              </w:rPr>
              <w:t>Company Representative</w:t>
            </w:r>
            <w:r w:rsidRPr="00290DCC">
              <w:rPr>
                <w:rFonts w:ascii="Arial" w:hAnsi="Arial" w:cs="Arial"/>
                <w:sz w:val="20"/>
              </w:rPr>
              <w:t>:</w:t>
            </w:r>
          </w:p>
          <w:p w14:paraId="57E84D11" w14:textId="77777777" w:rsidR="006658C7" w:rsidRDefault="006658C7" w:rsidP="000868F4">
            <w:pPr>
              <w:tabs>
                <w:tab w:val="left" w:pos="540"/>
                <w:tab w:val="left" w:pos="8856"/>
                <w:tab w:val="left" w:pos="10620"/>
              </w:tabs>
              <w:ind w:right="40"/>
            </w:pPr>
          </w:p>
          <w:p w14:paraId="05E1683C" w14:textId="77777777" w:rsidR="00290DCC" w:rsidRDefault="00290DCC" w:rsidP="000868F4">
            <w:pPr>
              <w:tabs>
                <w:tab w:val="left" w:pos="540"/>
                <w:tab w:val="left" w:pos="8856"/>
                <w:tab w:val="left" w:pos="10620"/>
              </w:tabs>
              <w:ind w:right="40"/>
            </w:pPr>
          </w:p>
          <w:p w14:paraId="33687E38" w14:textId="77777777" w:rsidR="006658C7" w:rsidRPr="004A1A48" w:rsidRDefault="006658C7" w:rsidP="000868F4">
            <w:pPr>
              <w:tabs>
                <w:tab w:val="left" w:pos="540"/>
                <w:tab w:val="left" w:pos="8856"/>
                <w:tab w:val="left" w:pos="10620"/>
              </w:tabs>
              <w:ind w:right="40"/>
            </w:pPr>
          </w:p>
        </w:tc>
        <w:tc>
          <w:tcPr>
            <w:tcW w:w="3834" w:type="dxa"/>
            <w:tcBorders>
              <w:left w:val="single" w:sz="4" w:space="0" w:color="auto"/>
              <w:right w:val="single" w:sz="4" w:space="0" w:color="auto"/>
            </w:tcBorders>
          </w:tcPr>
          <w:p w14:paraId="4ABEFB91"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1BC5BF9F" w14:textId="77777777" w:rsidR="00290DCC" w:rsidRDefault="00290DCC" w:rsidP="000868F4">
            <w:pPr>
              <w:tabs>
                <w:tab w:val="left" w:pos="540"/>
                <w:tab w:val="left" w:pos="8856"/>
                <w:tab w:val="left" w:pos="10620"/>
              </w:tabs>
              <w:ind w:right="40"/>
              <w:rPr>
                <w:rFonts w:ascii="Arial" w:hAnsi="Arial" w:cs="Arial"/>
                <w:sz w:val="22"/>
                <w:szCs w:val="22"/>
              </w:rPr>
            </w:pPr>
          </w:p>
          <w:p w14:paraId="0C54F75A"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32A20133"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0C14E2A3"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of Company Representative</w:t>
            </w:r>
            <w:r w:rsidRPr="00290DCC">
              <w:rPr>
                <w:rFonts w:ascii="Arial" w:hAnsi="Arial" w:cs="Arial"/>
                <w:sz w:val="20"/>
              </w:rPr>
              <w:t>:</w:t>
            </w:r>
          </w:p>
          <w:p w14:paraId="18474A47" w14:textId="77777777" w:rsidR="00290DCC" w:rsidRDefault="00290DCC" w:rsidP="000868F4">
            <w:pPr>
              <w:tabs>
                <w:tab w:val="left" w:pos="540"/>
                <w:tab w:val="left" w:pos="8856"/>
                <w:tab w:val="left" w:pos="10620"/>
              </w:tabs>
              <w:ind w:right="40"/>
              <w:rPr>
                <w:rFonts w:ascii="Arial" w:hAnsi="Arial" w:cs="Arial"/>
                <w:sz w:val="22"/>
                <w:szCs w:val="22"/>
              </w:rPr>
            </w:pPr>
          </w:p>
          <w:p w14:paraId="01F94F14"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545B581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446783F5" w14:textId="77777777" w:rsidR="005D3B49" w:rsidRDefault="005D3B49" w:rsidP="000868F4">
      <w:pPr>
        <w:tabs>
          <w:tab w:val="left" w:pos="374"/>
        </w:tabs>
        <w:ind w:right="40"/>
        <w:rPr>
          <w:rFonts w:ascii="Arial" w:hAnsi="Arial" w:cs="Arial"/>
          <w:sz w:val="2"/>
        </w:rPr>
      </w:pPr>
    </w:p>
    <w:p w14:paraId="523E1BB4" w14:textId="77777777" w:rsidR="006658C7" w:rsidRPr="009F64B6" w:rsidRDefault="006658C7" w:rsidP="000868F4">
      <w:pPr>
        <w:tabs>
          <w:tab w:val="left" w:pos="374"/>
        </w:tabs>
        <w:ind w:right="40"/>
        <w:rPr>
          <w:rFonts w:ascii="Arial" w:hAnsi="Arial" w:cs="Arial"/>
          <w:sz w:val="2"/>
        </w:rPr>
      </w:pPr>
    </w:p>
    <w:sectPr w:rsidR="006658C7" w:rsidRPr="009F64B6" w:rsidSect="00B22D1D">
      <w:type w:val="continuous"/>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2D68" w14:textId="77777777" w:rsidR="000001EB" w:rsidRDefault="000001EB">
      <w:r>
        <w:separator/>
      </w:r>
    </w:p>
  </w:endnote>
  <w:endnote w:type="continuationSeparator" w:id="0">
    <w:p w14:paraId="52222C45" w14:textId="77777777" w:rsidR="000001EB" w:rsidRDefault="0000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6B9FC09C" w:rsidR="009E447D" w:rsidRPr="00995C19" w:rsidRDefault="00022435" w:rsidP="00022435">
    <w:pPr>
      <w:pStyle w:val="Footer"/>
      <w:rPr>
        <w:rFonts w:ascii="Arial" w:hAnsi="Arial" w:cs="Arial"/>
        <w:sz w:val="16"/>
        <w:szCs w:val="16"/>
      </w:rPr>
    </w:pPr>
    <w:r w:rsidRPr="00022435">
      <w:rPr>
        <w:rFonts w:ascii="Arial" w:hAnsi="Arial" w:cs="Arial"/>
        <w:sz w:val="16"/>
        <w:szCs w:val="16"/>
      </w:rPr>
      <w:t>DCF-F-5403-E (N. 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1105" w14:textId="6401F595" w:rsidR="00995C19" w:rsidRPr="006823F5" w:rsidRDefault="00995C19">
    <w:pPr>
      <w:pStyle w:val="Footer"/>
      <w:rPr>
        <w:rFonts w:ascii="Arial" w:hAnsi="Arial" w:cs="Arial"/>
        <w:sz w:val="16"/>
        <w:szCs w:val="16"/>
      </w:rPr>
    </w:pPr>
    <w:r w:rsidRPr="006823F5">
      <w:rPr>
        <w:rFonts w:ascii="Arial" w:hAnsi="Arial" w:cs="Arial"/>
        <w:sz w:val="16"/>
        <w:szCs w:val="16"/>
      </w:rPr>
      <w:t>DCF-F-</w:t>
    </w:r>
    <w:r w:rsidR="00022435">
      <w:rPr>
        <w:rFonts w:ascii="Arial" w:hAnsi="Arial" w:cs="Arial"/>
        <w:sz w:val="16"/>
        <w:szCs w:val="16"/>
      </w:rPr>
      <w:t>5403</w:t>
    </w:r>
    <w:r w:rsidR="009E447D" w:rsidRPr="006823F5">
      <w:rPr>
        <w:rFonts w:ascii="Arial" w:hAnsi="Arial" w:cs="Arial"/>
        <w:sz w:val="16"/>
        <w:szCs w:val="16"/>
      </w:rPr>
      <w:t>-E</w:t>
    </w:r>
    <w:r w:rsidRPr="006823F5">
      <w:rPr>
        <w:rFonts w:ascii="Arial" w:hAnsi="Arial" w:cs="Arial"/>
        <w:sz w:val="16"/>
        <w:szCs w:val="16"/>
      </w:rPr>
      <w:t xml:space="preserve"> (</w:t>
    </w:r>
    <w:r w:rsidR="00022435">
      <w:rPr>
        <w:rFonts w:ascii="Arial" w:hAnsi="Arial" w:cs="Arial"/>
        <w:sz w:val="16"/>
        <w:szCs w:val="16"/>
      </w:rPr>
      <w:t>N. 10</w:t>
    </w:r>
    <w:r w:rsidRPr="006823F5">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38D2" w14:textId="77777777" w:rsidR="000001EB" w:rsidRDefault="000001EB">
      <w:r>
        <w:separator/>
      </w:r>
    </w:p>
  </w:footnote>
  <w:footnote w:type="continuationSeparator" w:id="0">
    <w:p w14:paraId="689BE006" w14:textId="77777777" w:rsidR="000001EB" w:rsidRDefault="0000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B531" w14:textId="77777777" w:rsidR="004A664A" w:rsidRDefault="004A664A">
    <w:pPr>
      <w:pStyle w:val="Header"/>
      <w:rPr>
        <w:rFonts w:ascii="Arial" w:hAnsi="Arial" w:cs="Arial"/>
        <w:b/>
        <w:sz w:val="16"/>
        <w:szCs w:val="16"/>
      </w:rPr>
    </w:pPr>
    <w:r w:rsidRPr="004A664A">
      <w:rPr>
        <w:rFonts w:ascii="Arial" w:hAnsi="Arial" w:cs="Arial"/>
        <w:b/>
        <w:sz w:val="16"/>
        <w:szCs w:val="16"/>
      </w:rPr>
      <w:t>DEPARTMENT OF CHIDFREN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EC20236"/>
    <w:lvl w:ilvl="0">
      <w:start w:val="1"/>
      <w:numFmt w:val="decimal"/>
      <w:lvlText w:val="%1."/>
      <w:lvlJc w:val="left"/>
      <w:pPr>
        <w:ind w:left="820" w:hanging="360"/>
      </w:pPr>
      <w:rPr>
        <w:rFonts w:ascii="Calibri" w:hAnsi="Calibri" w:cs="Calibri"/>
        <w:b w:val="0"/>
        <w:bCs w:val="0"/>
        <w:spacing w:val="-1"/>
        <w:w w:val="99"/>
        <w:sz w:val="22"/>
        <w:szCs w:val="22"/>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260" w:hanging="360"/>
      </w:pPr>
      <w:rPr>
        <w:rFonts w:ascii="Georgia" w:hAnsi="Georgia" w:cs="Georgia"/>
        <w:b w:val="0"/>
        <w:bCs w:val="0"/>
        <w:w w:val="99"/>
        <w:sz w:val="20"/>
        <w:szCs w:val="20"/>
      </w:rPr>
    </w:lvl>
    <w:lvl w:ilvl="3">
      <w:numFmt w:val="bullet"/>
      <w:lvlText w:val="•"/>
      <w:lvlJc w:val="left"/>
      <w:pPr>
        <w:ind w:left="3440" w:hanging="360"/>
      </w:pPr>
    </w:lvl>
    <w:lvl w:ilvl="4">
      <w:numFmt w:val="bullet"/>
      <w:lvlText w:val="•"/>
      <w:lvlJc w:val="left"/>
      <w:pPr>
        <w:ind w:left="4620" w:hanging="360"/>
      </w:pPr>
    </w:lvl>
    <w:lvl w:ilvl="5">
      <w:numFmt w:val="bullet"/>
      <w:lvlText w:val="•"/>
      <w:lvlJc w:val="left"/>
      <w:pPr>
        <w:ind w:left="5800" w:hanging="360"/>
      </w:pPr>
    </w:lvl>
    <w:lvl w:ilvl="6">
      <w:numFmt w:val="bullet"/>
      <w:lvlText w:val="•"/>
      <w:lvlJc w:val="left"/>
      <w:pPr>
        <w:ind w:left="6980" w:hanging="360"/>
      </w:pPr>
    </w:lvl>
    <w:lvl w:ilvl="7">
      <w:numFmt w:val="bullet"/>
      <w:lvlText w:val="•"/>
      <w:lvlJc w:val="left"/>
      <w:pPr>
        <w:ind w:left="8160" w:hanging="360"/>
      </w:pPr>
    </w:lvl>
    <w:lvl w:ilvl="8">
      <w:numFmt w:val="bullet"/>
      <w:lvlText w:val="•"/>
      <w:lvlJc w:val="left"/>
      <w:pPr>
        <w:ind w:left="9340" w:hanging="360"/>
      </w:pPr>
    </w:lvl>
  </w:abstractNum>
  <w:abstractNum w:abstractNumId="1" w15:restartNumberingAfterBreak="0">
    <w:nsid w:val="05554069"/>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D68A5"/>
    <w:multiLevelType w:val="multilevel"/>
    <w:tmpl w:val="815E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0D0EE8"/>
    <w:multiLevelType w:val="hybridMultilevel"/>
    <w:tmpl w:val="60E23282"/>
    <w:lvl w:ilvl="0" w:tplc="313E7368">
      <w:start w:val="1"/>
      <w:numFmt w:val="bullet"/>
      <w:lvlText w:val=""/>
      <w:lvlJc w:val="left"/>
      <w:pPr>
        <w:ind w:left="1080" w:hanging="360"/>
      </w:pPr>
      <w:rPr>
        <w:rFonts w:ascii="Symbol" w:hAnsi="Symbo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853E9"/>
    <w:multiLevelType w:val="hybridMultilevel"/>
    <w:tmpl w:val="D5B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2892"/>
    <w:multiLevelType w:val="hybridMultilevel"/>
    <w:tmpl w:val="DE8E9116"/>
    <w:lvl w:ilvl="0" w:tplc="D25C8CE2">
      <w:numFmt w:val="bullet"/>
      <w:lvlText w:val="•"/>
      <w:lvlJc w:val="left"/>
      <w:pPr>
        <w:ind w:left="360" w:hanging="360"/>
      </w:pPr>
      <w:rPr>
        <w:rFonts w:ascii="Times New Roman" w:eastAsiaTheme="minorHAnsi" w:hAnsi="Times New Roman" w:cs="Times New Roman" w:hint="default"/>
      </w:rPr>
    </w:lvl>
    <w:lvl w:ilvl="1" w:tplc="D25C8CE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533FC"/>
    <w:multiLevelType w:val="hybridMultilevel"/>
    <w:tmpl w:val="07C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A2DF4"/>
    <w:multiLevelType w:val="hybridMultilevel"/>
    <w:tmpl w:val="466061DE"/>
    <w:lvl w:ilvl="0" w:tplc="D25C8CE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33F5F"/>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CF1474"/>
    <w:multiLevelType w:val="hybridMultilevel"/>
    <w:tmpl w:val="AA3EAB02"/>
    <w:lvl w:ilvl="0" w:tplc="D25C8CE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21"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82F9D"/>
    <w:multiLevelType w:val="multilevel"/>
    <w:tmpl w:val="A3AE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13"/>
  </w:num>
  <w:num w:numId="4">
    <w:abstractNumId w:val="11"/>
  </w:num>
  <w:num w:numId="5">
    <w:abstractNumId w:val="14"/>
  </w:num>
  <w:num w:numId="6">
    <w:abstractNumId w:val="12"/>
  </w:num>
  <w:num w:numId="7">
    <w:abstractNumId w:val="7"/>
  </w:num>
  <w:num w:numId="8">
    <w:abstractNumId w:val="21"/>
  </w:num>
  <w:num w:numId="9">
    <w:abstractNumId w:val="22"/>
  </w:num>
  <w:num w:numId="10">
    <w:abstractNumId w:val="5"/>
  </w:num>
  <w:num w:numId="11">
    <w:abstractNumId w:val="17"/>
  </w:num>
  <w:num w:numId="12">
    <w:abstractNumId w:val="3"/>
  </w:num>
  <w:num w:numId="13">
    <w:abstractNumId w:val="9"/>
  </w:num>
  <w:num w:numId="14">
    <w:abstractNumId w:val="23"/>
  </w:num>
  <w:num w:numId="15">
    <w:abstractNumId w:val="16"/>
  </w:num>
  <w:num w:numId="16">
    <w:abstractNumId w:val="8"/>
  </w:num>
  <w:num w:numId="17">
    <w:abstractNumId w:val="15"/>
  </w:num>
  <w:num w:numId="18">
    <w:abstractNumId w:val="19"/>
  </w:num>
  <w:num w:numId="19">
    <w:abstractNumId w:val="6"/>
  </w:num>
  <w:num w:numId="20">
    <w:abstractNumId w:val="1"/>
  </w:num>
  <w:num w:numId="21">
    <w:abstractNumId w:val="18"/>
  </w:num>
  <w:num w:numId="22">
    <w:abstractNumId w:val="2"/>
  </w:num>
  <w:num w:numId="23">
    <w:abstractNumId w:val="24"/>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16195"/>
    <w:rsid w:val="00022435"/>
    <w:rsid w:val="00030966"/>
    <w:rsid w:val="00051254"/>
    <w:rsid w:val="00066949"/>
    <w:rsid w:val="0007068D"/>
    <w:rsid w:val="00084ADE"/>
    <w:rsid w:val="000868F4"/>
    <w:rsid w:val="00086EFA"/>
    <w:rsid w:val="000903BA"/>
    <w:rsid w:val="000A02B2"/>
    <w:rsid w:val="000A4CF5"/>
    <w:rsid w:val="000A51FB"/>
    <w:rsid w:val="000C24ED"/>
    <w:rsid w:val="000C3129"/>
    <w:rsid w:val="000C6E80"/>
    <w:rsid w:val="000D7235"/>
    <w:rsid w:val="000E278D"/>
    <w:rsid w:val="000E67E1"/>
    <w:rsid w:val="000F3F79"/>
    <w:rsid w:val="001014F6"/>
    <w:rsid w:val="00114114"/>
    <w:rsid w:val="0012325A"/>
    <w:rsid w:val="0013796D"/>
    <w:rsid w:val="00142297"/>
    <w:rsid w:val="001660E8"/>
    <w:rsid w:val="00173434"/>
    <w:rsid w:val="00190A76"/>
    <w:rsid w:val="00191AE6"/>
    <w:rsid w:val="00191C58"/>
    <w:rsid w:val="00194E1A"/>
    <w:rsid w:val="001970E4"/>
    <w:rsid w:val="001C15CB"/>
    <w:rsid w:val="001C45C5"/>
    <w:rsid w:val="001E5ABA"/>
    <w:rsid w:val="00214ABE"/>
    <w:rsid w:val="00215429"/>
    <w:rsid w:val="0021640B"/>
    <w:rsid w:val="0021746A"/>
    <w:rsid w:val="002215F4"/>
    <w:rsid w:val="002339E8"/>
    <w:rsid w:val="002502AE"/>
    <w:rsid w:val="00254BE9"/>
    <w:rsid w:val="00271319"/>
    <w:rsid w:val="00271F8C"/>
    <w:rsid w:val="002840CB"/>
    <w:rsid w:val="00290DCC"/>
    <w:rsid w:val="002929A1"/>
    <w:rsid w:val="002A2565"/>
    <w:rsid w:val="002B508F"/>
    <w:rsid w:val="002C34B3"/>
    <w:rsid w:val="002E1073"/>
    <w:rsid w:val="00302096"/>
    <w:rsid w:val="00304F47"/>
    <w:rsid w:val="003133CC"/>
    <w:rsid w:val="00314291"/>
    <w:rsid w:val="00327B12"/>
    <w:rsid w:val="00342B3C"/>
    <w:rsid w:val="00390742"/>
    <w:rsid w:val="00392FF0"/>
    <w:rsid w:val="003A5519"/>
    <w:rsid w:val="003A7C00"/>
    <w:rsid w:val="003B05A8"/>
    <w:rsid w:val="003B1B58"/>
    <w:rsid w:val="003B65E1"/>
    <w:rsid w:val="003B679F"/>
    <w:rsid w:val="003E1498"/>
    <w:rsid w:val="003F1B24"/>
    <w:rsid w:val="003F2483"/>
    <w:rsid w:val="0041054D"/>
    <w:rsid w:val="0042058E"/>
    <w:rsid w:val="00450D3E"/>
    <w:rsid w:val="00456BC7"/>
    <w:rsid w:val="00470C74"/>
    <w:rsid w:val="00472AB5"/>
    <w:rsid w:val="00480C4F"/>
    <w:rsid w:val="00484DA3"/>
    <w:rsid w:val="00491E56"/>
    <w:rsid w:val="004921EA"/>
    <w:rsid w:val="004A42B7"/>
    <w:rsid w:val="004A664A"/>
    <w:rsid w:val="004B2A89"/>
    <w:rsid w:val="004C0D98"/>
    <w:rsid w:val="004C0F5E"/>
    <w:rsid w:val="004C22EF"/>
    <w:rsid w:val="004C2355"/>
    <w:rsid w:val="004E26C2"/>
    <w:rsid w:val="004F0948"/>
    <w:rsid w:val="004F7BCD"/>
    <w:rsid w:val="0051102C"/>
    <w:rsid w:val="00531FF8"/>
    <w:rsid w:val="0055199A"/>
    <w:rsid w:val="005559DA"/>
    <w:rsid w:val="00566768"/>
    <w:rsid w:val="00567493"/>
    <w:rsid w:val="00567B24"/>
    <w:rsid w:val="00585356"/>
    <w:rsid w:val="005A1805"/>
    <w:rsid w:val="005D3B49"/>
    <w:rsid w:val="005D6265"/>
    <w:rsid w:val="005E2D5B"/>
    <w:rsid w:val="005F17EA"/>
    <w:rsid w:val="00602F33"/>
    <w:rsid w:val="00604FFC"/>
    <w:rsid w:val="00606E51"/>
    <w:rsid w:val="00616CD9"/>
    <w:rsid w:val="00624E93"/>
    <w:rsid w:val="00627030"/>
    <w:rsid w:val="00634B98"/>
    <w:rsid w:val="006658C7"/>
    <w:rsid w:val="00673B7B"/>
    <w:rsid w:val="006823F5"/>
    <w:rsid w:val="00683AA2"/>
    <w:rsid w:val="006915A8"/>
    <w:rsid w:val="006D50AB"/>
    <w:rsid w:val="006F0E43"/>
    <w:rsid w:val="007000D7"/>
    <w:rsid w:val="007132C0"/>
    <w:rsid w:val="007136D3"/>
    <w:rsid w:val="0071696D"/>
    <w:rsid w:val="00735ED1"/>
    <w:rsid w:val="00736790"/>
    <w:rsid w:val="00765E67"/>
    <w:rsid w:val="007916A7"/>
    <w:rsid w:val="007A0139"/>
    <w:rsid w:val="007A050B"/>
    <w:rsid w:val="007C0466"/>
    <w:rsid w:val="007C6CB6"/>
    <w:rsid w:val="007D263C"/>
    <w:rsid w:val="007D2DE4"/>
    <w:rsid w:val="007D72C5"/>
    <w:rsid w:val="007F22FB"/>
    <w:rsid w:val="00836BA8"/>
    <w:rsid w:val="008517FA"/>
    <w:rsid w:val="008532FB"/>
    <w:rsid w:val="00855D40"/>
    <w:rsid w:val="00862BF9"/>
    <w:rsid w:val="00876B4A"/>
    <w:rsid w:val="00877D17"/>
    <w:rsid w:val="008A4C42"/>
    <w:rsid w:val="008A5DFF"/>
    <w:rsid w:val="008B6423"/>
    <w:rsid w:val="008F272C"/>
    <w:rsid w:val="009046C6"/>
    <w:rsid w:val="009075AA"/>
    <w:rsid w:val="0091242E"/>
    <w:rsid w:val="00950C62"/>
    <w:rsid w:val="00970F1E"/>
    <w:rsid w:val="00982947"/>
    <w:rsid w:val="0099495C"/>
    <w:rsid w:val="00995C19"/>
    <w:rsid w:val="009A78E9"/>
    <w:rsid w:val="009C0058"/>
    <w:rsid w:val="009C7B42"/>
    <w:rsid w:val="009E447D"/>
    <w:rsid w:val="009F0302"/>
    <w:rsid w:val="009F64B6"/>
    <w:rsid w:val="009F6FED"/>
    <w:rsid w:val="00A1546D"/>
    <w:rsid w:val="00A3044B"/>
    <w:rsid w:val="00A40DDB"/>
    <w:rsid w:val="00A54B76"/>
    <w:rsid w:val="00A82A63"/>
    <w:rsid w:val="00A92519"/>
    <w:rsid w:val="00AA694E"/>
    <w:rsid w:val="00AB2E5F"/>
    <w:rsid w:val="00AC1722"/>
    <w:rsid w:val="00AD7C7B"/>
    <w:rsid w:val="00AE29ED"/>
    <w:rsid w:val="00AE7D4D"/>
    <w:rsid w:val="00B034E3"/>
    <w:rsid w:val="00B03A44"/>
    <w:rsid w:val="00B113E6"/>
    <w:rsid w:val="00B14B69"/>
    <w:rsid w:val="00B16B58"/>
    <w:rsid w:val="00B17732"/>
    <w:rsid w:val="00B228AB"/>
    <w:rsid w:val="00B22D1D"/>
    <w:rsid w:val="00B318A5"/>
    <w:rsid w:val="00B3766D"/>
    <w:rsid w:val="00B5177A"/>
    <w:rsid w:val="00B517A4"/>
    <w:rsid w:val="00B77DFE"/>
    <w:rsid w:val="00B814CC"/>
    <w:rsid w:val="00B92664"/>
    <w:rsid w:val="00B951A6"/>
    <w:rsid w:val="00B9618C"/>
    <w:rsid w:val="00B973B0"/>
    <w:rsid w:val="00BB1EE4"/>
    <w:rsid w:val="00BC3738"/>
    <w:rsid w:val="00BC7790"/>
    <w:rsid w:val="00BE2FE9"/>
    <w:rsid w:val="00BE5630"/>
    <w:rsid w:val="00BF148C"/>
    <w:rsid w:val="00BF78F1"/>
    <w:rsid w:val="00C00B81"/>
    <w:rsid w:val="00C033ED"/>
    <w:rsid w:val="00C230FF"/>
    <w:rsid w:val="00C23C9B"/>
    <w:rsid w:val="00C23EFF"/>
    <w:rsid w:val="00C27350"/>
    <w:rsid w:val="00C33645"/>
    <w:rsid w:val="00C4332F"/>
    <w:rsid w:val="00C45A04"/>
    <w:rsid w:val="00C84AB7"/>
    <w:rsid w:val="00C84D68"/>
    <w:rsid w:val="00C93BD4"/>
    <w:rsid w:val="00CA6CD8"/>
    <w:rsid w:val="00CB1700"/>
    <w:rsid w:val="00CB7FA0"/>
    <w:rsid w:val="00CC1D93"/>
    <w:rsid w:val="00CE0A4C"/>
    <w:rsid w:val="00CE5080"/>
    <w:rsid w:val="00D02FD5"/>
    <w:rsid w:val="00D05B75"/>
    <w:rsid w:val="00D16791"/>
    <w:rsid w:val="00D251F2"/>
    <w:rsid w:val="00D33DB9"/>
    <w:rsid w:val="00D35945"/>
    <w:rsid w:val="00D51F04"/>
    <w:rsid w:val="00D5267A"/>
    <w:rsid w:val="00D53A62"/>
    <w:rsid w:val="00D53B2E"/>
    <w:rsid w:val="00D54F2D"/>
    <w:rsid w:val="00D7303A"/>
    <w:rsid w:val="00D8333C"/>
    <w:rsid w:val="00D85C6F"/>
    <w:rsid w:val="00D93012"/>
    <w:rsid w:val="00D94D16"/>
    <w:rsid w:val="00DA1057"/>
    <w:rsid w:val="00DA1336"/>
    <w:rsid w:val="00DB60FF"/>
    <w:rsid w:val="00DB61AB"/>
    <w:rsid w:val="00DD32B2"/>
    <w:rsid w:val="00DD7E7D"/>
    <w:rsid w:val="00DE1E57"/>
    <w:rsid w:val="00E004E5"/>
    <w:rsid w:val="00E02F02"/>
    <w:rsid w:val="00E33587"/>
    <w:rsid w:val="00E420BB"/>
    <w:rsid w:val="00E51B3F"/>
    <w:rsid w:val="00E56B11"/>
    <w:rsid w:val="00E56FD6"/>
    <w:rsid w:val="00E75178"/>
    <w:rsid w:val="00E7750A"/>
    <w:rsid w:val="00ED4263"/>
    <w:rsid w:val="00ED54FE"/>
    <w:rsid w:val="00F0170B"/>
    <w:rsid w:val="00F06CB4"/>
    <w:rsid w:val="00F12B9D"/>
    <w:rsid w:val="00F26788"/>
    <w:rsid w:val="00F26A49"/>
    <w:rsid w:val="00F33C30"/>
    <w:rsid w:val="00F61983"/>
    <w:rsid w:val="00F76C09"/>
    <w:rsid w:val="00F90064"/>
    <w:rsid w:val="00F916FF"/>
    <w:rsid w:val="00F9343E"/>
    <w:rsid w:val="00FB583A"/>
    <w:rsid w:val="00FC35F9"/>
    <w:rsid w:val="00FE6A07"/>
    <w:rsid w:val="00FF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FCA33B8"/>
  <w15:docId w15:val="{891D7A20-9F10-44B1-A2C8-8A3E656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 w:type="paragraph" w:customStyle="1" w:styleId="Default">
    <w:name w:val="Default"/>
    <w:rsid w:val="00C23EFF"/>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23EFF"/>
    <w:rPr>
      <w:sz w:val="16"/>
      <w:szCs w:val="16"/>
    </w:rPr>
  </w:style>
  <w:style w:type="paragraph" w:styleId="CommentText">
    <w:name w:val="annotation text"/>
    <w:basedOn w:val="Normal"/>
    <w:link w:val="CommentTextChar"/>
    <w:uiPriority w:val="99"/>
    <w:semiHidden/>
    <w:unhideWhenUsed/>
    <w:rsid w:val="00C23EFF"/>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23EFF"/>
    <w:rPr>
      <w:rFonts w:asciiTheme="minorHAnsi" w:eastAsiaTheme="minorHAnsi" w:hAnsiTheme="minorHAnsi" w:cstheme="minorBidi"/>
    </w:rPr>
  </w:style>
  <w:style w:type="character" w:styleId="Strong">
    <w:name w:val="Strong"/>
    <w:basedOn w:val="DefaultParagraphFont"/>
    <w:uiPriority w:val="22"/>
    <w:qFormat/>
    <w:rsid w:val="0071696D"/>
    <w:rPr>
      <w:b/>
      <w:bCs/>
    </w:rPr>
  </w:style>
  <w:style w:type="paragraph" w:styleId="CommentSubject">
    <w:name w:val="annotation subject"/>
    <w:basedOn w:val="CommentText"/>
    <w:next w:val="CommentText"/>
    <w:link w:val="CommentSubjectChar"/>
    <w:semiHidden/>
    <w:unhideWhenUsed/>
    <w:rsid w:val="00C273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27350"/>
    <w:rPr>
      <w:rFonts w:asciiTheme="minorHAnsi" w:eastAsiaTheme="minorHAnsi" w:hAnsiTheme="minorHAnsi" w:cstheme="minorBidi"/>
      <w:b/>
      <w:bCs/>
    </w:rPr>
  </w:style>
  <w:style w:type="character" w:customStyle="1" w:styleId="A2">
    <w:name w:val="A2"/>
    <w:uiPriority w:val="99"/>
    <w:rsid w:val="004C22EF"/>
    <w:rPr>
      <w:rFonts w:cs="Robot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30120">
      <w:bodyDiv w:val="1"/>
      <w:marLeft w:val="0"/>
      <w:marRight w:val="0"/>
      <w:marTop w:val="0"/>
      <w:marBottom w:val="0"/>
      <w:divBdr>
        <w:top w:val="none" w:sz="0" w:space="0" w:color="auto"/>
        <w:left w:val="none" w:sz="0" w:space="0" w:color="auto"/>
        <w:bottom w:val="none" w:sz="0" w:space="0" w:color="auto"/>
        <w:right w:val="none" w:sz="0" w:space="0" w:color="auto"/>
      </w:divBdr>
    </w:div>
    <w:div w:id="1518084955">
      <w:bodyDiv w:val="1"/>
      <w:marLeft w:val="0"/>
      <w:marRight w:val="0"/>
      <w:marTop w:val="0"/>
      <w:marBottom w:val="0"/>
      <w:divBdr>
        <w:top w:val="none" w:sz="0" w:space="0" w:color="auto"/>
        <w:left w:val="none" w:sz="0" w:space="0" w:color="auto"/>
        <w:bottom w:val="none" w:sz="0" w:space="0" w:color="auto"/>
        <w:right w:val="none" w:sz="0" w:space="0" w:color="auto"/>
      </w:divBdr>
    </w:div>
    <w:div w:id="1795294532">
      <w:bodyDiv w:val="1"/>
      <w:marLeft w:val="0"/>
      <w:marRight w:val="0"/>
      <w:marTop w:val="0"/>
      <w:marBottom w:val="0"/>
      <w:divBdr>
        <w:top w:val="none" w:sz="0" w:space="0" w:color="auto"/>
        <w:left w:val="none" w:sz="0" w:space="0" w:color="auto"/>
        <w:bottom w:val="none" w:sz="0" w:space="0" w:color="auto"/>
        <w:right w:val="none" w:sz="0" w:space="0" w:color="auto"/>
      </w:divBdr>
    </w:div>
    <w:div w:id="18087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cf.wisconsin.gov/files/childcare/pdf/pdg/b5-strategic-pla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fprocurement@wisconsi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f.wisconsin.gov/doingbusinesswith/app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cf.wisconsin.gov/files/images/full/map-dcf-wi-regions.jp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cf.wisconsin.gov/files/images/full/map-dcf-wi-region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5C2F-9673-4838-B8CF-E8618C98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dcf_f_cfs2022</Template>
  <TotalTime>1355</TotalTime>
  <Pages>4</Pages>
  <Words>1822</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Reible, Luke N - DCF</cp:lastModifiedBy>
  <cp:revision>33</cp:revision>
  <cp:lastPrinted>2016-03-31T18:44:00Z</cp:lastPrinted>
  <dcterms:created xsi:type="dcterms:W3CDTF">2020-11-11T22:22:00Z</dcterms:created>
  <dcterms:modified xsi:type="dcterms:W3CDTF">2020-11-16T19:12:00Z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-844265799</vt:i4>
  </property>
</Properties>
</file>