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1D02" w14:textId="2B6A96D4" w:rsidR="00E875FE" w:rsidRPr="001116B8" w:rsidRDefault="001116B8" w:rsidP="00E875FE">
      <w:pPr>
        <w:rPr>
          <w:rFonts w:ascii="Roboto" w:hAnsi="Roboto"/>
          <w:b/>
          <w:bCs/>
          <w:sz w:val="28"/>
          <w:szCs w:val="28"/>
        </w:rPr>
      </w:pPr>
      <w:r w:rsidRPr="001116B8">
        <w:rPr>
          <w:rFonts w:ascii="Roboto" w:hAnsi="Roboto"/>
          <w:b/>
          <w:bCs/>
          <w:sz w:val="28"/>
          <w:szCs w:val="28"/>
        </w:rPr>
        <w:t xml:space="preserve">NEWSLETTER: </w:t>
      </w:r>
      <w:r w:rsidR="00DD702E">
        <w:rPr>
          <w:rFonts w:ascii="Roboto" w:hAnsi="Roboto"/>
          <w:b/>
          <w:bCs/>
          <w:sz w:val="28"/>
          <w:szCs w:val="28"/>
        </w:rPr>
        <w:t>DREAM UP! COHORT 3 APPLICATION PERIOD OPEN</w:t>
      </w:r>
    </w:p>
    <w:p w14:paraId="709117D4" w14:textId="094C13DC" w:rsidR="00E875FE" w:rsidRPr="003D0A99" w:rsidRDefault="00E875FE" w:rsidP="00E875FE">
      <w:pPr>
        <w:rPr>
          <w:rFonts w:ascii="Roboto" w:hAnsi="Roboto"/>
          <w:b/>
          <w:bCs/>
        </w:rPr>
      </w:pPr>
    </w:p>
    <w:p w14:paraId="4BB4EFDB" w14:textId="0291CF27" w:rsidR="001A0EAD" w:rsidRPr="001116B8" w:rsidRDefault="001A0EAD" w:rsidP="001A0EAD">
      <w:pPr>
        <w:rPr>
          <w:rFonts w:ascii="Roboto" w:hAnsi="Roboto"/>
          <w:b/>
          <w:bCs/>
        </w:rPr>
      </w:pPr>
      <w:r w:rsidRPr="001116B8">
        <w:rPr>
          <w:rFonts w:ascii="Roboto" w:hAnsi="Roboto"/>
          <w:b/>
          <w:bCs/>
        </w:rPr>
        <w:t>HEAD</w:t>
      </w:r>
      <w:r w:rsidR="003D0A99" w:rsidRPr="001116B8">
        <w:rPr>
          <w:rFonts w:ascii="Roboto" w:hAnsi="Roboto"/>
          <w:b/>
          <w:bCs/>
        </w:rPr>
        <w:t>ING:</w:t>
      </w:r>
    </w:p>
    <w:p w14:paraId="15EA7543" w14:textId="19AC9076" w:rsidR="00FF0568" w:rsidRPr="003D0A99" w:rsidRDefault="00FF0568" w:rsidP="001A0EAD">
      <w:pPr>
        <w:rPr>
          <w:rFonts w:ascii="Roboto" w:hAnsi="Roboto"/>
        </w:rPr>
      </w:pPr>
      <w:r w:rsidRPr="003D0A99">
        <w:rPr>
          <w:rFonts w:ascii="Roboto" w:hAnsi="Roboto"/>
        </w:rPr>
        <w:t xml:space="preserve">Local </w:t>
      </w:r>
      <w:r w:rsidR="00DD702E">
        <w:rPr>
          <w:rFonts w:ascii="Roboto" w:hAnsi="Roboto"/>
        </w:rPr>
        <w:t>communities</w:t>
      </w:r>
      <w:r w:rsidRPr="003D0A99">
        <w:rPr>
          <w:rFonts w:ascii="Roboto" w:hAnsi="Roboto"/>
        </w:rPr>
        <w:t xml:space="preserve"> are teaming up for success with grant </w:t>
      </w:r>
      <w:r w:rsidR="00994719" w:rsidRPr="003D0A99">
        <w:rPr>
          <w:rFonts w:ascii="Roboto" w:hAnsi="Roboto"/>
        </w:rPr>
        <w:t>funding</w:t>
      </w:r>
      <w:r w:rsidRPr="003D0A99">
        <w:rPr>
          <w:rFonts w:ascii="Roboto" w:hAnsi="Roboto"/>
        </w:rPr>
        <w:t xml:space="preserve"> from Project Growth.</w:t>
      </w:r>
    </w:p>
    <w:p w14:paraId="16533ADA" w14:textId="2E8BD082" w:rsidR="001A0EAD" w:rsidRPr="003D0A99" w:rsidRDefault="001A0EAD" w:rsidP="001A0EAD">
      <w:pPr>
        <w:rPr>
          <w:rFonts w:ascii="Roboto" w:hAnsi="Roboto"/>
        </w:rPr>
      </w:pPr>
    </w:p>
    <w:p w14:paraId="12058B0D" w14:textId="2EC4B0EF" w:rsidR="001A0EAD" w:rsidRPr="001116B8" w:rsidRDefault="001A0EAD" w:rsidP="001A0EAD">
      <w:pPr>
        <w:rPr>
          <w:rFonts w:ascii="Roboto" w:hAnsi="Roboto"/>
          <w:b/>
          <w:bCs/>
        </w:rPr>
      </w:pPr>
      <w:r w:rsidRPr="001116B8">
        <w:rPr>
          <w:rFonts w:ascii="Roboto" w:hAnsi="Roboto"/>
          <w:b/>
          <w:bCs/>
        </w:rPr>
        <w:t>COPY</w:t>
      </w:r>
      <w:r w:rsidR="003D0A99" w:rsidRPr="001116B8">
        <w:rPr>
          <w:rFonts w:ascii="Roboto" w:hAnsi="Roboto"/>
          <w:b/>
          <w:bCs/>
        </w:rPr>
        <w:t>:</w:t>
      </w:r>
    </w:p>
    <w:p w14:paraId="77EEC5B7" w14:textId="5E95A9B1" w:rsidR="00AB35F4" w:rsidRPr="003D0A99" w:rsidRDefault="00AB35F4" w:rsidP="001A0EAD">
      <w:pPr>
        <w:rPr>
          <w:rFonts w:ascii="Roboto" w:hAnsi="Roboto"/>
        </w:rPr>
      </w:pPr>
      <w:r w:rsidRPr="003D0A99">
        <w:rPr>
          <w:rFonts w:ascii="Roboto" w:hAnsi="Roboto"/>
        </w:rPr>
        <w:t xml:space="preserve">Wisconsin </w:t>
      </w:r>
      <w:r w:rsidR="00DD702E">
        <w:rPr>
          <w:rFonts w:ascii="Roboto" w:hAnsi="Roboto"/>
        </w:rPr>
        <w:t>communities</w:t>
      </w:r>
      <w:r w:rsidRPr="003D0A99">
        <w:rPr>
          <w:rFonts w:ascii="Roboto" w:hAnsi="Roboto"/>
        </w:rPr>
        <w:t xml:space="preserve"> have a great opportunity. An opportunity to partner up, work toward shared goals, and receive money and support along the way</w:t>
      </w:r>
      <w:r w:rsidR="00FF0568" w:rsidRPr="003D0A99">
        <w:rPr>
          <w:rFonts w:ascii="Roboto" w:hAnsi="Roboto"/>
        </w:rPr>
        <w:t>.</w:t>
      </w:r>
    </w:p>
    <w:p w14:paraId="07E07F18" w14:textId="2F826D76" w:rsidR="00AB35F4" w:rsidRPr="003D0A99" w:rsidRDefault="00AB35F4" w:rsidP="001A0EAD">
      <w:pPr>
        <w:rPr>
          <w:rFonts w:ascii="Roboto" w:hAnsi="Roboto"/>
        </w:rPr>
      </w:pPr>
    </w:p>
    <w:p w14:paraId="39AE1040" w14:textId="2FF169E0" w:rsidR="00AB35F4" w:rsidRPr="003D0A99" w:rsidRDefault="00AB35F4" w:rsidP="001A0EAD">
      <w:pPr>
        <w:rPr>
          <w:rFonts w:ascii="Roboto" w:hAnsi="Roboto"/>
        </w:rPr>
      </w:pPr>
      <w:r w:rsidRPr="003D0A99">
        <w:rPr>
          <w:rFonts w:ascii="Roboto" w:hAnsi="Roboto"/>
        </w:rPr>
        <w:t>Projec</w:t>
      </w:r>
      <w:r w:rsidR="00C7768D" w:rsidRPr="003D0A99">
        <w:rPr>
          <w:rFonts w:ascii="Roboto" w:hAnsi="Roboto"/>
        </w:rPr>
        <w:t xml:space="preserve">t Growth is an initiative designed to help solve the challenges facing </w:t>
      </w:r>
      <w:r w:rsidR="000F117C" w:rsidRPr="003D0A99">
        <w:rPr>
          <w:rFonts w:ascii="Roboto" w:hAnsi="Roboto"/>
        </w:rPr>
        <w:t>Wisconsin’s</w:t>
      </w:r>
      <w:r w:rsidR="00C7768D" w:rsidRPr="003D0A99">
        <w:rPr>
          <w:rFonts w:ascii="Roboto" w:hAnsi="Roboto"/>
        </w:rPr>
        <w:t xml:space="preserve"> child care system. How? By awarding grant </w:t>
      </w:r>
      <w:r w:rsidR="00994719" w:rsidRPr="003D0A99">
        <w:rPr>
          <w:rFonts w:ascii="Roboto" w:hAnsi="Roboto"/>
        </w:rPr>
        <w:t xml:space="preserve">funding </w:t>
      </w:r>
      <w:r w:rsidR="00C7768D" w:rsidRPr="003D0A99">
        <w:rPr>
          <w:rFonts w:ascii="Roboto" w:hAnsi="Roboto"/>
        </w:rPr>
        <w:t xml:space="preserve">to </w:t>
      </w:r>
      <w:r w:rsidR="00DD702E">
        <w:rPr>
          <w:rFonts w:ascii="Roboto" w:hAnsi="Roboto"/>
        </w:rPr>
        <w:t>communities</w:t>
      </w:r>
      <w:r w:rsidR="00C7768D" w:rsidRPr="003D0A99">
        <w:rPr>
          <w:rFonts w:ascii="Roboto" w:hAnsi="Roboto"/>
        </w:rPr>
        <w:t xml:space="preserve"> that work together to add benefits, find child care solutions, and innovate. </w:t>
      </w:r>
    </w:p>
    <w:p w14:paraId="0D6E9970" w14:textId="77777777" w:rsidR="001A0EAD" w:rsidRPr="003D0A99" w:rsidRDefault="001A0EAD" w:rsidP="001A0EAD">
      <w:pPr>
        <w:rPr>
          <w:rFonts w:ascii="Roboto" w:hAnsi="Roboto"/>
        </w:rPr>
      </w:pPr>
    </w:p>
    <w:p w14:paraId="67011668" w14:textId="1B21EFDD" w:rsidR="001A0EAD" w:rsidRPr="003D0A99" w:rsidRDefault="001A0EAD" w:rsidP="001A0EAD">
      <w:pPr>
        <w:rPr>
          <w:rFonts w:ascii="Roboto" w:hAnsi="Roboto"/>
        </w:rPr>
      </w:pPr>
      <w:r w:rsidRPr="003D0A99">
        <w:rPr>
          <w:rFonts w:ascii="Roboto" w:hAnsi="Roboto"/>
        </w:rPr>
        <w:t xml:space="preserve">And the best part? There are concrete benefits beyond the </w:t>
      </w:r>
      <w:r w:rsidR="00994719" w:rsidRPr="003D0A99">
        <w:rPr>
          <w:rFonts w:ascii="Roboto" w:hAnsi="Roboto"/>
        </w:rPr>
        <w:t xml:space="preserve">funding that </w:t>
      </w:r>
      <w:r w:rsidRPr="003D0A99">
        <w:rPr>
          <w:rFonts w:ascii="Roboto" w:hAnsi="Roboto"/>
        </w:rPr>
        <w:t xml:space="preserve">businesses and child care providers receive from </w:t>
      </w:r>
      <w:r w:rsidR="00DD702E">
        <w:rPr>
          <w:rFonts w:ascii="Roboto" w:hAnsi="Roboto"/>
        </w:rPr>
        <w:t>Dream Up!</w:t>
      </w:r>
      <w:r w:rsidRPr="003D0A99">
        <w:rPr>
          <w:rFonts w:ascii="Roboto" w:hAnsi="Roboto"/>
        </w:rPr>
        <w:t xml:space="preserve"> </w:t>
      </w:r>
      <w:r w:rsidR="000F117C" w:rsidRPr="003D0A99">
        <w:rPr>
          <w:rFonts w:ascii="Roboto" w:hAnsi="Roboto"/>
        </w:rPr>
        <w:t>g</w:t>
      </w:r>
      <w:r w:rsidRPr="003D0A99">
        <w:rPr>
          <w:rFonts w:ascii="Roboto" w:hAnsi="Roboto"/>
        </w:rPr>
        <w:t>rant</w:t>
      </w:r>
      <w:r w:rsidR="00950E59" w:rsidRPr="003D0A99">
        <w:rPr>
          <w:rFonts w:ascii="Roboto" w:hAnsi="Roboto"/>
        </w:rPr>
        <w:t>s</w:t>
      </w:r>
      <w:r w:rsidRPr="003D0A99">
        <w:rPr>
          <w:rFonts w:ascii="Roboto" w:hAnsi="Roboto"/>
        </w:rPr>
        <w:t>.</w:t>
      </w:r>
    </w:p>
    <w:p w14:paraId="2FC580E1" w14:textId="77777777" w:rsidR="001A0EAD" w:rsidRPr="003D0A99" w:rsidRDefault="001A0EAD" w:rsidP="001A0EAD">
      <w:pPr>
        <w:rPr>
          <w:rFonts w:ascii="Roboto" w:hAnsi="Roboto"/>
        </w:rPr>
      </w:pPr>
    </w:p>
    <w:p w14:paraId="46EDFD32" w14:textId="77777777" w:rsidR="001A0EAD" w:rsidRPr="003D0A99" w:rsidRDefault="001A0EAD" w:rsidP="001A0EAD">
      <w:pPr>
        <w:rPr>
          <w:rFonts w:ascii="Roboto" w:hAnsi="Roboto"/>
        </w:rPr>
      </w:pPr>
      <w:r w:rsidRPr="003D0A99">
        <w:rPr>
          <w:rFonts w:ascii="Roboto" w:hAnsi="Roboto"/>
        </w:rPr>
        <w:t>Benefits for businesses include:</w:t>
      </w:r>
    </w:p>
    <w:p w14:paraId="33174F9D" w14:textId="31CE9228" w:rsidR="001A0EAD" w:rsidRPr="003D0A99" w:rsidRDefault="001A0EAD" w:rsidP="001A0EAD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D0A99">
        <w:rPr>
          <w:rFonts w:ascii="Roboto" w:hAnsi="Roboto"/>
        </w:rPr>
        <w:t>Staying competitive in a tight labor market by offering attractive benefits</w:t>
      </w:r>
    </w:p>
    <w:p w14:paraId="20561BD2" w14:textId="592E578D" w:rsidR="001A0EAD" w:rsidRPr="003D0A99" w:rsidRDefault="001A0EAD" w:rsidP="001A0EAD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D0A99">
        <w:rPr>
          <w:rFonts w:ascii="Roboto" w:hAnsi="Roboto"/>
        </w:rPr>
        <w:t>Increas</w:t>
      </w:r>
      <w:r w:rsidR="00994719" w:rsidRPr="003D0A99">
        <w:rPr>
          <w:rFonts w:ascii="Roboto" w:hAnsi="Roboto"/>
        </w:rPr>
        <w:t>ing</w:t>
      </w:r>
      <w:r w:rsidRPr="003D0A99">
        <w:rPr>
          <w:rFonts w:ascii="Roboto" w:hAnsi="Roboto"/>
        </w:rPr>
        <w:t xml:space="preserve"> employee productivity</w:t>
      </w:r>
    </w:p>
    <w:p w14:paraId="61E1A9D7" w14:textId="139919BB" w:rsidR="00994719" w:rsidRPr="003D0A99" w:rsidRDefault="00994719" w:rsidP="00994719">
      <w:pPr>
        <w:pStyle w:val="ListParagraph"/>
        <w:numPr>
          <w:ilvl w:val="1"/>
          <w:numId w:val="2"/>
        </w:numPr>
        <w:rPr>
          <w:rFonts w:ascii="Roboto" w:hAnsi="Roboto"/>
        </w:rPr>
      </w:pPr>
      <w:r w:rsidRPr="003D0A99">
        <w:rPr>
          <w:rFonts w:ascii="Roboto" w:hAnsi="Roboto"/>
        </w:rPr>
        <w:t>Employees who know that their children are in safe, reliable, and high-quality environments are more engaged</w:t>
      </w:r>
    </w:p>
    <w:p w14:paraId="737CE376" w14:textId="3AD798D3" w:rsidR="00994719" w:rsidRPr="003D0A99" w:rsidRDefault="00994719" w:rsidP="00994719">
      <w:pPr>
        <w:pStyle w:val="ListParagraph"/>
        <w:numPr>
          <w:ilvl w:val="1"/>
          <w:numId w:val="2"/>
        </w:numPr>
        <w:rPr>
          <w:rFonts w:ascii="Roboto" w:hAnsi="Roboto"/>
        </w:rPr>
      </w:pPr>
      <w:r w:rsidRPr="003D0A99">
        <w:rPr>
          <w:rFonts w:ascii="Roboto" w:hAnsi="Roboto"/>
        </w:rPr>
        <w:t>Employees are more reliable when they are available to come to work</w:t>
      </w:r>
    </w:p>
    <w:p w14:paraId="235E6029" w14:textId="331A0598" w:rsidR="001A0EAD" w:rsidRPr="003D0A99" w:rsidRDefault="001A0EAD" w:rsidP="00994719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D0A99">
        <w:rPr>
          <w:rFonts w:ascii="Roboto" w:hAnsi="Roboto"/>
        </w:rPr>
        <w:t>Strengthening the local community and economy</w:t>
      </w:r>
      <w:r w:rsidR="00994719" w:rsidRPr="003D0A99">
        <w:rPr>
          <w:rFonts w:ascii="Roboto" w:hAnsi="Roboto"/>
        </w:rPr>
        <w:t xml:space="preserve"> and f</w:t>
      </w:r>
      <w:r w:rsidRPr="003D0A99">
        <w:rPr>
          <w:rFonts w:ascii="Roboto" w:hAnsi="Roboto"/>
        </w:rPr>
        <w:t>eeling good knowing your employees get a great benefit that strengthens their families and your business</w:t>
      </w:r>
    </w:p>
    <w:p w14:paraId="769BD477" w14:textId="77777777" w:rsidR="001A0EAD" w:rsidRPr="003D0A99" w:rsidRDefault="001A0EAD" w:rsidP="001A0EAD">
      <w:pPr>
        <w:rPr>
          <w:rFonts w:ascii="Roboto" w:hAnsi="Roboto"/>
        </w:rPr>
      </w:pPr>
    </w:p>
    <w:p w14:paraId="5332D5AF" w14:textId="77777777" w:rsidR="001A0EAD" w:rsidRPr="003D0A99" w:rsidRDefault="001A0EAD" w:rsidP="001A0EAD">
      <w:pPr>
        <w:rPr>
          <w:rFonts w:ascii="Roboto" w:hAnsi="Roboto"/>
        </w:rPr>
      </w:pPr>
      <w:r w:rsidRPr="003D0A99">
        <w:rPr>
          <w:rFonts w:ascii="Roboto" w:hAnsi="Roboto"/>
        </w:rPr>
        <w:t>Benefits for early childhood programs include:</w:t>
      </w:r>
    </w:p>
    <w:p w14:paraId="603C8F89" w14:textId="77777777" w:rsidR="001A0EAD" w:rsidRPr="003D0A99" w:rsidRDefault="001A0EAD" w:rsidP="001A0EAD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3D0A99">
        <w:rPr>
          <w:rFonts w:ascii="Roboto" w:hAnsi="Roboto"/>
        </w:rPr>
        <w:t>Affording quality workers, training, materials, and facilities</w:t>
      </w:r>
    </w:p>
    <w:p w14:paraId="0E5B695E" w14:textId="77777777" w:rsidR="001A0EAD" w:rsidRPr="003D0A99" w:rsidRDefault="001A0EAD" w:rsidP="001A0EAD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3D0A99">
        <w:rPr>
          <w:rFonts w:ascii="Roboto" w:hAnsi="Roboto"/>
        </w:rPr>
        <w:t>Retaining quality staff through offering higher pay</w:t>
      </w:r>
    </w:p>
    <w:p w14:paraId="63E5F285" w14:textId="0DC80930" w:rsidR="001A0EAD" w:rsidRPr="003D0A99" w:rsidRDefault="001A0EAD" w:rsidP="001A0EAD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3D0A99">
        <w:rPr>
          <w:rFonts w:ascii="Roboto" w:hAnsi="Roboto"/>
        </w:rPr>
        <w:t xml:space="preserve">Stabilizing </w:t>
      </w:r>
      <w:r w:rsidR="00994719" w:rsidRPr="003D0A99">
        <w:rPr>
          <w:rFonts w:ascii="Roboto" w:hAnsi="Roboto"/>
        </w:rPr>
        <w:t>enrol</w:t>
      </w:r>
      <w:r w:rsidR="00C065D3" w:rsidRPr="003D0A99">
        <w:rPr>
          <w:rFonts w:ascii="Roboto" w:hAnsi="Roboto"/>
        </w:rPr>
        <w:t>l</w:t>
      </w:r>
      <w:r w:rsidR="00994719" w:rsidRPr="003D0A99">
        <w:rPr>
          <w:rFonts w:ascii="Roboto" w:hAnsi="Roboto"/>
        </w:rPr>
        <w:t>ment numbers</w:t>
      </w:r>
      <w:r w:rsidRPr="003D0A99">
        <w:rPr>
          <w:rFonts w:ascii="Roboto" w:hAnsi="Roboto"/>
        </w:rPr>
        <w:t xml:space="preserve"> by having reserved business subsidized spots</w:t>
      </w:r>
    </w:p>
    <w:p w14:paraId="0795BB13" w14:textId="00AA555A" w:rsidR="001A0EAD" w:rsidRPr="003D0A99" w:rsidRDefault="001A0EAD" w:rsidP="001A0EAD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3D0A99">
        <w:rPr>
          <w:rFonts w:ascii="Roboto" w:hAnsi="Roboto"/>
        </w:rPr>
        <w:t xml:space="preserve">Making long-term connections with businesses and organizations that can help improve the quality and </w:t>
      </w:r>
      <w:r w:rsidR="00B1344A" w:rsidRPr="003D0A99">
        <w:rPr>
          <w:rFonts w:ascii="Roboto" w:hAnsi="Roboto"/>
        </w:rPr>
        <w:t>scope of your care</w:t>
      </w:r>
    </w:p>
    <w:p w14:paraId="16368AD1" w14:textId="77777777" w:rsidR="001A0EAD" w:rsidRPr="003D0A99" w:rsidRDefault="001A0EAD" w:rsidP="001A0EAD">
      <w:pPr>
        <w:rPr>
          <w:rFonts w:ascii="Roboto" w:hAnsi="Roboto"/>
        </w:rPr>
      </w:pPr>
    </w:p>
    <w:p w14:paraId="39FCF644" w14:textId="11EFFAD0" w:rsidR="001A0EAD" w:rsidRPr="003D0A99" w:rsidRDefault="00FF0568" w:rsidP="001A0EAD">
      <w:pPr>
        <w:rPr>
          <w:rFonts w:ascii="Roboto" w:hAnsi="Roboto"/>
        </w:rPr>
      </w:pPr>
      <w:r w:rsidRPr="003D0A99">
        <w:rPr>
          <w:rFonts w:ascii="Roboto" w:hAnsi="Roboto"/>
        </w:rPr>
        <w:t xml:space="preserve">Why is there a need for initiatives like Project Growth? </w:t>
      </w:r>
      <w:r w:rsidR="001A0EAD" w:rsidRPr="003D0A99">
        <w:rPr>
          <w:rFonts w:ascii="Roboto" w:hAnsi="Roboto"/>
        </w:rPr>
        <w:t xml:space="preserve">Because </w:t>
      </w:r>
      <w:r w:rsidR="000F117C" w:rsidRPr="003D0A99">
        <w:rPr>
          <w:rFonts w:ascii="Roboto" w:hAnsi="Roboto"/>
        </w:rPr>
        <w:t>Wisconsin’s</w:t>
      </w:r>
      <w:r w:rsidR="001A0EAD" w:rsidRPr="003D0A99">
        <w:rPr>
          <w:rFonts w:ascii="Roboto" w:hAnsi="Roboto"/>
        </w:rPr>
        <w:t xml:space="preserve"> child care system has faced so many challenges over the years — and dealing with an ongoing pandemic </w:t>
      </w:r>
      <w:r w:rsidR="000F117C" w:rsidRPr="003D0A99">
        <w:rPr>
          <w:rFonts w:ascii="Roboto" w:hAnsi="Roboto"/>
        </w:rPr>
        <w:t>hasn’t helped</w:t>
      </w:r>
      <w:r w:rsidR="001A0EAD" w:rsidRPr="003D0A99">
        <w:rPr>
          <w:rFonts w:ascii="Roboto" w:hAnsi="Roboto"/>
        </w:rPr>
        <w:t xml:space="preserve">. Families and other caregivers are struggling to find quality, affordable care, which has affected their ability to work. Businesses across the state are having trouble finding employees in a tight labor market — putting a strain on local economies. And child care providers are continuously battling to stay afloat and retain quality </w:t>
      </w:r>
      <w:r w:rsidR="000F117C" w:rsidRPr="003D0A99">
        <w:rPr>
          <w:rFonts w:ascii="Roboto" w:hAnsi="Roboto"/>
        </w:rPr>
        <w:t>workers</w:t>
      </w:r>
      <w:r w:rsidR="001A0EAD" w:rsidRPr="003D0A99">
        <w:rPr>
          <w:rFonts w:ascii="Roboto" w:hAnsi="Roboto"/>
        </w:rPr>
        <w:t>.</w:t>
      </w:r>
    </w:p>
    <w:p w14:paraId="446D6A7A" w14:textId="349A9985" w:rsidR="000F117C" w:rsidRPr="003D0A99" w:rsidRDefault="000F117C" w:rsidP="001A0EAD">
      <w:pPr>
        <w:rPr>
          <w:rFonts w:ascii="Roboto" w:hAnsi="Roboto"/>
        </w:rPr>
      </w:pPr>
    </w:p>
    <w:p w14:paraId="2A005CEF" w14:textId="1F5BDBE6" w:rsidR="000F117C" w:rsidRPr="003D0A99" w:rsidRDefault="000F117C" w:rsidP="001A0EAD">
      <w:pPr>
        <w:rPr>
          <w:rFonts w:ascii="Roboto" w:hAnsi="Roboto"/>
        </w:rPr>
      </w:pPr>
      <w:r w:rsidRPr="003D0A99">
        <w:rPr>
          <w:rFonts w:ascii="Roboto" w:hAnsi="Roboto"/>
        </w:rPr>
        <w:t>How did we get here?</w:t>
      </w:r>
    </w:p>
    <w:p w14:paraId="38805DE7" w14:textId="77777777" w:rsidR="001A0EAD" w:rsidRPr="003D0A99" w:rsidRDefault="001A0EAD" w:rsidP="001A0EAD">
      <w:pPr>
        <w:rPr>
          <w:rFonts w:ascii="Roboto" w:hAnsi="Roboto"/>
        </w:rPr>
      </w:pPr>
    </w:p>
    <w:p w14:paraId="2F9F4089" w14:textId="2368D8FD" w:rsidR="001A0EAD" w:rsidRPr="003D0A99" w:rsidRDefault="001A0EAD" w:rsidP="001A0EAD">
      <w:pPr>
        <w:rPr>
          <w:rFonts w:ascii="Roboto" w:hAnsi="Roboto"/>
        </w:rPr>
      </w:pPr>
      <w:r w:rsidRPr="003D0A99">
        <w:rPr>
          <w:rFonts w:ascii="Roboto" w:hAnsi="Roboto"/>
        </w:rPr>
        <w:t xml:space="preserve">At its most basic level, the </w:t>
      </w:r>
      <w:hyperlink r:id="rId5" w:history="1">
        <w:r w:rsidRPr="00DD702E">
          <w:rPr>
            <w:rStyle w:val="Hyperlink"/>
            <w:rFonts w:ascii="Roboto" w:hAnsi="Roboto"/>
          </w:rPr>
          <w:t>child care crisis in Wisconsin</w:t>
        </w:r>
      </w:hyperlink>
      <w:r w:rsidRPr="003D0A99">
        <w:rPr>
          <w:rFonts w:ascii="Roboto" w:hAnsi="Roboto"/>
        </w:rPr>
        <w:t xml:space="preserve"> is due to years of inadequate investment</w:t>
      </w:r>
      <w:r w:rsidR="00B1344A" w:rsidRPr="003D0A99">
        <w:rPr>
          <w:rFonts w:ascii="Roboto" w:hAnsi="Roboto"/>
        </w:rPr>
        <w:t xml:space="preserve"> and lack of focus on the brain-building, expert work of providers</w:t>
      </w:r>
      <w:r w:rsidRPr="003D0A99">
        <w:rPr>
          <w:rFonts w:ascii="Roboto" w:hAnsi="Roboto"/>
        </w:rPr>
        <w:t xml:space="preserve">. Working </w:t>
      </w:r>
      <w:r w:rsidRPr="003D0A99">
        <w:rPr>
          <w:rFonts w:ascii="Roboto" w:hAnsi="Roboto"/>
        </w:rPr>
        <w:lastRenderedPageBreak/>
        <w:t xml:space="preserve">families need quality child care, but programs </w:t>
      </w:r>
      <w:r w:rsidR="000F117C" w:rsidRPr="003D0A99">
        <w:rPr>
          <w:rFonts w:ascii="Roboto" w:hAnsi="Roboto"/>
        </w:rPr>
        <w:t>don’t</w:t>
      </w:r>
      <w:r w:rsidRPr="003D0A99">
        <w:rPr>
          <w:rFonts w:ascii="Roboto" w:hAnsi="Roboto"/>
        </w:rPr>
        <w:t xml:space="preserve"> earn enough to pay high wages or cover costs because most families </w:t>
      </w:r>
      <w:r w:rsidR="000F117C" w:rsidRPr="003D0A99">
        <w:rPr>
          <w:rFonts w:ascii="Roboto" w:hAnsi="Roboto"/>
        </w:rPr>
        <w:t>can’t</w:t>
      </w:r>
      <w:r w:rsidRPr="003D0A99">
        <w:rPr>
          <w:rFonts w:ascii="Roboto" w:hAnsi="Roboto"/>
        </w:rPr>
        <w:t xml:space="preserve"> afford </w:t>
      </w:r>
      <w:r w:rsidR="00E87AC5" w:rsidRPr="003D0A99">
        <w:rPr>
          <w:rFonts w:ascii="Roboto" w:hAnsi="Roboto"/>
        </w:rPr>
        <w:t xml:space="preserve">the </w:t>
      </w:r>
      <w:r w:rsidR="00B1344A" w:rsidRPr="003D0A99">
        <w:rPr>
          <w:rFonts w:ascii="Roboto" w:hAnsi="Roboto"/>
        </w:rPr>
        <w:t>high tuition</w:t>
      </w:r>
      <w:r w:rsidRPr="003D0A99">
        <w:rPr>
          <w:rFonts w:ascii="Roboto" w:hAnsi="Roboto"/>
        </w:rPr>
        <w:t xml:space="preserve">. </w:t>
      </w:r>
      <w:r w:rsidR="00471140" w:rsidRPr="003D0A99">
        <w:rPr>
          <w:rFonts w:ascii="Roboto" w:hAnsi="Roboto"/>
        </w:rPr>
        <w:t>This</w:t>
      </w:r>
      <w:r w:rsidR="00995309" w:rsidRPr="003D0A99">
        <w:rPr>
          <w:rFonts w:ascii="Roboto" w:hAnsi="Roboto"/>
        </w:rPr>
        <w:t xml:space="preserve"> dilemma</w:t>
      </w:r>
      <w:r w:rsidR="00471140" w:rsidRPr="003D0A99">
        <w:rPr>
          <w:rFonts w:ascii="Roboto" w:hAnsi="Roboto"/>
        </w:rPr>
        <w:t xml:space="preserve"> makes it challenging for parents and caregivers to stay working, s</w:t>
      </w:r>
      <w:r w:rsidRPr="003D0A99">
        <w:rPr>
          <w:rFonts w:ascii="Roboto" w:hAnsi="Roboto"/>
        </w:rPr>
        <w:t xml:space="preserve">o communities </w:t>
      </w:r>
      <w:r w:rsidR="000F117C" w:rsidRPr="003D0A99">
        <w:rPr>
          <w:rFonts w:ascii="Roboto" w:hAnsi="Roboto"/>
        </w:rPr>
        <w:t>can’t</w:t>
      </w:r>
      <w:r w:rsidRPr="003D0A99">
        <w:rPr>
          <w:rFonts w:ascii="Roboto" w:hAnsi="Roboto"/>
        </w:rPr>
        <w:t xml:space="preserve"> maintain a high</w:t>
      </w:r>
      <w:r w:rsidR="00E87AC5" w:rsidRPr="003D0A99">
        <w:rPr>
          <w:rFonts w:ascii="Roboto" w:hAnsi="Roboto"/>
        </w:rPr>
        <w:t xml:space="preserve"> </w:t>
      </w:r>
      <w:r w:rsidRPr="003D0A99">
        <w:rPr>
          <w:rFonts w:ascii="Roboto" w:hAnsi="Roboto"/>
        </w:rPr>
        <w:t xml:space="preserve">quality </w:t>
      </w:r>
      <w:r w:rsidR="00E87AC5" w:rsidRPr="003D0A99">
        <w:rPr>
          <w:rFonts w:ascii="Roboto" w:hAnsi="Roboto"/>
        </w:rPr>
        <w:t xml:space="preserve">child care </w:t>
      </w:r>
      <w:r w:rsidRPr="003D0A99">
        <w:rPr>
          <w:rFonts w:ascii="Roboto" w:hAnsi="Roboto"/>
        </w:rPr>
        <w:t>workforce or attract new business.</w:t>
      </w:r>
    </w:p>
    <w:p w14:paraId="0FBD652D" w14:textId="77777777" w:rsidR="00DF142A" w:rsidRPr="003D0A99" w:rsidRDefault="00DF142A" w:rsidP="001A0EAD">
      <w:pPr>
        <w:rPr>
          <w:rFonts w:ascii="Roboto" w:hAnsi="Roboto"/>
        </w:rPr>
      </w:pPr>
    </w:p>
    <w:p w14:paraId="29C3B4FA" w14:textId="261FC2EC" w:rsidR="001A0EAD" w:rsidRPr="003D0A99" w:rsidRDefault="001A0EAD" w:rsidP="001A0EAD">
      <w:pPr>
        <w:rPr>
          <w:rFonts w:ascii="Roboto" w:hAnsi="Roboto"/>
        </w:rPr>
      </w:pPr>
      <w:r w:rsidRPr="003D0A99">
        <w:rPr>
          <w:rFonts w:ascii="Roboto" w:hAnsi="Roboto"/>
        </w:rPr>
        <w:t xml:space="preserve">Wisconsin is not the only state facing a child care crisis, but we are among the first to invite all communities and businesses to be a </w:t>
      </w:r>
      <w:hyperlink r:id="rId6" w:history="1">
        <w:r w:rsidRPr="00DD702E">
          <w:rPr>
            <w:rStyle w:val="Hyperlink"/>
            <w:rFonts w:ascii="Roboto" w:hAnsi="Roboto"/>
          </w:rPr>
          <w:t>part of the solution</w:t>
        </w:r>
      </w:hyperlink>
      <w:r w:rsidRPr="003D0A99">
        <w:rPr>
          <w:rFonts w:ascii="Roboto" w:hAnsi="Roboto"/>
        </w:rPr>
        <w:t xml:space="preserve">. After all, </w:t>
      </w:r>
      <w:r w:rsidR="000F117C" w:rsidRPr="003D0A99">
        <w:rPr>
          <w:rFonts w:ascii="Roboto" w:hAnsi="Roboto"/>
        </w:rPr>
        <w:t>that’s</w:t>
      </w:r>
      <w:r w:rsidRPr="003D0A99">
        <w:rPr>
          <w:rFonts w:ascii="Roboto" w:hAnsi="Roboto"/>
        </w:rPr>
        <w:t xml:space="preserve"> how Wisconsin solves problems — together</w:t>
      </w:r>
      <w:r w:rsidR="00FF0568" w:rsidRPr="003D0A99">
        <w:rPr>
          <w:rFonts w:ascii="Roboto" w:hAnsi="Roboto"/>
        </w:rPr>
        <w:t>.</w:t>
      </w:r>
    </w:p>
    <w:p w14:paraId="540297E3" w14:textId="77777777" w:rsidR="001A0EAD" w:rsidRPr="003D0A99" w:rsidRDefault="001A0EAD" w:rsidP="001A0EAD">
      <w:pPr>
        <w:rPr>
          <w:rFonts w:ascii="Roboto" w:hAnsi="Roboto"/>
        </w:rPr>
      </w:pPr>
    </w:p>
    <w:p w14:paraId="02A75DFD" w14:textId="78685605" w:rsidR="001A0EAD" w:rsidRPr="003D0A99" w:rsidRDefault="001A0EAD" w:rsidP="001A0EAD">
      <w:pPr>
        <w:rPr>
          <w:rFonts w:ascii="Roboto" w:hAnsi="Roboto"/>
        </w:rPr>
      </w:pPr>
      <w:r w:rsidRPr="003D0A99">
        <w:rPr>
          <w:rFonts w:ascii="Roboto" w:hAnsi="Roboto"/>
        </w:rPr>
        <w:t>The Wisconsin Department of Children and Families</w:t>
      </w:r>
      <w:r w:rsidR="00B1344A" w:rsidRPr="003D0A99">
        <w:rPr>
          <w:rFonts w:ascii="Roboto" w:hAnsi="Roboto"/>
        </w:rPr>
        <w:t xml:space="preserve"> (DCF)</w:t>
      </w:r>
      <w:r w:rsidRPr="003D0A99">
        <w:rPr>
          <w:rFonts w:ascii="Roboto" w:hAnsi="Roboto"/>
        </w:rPr>
        <w:t xml:space="preserve"> is calling on </w:t>
      </w:r>
      <w:r w:rsidR="00DD702E">
        <w:rPr>
          <w:rFonts w:ascii="Roboto" w:hAnsi="Roboto"/>
        </w:rPr>
        <w:t>communities</w:t>
      </w:r>
      <w:r w:rsidRPr="003D0A99">
        <w:rPr>
          <w:rFonts w:ascii="Roboto" w:hAnsi="Roboto"/>
        </w:rPr>
        <w:t xml:space="preserve"> across the state to get involved. When you </w:t>
      </w:r>
      <w:r w:rsidR="00DD702E">
        <w:rPr>
          <w:rFonts w:ascii="Roboto" w:hAnsi="Roboto"/>
        </w:rPr>
        <w:t>team</w:t>
      </w:r>
      <w:r w:rsidRPr="003D0A99">
        <w:rPr>
          <w:rFonts w:ascii="Roboto" w:hAnsi="Roboto"/>
        </w:rPr>
        <w:t xml:space="preserve"> up and apply for a </w:t>
      </w:r>
      <w:r w:rsidR="00DD702E">
        <w:rPr>
          <w:rFonts w:ascii="Roboto" w:hAnsi="Roboto"/>
        </w:rPr>
        <w:t>Dream Up!</w:t>
      </w:r>
      <w:r w:rsidRPr="003D0A99">
        <w:rPr>
          <w:rFonts w:ascii="Roboto" w:hAnsi="Roboto"/>
        </w:rPr>
        <w:t xml:space="preserve"> grant, you are helping lead the way toward solving </w:t>
      </w:r>
      <w:r w:rsidR="000F117C" w:rsidRPr="003D0A99">
        <w:rPr>
          <w:rFonts w:ascii="Roboto" w:hAnsi="Roboto"/>
        </w:rPr>
        <w:t>Wisconsin’s</w:t>
      </w:r>
      <w:r w:rsidRPr="003D0A99">
        <w:rPr>
          <w:rFonts w:ascii="Roboto" w:hAnsi="Roboto"/>
        </w:rPr>
        <w:t xml:space="preserve"> child care challenges.</w:t>
      </w:r>
    </w:p>
    <w:p w14:paraId="0736FD25" w14:textId="77777777" w:rsidR="001A0EAD" w:rsidRPr="003D0A99" w:rsidRDefault="001A0EAD" w:rsidP="001A0EAD">
      <w:pPr>
        <w:rPr>
          <w:rFonts w:ascii="Roboto" w:hAnsi="Roboto"/>
        </w:rPr>
      </w:pPr>
    </w:p>
    <w:p w14:paraId="32359753" w14:textId="5BBEE7C4" w:rsidR="00DD702E" w:rsidRDefault="00DD702E" w:rsidP="001A0EAD">
      <w:pPr>
        <w:rPr>
          <w:rStyle w:val="eop"/>
          <w:rFonts w:ascii="Roboto" w:hAnsi="Roboto"/>
          <w:color w:val="000000"/>
          <w:shd w:val="clear" w:color="auto" w:fill="FFFFFF"/>
        </w:rPr>
      </w:pPr>
      <w:r>
        <w:rPr>
          <w:rStyle w:val="normaltextrun"/>
          <w:rFonts w:ascii="Roboto" w:hAnsi="Roboto"/>
          <w:b/>
          <w:bCs/>
          <w:color w:val="000000"/>
          <w:shd w:val="clear" w:color="auto" w:fill="FFFFFF"/>
        </w:rPr>
        <w:t xml:space="preserve">The competitive applications period will run February 20 – March 17, </w:t>
      </w:r>
      <w:proofErr w:type="gramStart"/>
      <w:r>
        <w:rPr>
          <w:rStyle w:val="contextualspellingandgrammarerror"/>
          <w:rFonts w:ascii="Roboto" w:eastAsiaTheme="majorEastAsia" w:hAnsi="Roboto"/>
          <w:b/>
          <w:bCs/>
          <w:color w:val="000000"/>
          <w:shd w:val="clear" w:color="auto" w:fill="FFFFFF"/>
        </w:rPr>
        <w:t>2023</w:t>
      </w:r>
      <w:proofErr w:type="gramEnd"/>
      <w:r>
        <w:rPr>
          <w:rStyle w:val="normaltextrun"/>
          <w:rFonts w:ascii="Roboto" w:hAnsi="Roboto"/>
          <w:b/>
          <w:bCs/>
          <w:color w:val="000000"/>
          <w:shd w:val="clear" w:color="auto" w:fill="FFFFFF"/>
        </w:rPr>
        <w:t xml:space="preserve"> at 5 p.m. CST</w:t>
      </w:r>
      <w:r>
        <w:rPr>
          <w:rStyle w:val="eop"/>
          <w:rFonts w:ascii="Roboto" w:hAnsi="Roboto"/>
          <w:color w:val="000000"/>
          <w:shd w:val="clear" w:color="auto" w:fill="FFFFFF"/>
        </w:rPr>
        <w:t> </w:t>
      </w:r>
    </w:p>
    <w:p w14:paraId="45CE2E15" w14:textId="77777777" w:rsidR="00DD702E" w:rsidRDefault="00DD702E" w:rsidP="001A0EAD">
      <w:pPr>
        <w:rPr>
          <w:rFonts w:ascii="Roboto" w:hAnsi="Roboto"/>
        </w:rPr>
      </w:pPr>
    </w:p>
    <w:p w14:paraId="78317D0A" w14:textId="77209E7A" w:rsidR="001A0EAD" w:rsidRPr="003D0A99" w:rsidRDefault="001A0EAD" w:rsidP="001A0EAD">
      <w:pPr>
        <w:rPr>
          <w:rFonts w:ascii="Roboto" w:hAnsi="Roboto"/>
        </w:rPr>
      </w:pPr>
      <w:r w:rsidRPr="003D0A99">
        <w:rPr>
          <w:rFonts w:ascii="Roboto" w:hAnsi="Roboto"/>
        </w:rPr>
        <w:t xml:space="preserve">To learn more about Project Growth, get involved, or apply for </w:t>
      </w:r>
      <w:r w:rsidR="00DD702E">
        <w:rPr>
          <w:rFonts w:ascii="Roboto" w:hAnsi="Roboto"/>
        </w:rPr>
        <w:t>a Dream Up! grant</w:t>
      </w:r>
      <w:r w:rsidRPr="003D0A99">
        <w:rPr>
          <w:rFonts w:ascii="Roboto" w:hAnsi="Roboto"/>
        </w:rPr>
        <w:t xml:space="preserve">, visit </w:t>
      </w:r>
      <w:hyperlink r:id="rId7" w:history="1">
        <w:r w:rsidR="00471140" w:rsidRPr="001116B8">
          <w:rPr>
            <w:rStyle w:val="Hyperlink"/>
            <w:rFonts w:ascii="Roboto" w:hAnsi="Roboto"/>
          </w:rPr>
          <w:t>P</w:t>
        </w:r>
        <w:r w:rsidRPr="001116B8">
          <w:rPr>
            <w:rStyle w:val="Hyperlink"/>
            <w:rFonts w:ascii="Roboto" w:hAnsi="Roboto"/>
          </w:rPr>
          <w:t>roject</w:t>
        </w:r>
        <w:r w:rsidR="00471140" w:rsidRPr="001116B8">
          <w:rPr>
            <w:rStyle w:val="Hyperlink"/>
            <w:rFonts w:ascii="Roboto" w:hAnsi="Roboto"/>
          </w:rPr>
          <w:t>G</w:t>
        </w:r>
        <w:r w:rsidRPr="001116B8">
          <w:rPr>
            <w:rStyle w:val="Hyperlink"/>
            <w:rFonts w:ascii="Roboto" w:hAnsi="Roboto"/>
          </w:rPr>
          <w:t>rowth.</w:t>
        </w:r>
        <w:r w:rsidR="00471140" w:rsidRPr="001116B8">
          <w:rPr>
            <w:rStyle w:val="Hyperlink"/>
            <w:rFonts w:ascii="Roboto" w:hAnsi="Roboto"/>
          </w:rPr>
          <w:t>WI</w:t>
        </w:r>
        <w:r w:rsidRPr="001116B8">
          <w:rPr>
            <w:rStyle w:val="Hyperlink"/>
            <w:rFonts w:ascii="Roboto" w:hAnsi="Roboto"/>
          </w:rPr>
          <w:t>.gov</w:t>
        </w:r>
      </w:hyperlink>
      <w:r w:rsidRPr="003D0A99">
        <w:rPr>
          <w:rFonts w:ascii="Roboto" w:hAnsi="Roboto"/>
        </w:rPr>
        <w:t>.</w:t>
      </w:r>
    </w:p>
    <w:p w14:paraId="52101A7D" w14:textId="77777777" w:rsidR="006637C4" w:rsidRPr="003D0A99" w:rsidRDefault="006637C4">
      <w:pPr>
        <w:rPr>
          <w:rFonts w:ascii="Roboto" w:hAnsi="Roboto"/>
          <w:b/>
          <w:bCs/>
        </w:rPr>
      </w:pPr>
    </w:p>
    <w:p w14:paraId="40D4541E" w14:textId="77777777" w:rsidR="006637C4" w:rsidRPr="003D0A99" w:rsidRDefault="006637C4">
      <w:pPr>
        <w:rPr>
          <w:rFonts w:ascii="Roboto" w:hAnsi="Roboto"/>
          <w:b/>
          <w:bCs/>
        </w:rPr>
      </w:pPr>
    </w:p>
    <w:p w14:paraId="7EE29A82" w14:textId="77777777" w:rsidR="000B46BD" w:rsidRPr="003D0A99" w:rsidRDefault="000B46BD">
      <w:pPr>
        <w:rPr>
          <w:rFonts w:ascii="Roboto" w:hAnsi="Roboto"/>
        </w:rPr>
      </w:pPr>
    </w:p>
    <w:sectPr w:rsidR="000B46BD" w:rsidRPr="003D0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001FE"/>
    <w:multiLevelType w:val="hybridMultilevel"/>
    <w:tmpl w:val="6C66FB5C"/>
    <w:lvl w:ilvl="0" w:tplc="0616C0B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94791"/>
    <w:multiLevelType w:val="hybridMultilevel"/>
    <w:tmpl w:val="57AE02C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D4F20"/>
    <w:multiLevelType w:val="hybridMultilevel"/>
    <w:tmpl w:val="DC0E9F3A"/>
    <w:lvl w:ilvl="0" w:tplc="9EDAAE5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FE"/>
    <w:rsid w:val="00020CBF"/>
    <w:rsid w:val="00042B2F"/>
    <w:rsid w:val="000A4CAC"/>
    <w:rsid w:val="000B46BD"/>
    <w:rsid w:val="000F117C"/>
    <w:rsid w:val="001116B8"/>
    <w:rsid w:val="00126FB8"/>
    <w:rsid w:val="001A0E1E"/>
    <w:rsid w:val="001A0EAD"/>
    <w:rsid w:val="001C0211"/>
    <w:rsid w:val="00266CE6"/>
    <w:rsid w:val="0026728B"/>
    <w:rsid w:val="002732B5"/>
    <w:rsid w:val="0027541C"/>
    <w:rsid w:val="002955B9"/>
    <w:rsid w:val="002A0D89"/>
    <w:rsid w:val="002D081C"/>
    <w:rsid w:val="002F41A5"/>
    <w:rsid w:val="00317943"/>
    <w:rsid w:val="00386C2B"/>
    <w:rsid w:val="00386F71"/>
    <w:rsid w:val="003B1C26"/>
    <w:rsid w:val="003B1FAD"/>
    <w:rsid w:val="003D0A99"/>
    <w:rsid w:val="00431387"/>
    <w:rsid w:val="0044600C"/>
    <w:rsid w:val="00453D89"/>
    <w:rsid w:val="00455ECB"/>
    <w:rsid w:val="004641B3"/>
    <w:rsid w:val="00471140"/>
    <w:rsid w:val="004B080C"/>
    <w:rsid w:val="004B3512"/>
    <w:rsid w:val="004D0AA8"/>
    <w:rsid w:val="004E6489"/>
    <w:rsid w:val="004F3755"/>
    <w:rsid w:val="00512D81"/>
    <w:rsid w:val="00516977"/>
    <w:rsid w:val="00566240"/>
    <w:rsid w:val="00567106"/>
    <w:rsid w:val="005735C0"/>
    <w:rsid w:val="005B4CD1"/>
    <w:rsid w:val="005C5BC1"/>
    <w:rsid w:val="005E32A0"/>
    <w:rsid w:val="00661211"/>
    <w:rsid w:val="006637C4"/>
    <w:rsid w:val="006840C7"/>
    <w:rsid w:val="00692055"/>
    <w:rsid w:val="0069281B"/>
    <w:rsid w:val="006C5176"/>
    <w:rsid w:val="006C7A72"/>
    <w:rsid w:val="006F2D4A"/>
    <w:rsid w:val="0070227A"/>
    <w:rsid w:val="0077162F"/>
    <w:rsid w:val="00784AFD"/>
    <w:rsid w:val="00887D54"/>
    <w:rsid w:val="009064C6"/>
    <w:rsid w:val="00950E59"/>
    <w:rsid w:val="00994719"/>
    <w:rsid w:val="00995309"/>
    <w:rsid w:val="009A1D08"/>
    <w:rsid w:val="009A47A6"/>
    <w:rsid w:val="009B0770"/>
    <w:rsid w:val="009C742F"/>
    <w:rsid w:val="009C795F"/>
    <w:rsid w:val="009E61FE"/>
    <w:rsid w:val="009F3F24"/>
    <w:rsid w:val="00AB35F4"/>
    <w:rsid w:val="00B047F6"/>
    <w:rsid w:val="00B1344A"/>
    <w:rsid w:val="00B41B91"/>
    <w:rsid w:val="00B632EF"/>
    <w:rsid w:val="00BA62FB"/>
    <w:rsid w:val="00BA6923"/>
    <w:rsid w:val="00C065D3"/>
    <w:rsid w:val="00C60C40"/>
    <w:rsid w:val="00C7768D"/>
    <w:rsid w:val="00CE16E3"/>
    <w:rsid w:val="00D12FEC"/>
    <w:rsid w:val="00D15A30"/>
    <w:rsid w:val="00D514F8"/>
    <w:rsid w:val="00DD702E"/>
    <w:rsid w:val="00DF142A"/>
    <w:rsid w:val="00E23801"/>
    <w:rsid w:val="00E32087"/>
    <w:rsid w:val="00E875FE"/>
    <w:rsid w:val="00E87AC5"/>
    <w:rsid w:val="00F120C5"/>
    <w:rsid w:val="00F37565"/>
    <w:rsid w:val="00F44E55"/>
    <w:rsid w:val="00F46B85"/>
    <w:rsid w:val="00F66D4E"/>
    <w:rsid w:val="00F935BD"/>
    <w:rsid w:val="00FC2EA2"/>
    <w:rsid w:val="00FF0568"/>
    <w:rsid w:val="00F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3555"/>
  <w15:chartTrackingRefBased/>
  <w15:docId w15:val="{771BA83C-85D1-DE48-B8B4-CDBACE35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5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5FE"/>
    <w:pPr>
      <w:tabs>
        <w:tab w:val="center" w:pos="4680"/>
        <w:tab w:val="right" w:pos="9360"/>
      </w:tabs>
    </w:pPr>
    <w:rPr>
      <w:rFonts w:ascii="Arial" w:hAnsi="Arial"/>
      <w:color w:val="C00000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875FE"/>
    <w:rPr>
      <w:rFonts w:ascii="Arial" w:eastAsia="Times New Roman" w:hAnsi="Arial" w:cs="Times New Roman"/>
      <w:color w:val="C00000"/>
      <w:sz w:val="22"/>
      <w:szCs w:val="28"/>
    </w:rPr>
  </w:style>
  <w:style w:type="paragraph" w:customStyle="1" w:styleId="TitleStyle">
    <w:name w:val="Title Style"/>
    <w:basedOn w:val="Title"/>
    <w:link w:val="TitleStyleChar"/>
    <w:rsid w:val="00E875FE"/>
  </w:style>
  <w:style w:type="character" w:customStyle="1" w:styleId="TitleStyleChar">
    <w:name w:val="Title Style Char"/>
    <w:basedOn w:val="TitleChar"/>
    <w:link w:val="TitleStyle"/>
    <w:rsid w:val="00E8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875FE"/>
    <w:rPr>
      <w:rFonts w:asciiTheme="majorHAnsi" w:hAnsiTheme="majorHAnsi"/>
      <w:color w:val="C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1">
    <w:name w:val="Paragraph 1"/>
    <w:basedOn w:val="Normal"/>
    <w:link w:val="Paragraph1Char"/>
    <w:qFormat/>
    <w:rsid w:val="00E875FE"/>
    <w:rPr>
      <w:rFonts w:ascii="Arial" w:hAnsi="Arial" w:cs="Arial"/>
      <w:color w:val="000000" w:themeColor="text1"/>
      <w:sz w:val="22"/>
      <w:szCs w:val="22"/>
    </w:rPr>
  </w:style>
  <w:style w:type="character" w:customStyle="1" w:styleId="Paragraph1Char">
    <w:name w:val="Paragraph 1 Char"/>
    <w:basedOn w:val="DefaultParagraphFont"/>
    <w:link w:val="Paragraph1"/>
    <w:rsid w:val="00E875FE"/>
    <w:rPr>
      <w:rFonts w:ascii="Arial" w:eastAsia="Times New Roman" w:hAnsi="Arial" w:cs="Arial"/>
      <w:color w:val="000000" w:themeColor="text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875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1F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6B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D702E"/>
  </w:style>
  <w:style w:type="character" w:customStyle="1" w:styleId="contextualspellingandgrammarerror">
    <w:name w:val="contextualspellingandgrammarerror"/>
    <w:basedOn w:val="DefaultParagraphFont"/>
    <w:rsid w:val="00DD702E"/>
  </w:style>
  <w:style w:type="character" w:customStyle="1" w:styleId="eop">
    <w:name w:val="eop"/>
    <w:basedOn w:val="DefaultParagraphFont"/>
    <w:rsid w:val="00DD7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cf.wisconsin.gov/childcare/projectgrow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f.wisconsin.gov/files/childcare/communities/pdf/community-approach-infographic.pdf" TargetMode="External"/><Relationship Id="rId5" Type="http://schemas.openxmlformats.org/officeDocument/2006/relationships/hyperlink" Target="https://dcf.wisconsin.gov/files/childcare/communities/pdf/early-childhood-snapshot-infographic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320DC4-DF35-554D-8BAD-4C026E7D3553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Roberts</dc:creator>
  <cp:keywords/>
  <dc:description/>
  <cp:lastModifiedBy>Peterson, Cassidy - DCF</cp:lastModifiedBy>
  <cp:revision>2</cp:revision>
  <dcterms:created xsi:type="dcterms:W3CDTF">2022-12-08T15:52:00Z</dcterms:created>
  <dcterms:modified xsi:type="dcterms:W3CDTF">2022-12-08T15:52:00Z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documentId_9955</vt:lpwstr>
  </property>
  <property fmtid="{D5CDD505-2E9C-101B-9397-08002B2CF9AE}" pid="3" name="grammarly_documentContext">
    <vt:lpwstr>{"goals":[],"domain":"general","emotions":[],"dialect":"american"}</vt:lpwstr>
  </property>
</Properties>
</file>