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2082" w14:textId="7877DBBD" w:rsidR="001034BC" w:rsidRDefault="001034BC" w:rsidP="001034BC">
      <w:pPr>
        <w:jc w:val="center"/>
        <w:rPr>
          <w:b/>
          <w:bCs/>
          <w:i/>
          <w:iCs/>
          <w:sz w:val="28"/>
          <w:szCs w:val="28"/>
        </w:rPr>
      </w:pPr>
      <w:r w:rsidRPr="001034BC">
        <w:rPr>
          <w:b/>
          <w:bCs/>
          <w:i/>
          <w:iCs/>
          <w:sz w:val="28"/>
          <w:szCs w:val="28"/>
        </w:rPr>
        <w:t xml:space="preserve">Programa Child Care Counts: Stabilization Payment (El cuidado infantil importa: pagos de estabilización) Ronda 2 </w:t>
      </w:r>
      <w:r w:rsidRPr="001034BC">
        <w:rPr>
          <w:b/>
          <w:bCs/>
          <w:sz w:val="28"/>
          <w:szCs w:val="28"/>
        </w:rPr>
        <w:t>Herramienta de gastos del Programa C: cómo promover los espacios inclusivos</w:t>
      </w:r>
    </w:p>
    <w:p w14:paraId="59216DA9" w14:textId="77777777" w:rsidR="001034BC" w:rsidRDefault="001034BC" w:rsidP="00311158">
      <w:r w:rsidRPr="001034BC">
        <w:t xml:space="preserve">Se anima a los proveedores de cuidado infantil a utilizar este documento para hacer un seguimiento del gasto de los pagos del Programa C </w:t>
      </w:r>
      <w:r w:rsidRPr="00F348B5">
        <w:rPr>
          <w:i/>
          <w:iCs/>
        </w:rPr>
        <w:t>Child Care Counts (El cuidado infantil importa)</w:t>
      </w:r>
      <w:r w:rsidRPr="001034BC">
        <w:t>. El pago del Programa C debe gastarse en su totalidad en un plazo de 180 días a partir de la fecha en la carta de pago. Esto difiere de los Programas A y B, para los cuales se debe gastar en un plazo de 120 días a partir de la fecha en la carta de pago.</w:t>
      </w:r>
    </w:p>
    <w:p w14:paraId="44D1EADC" w14:textId="442BC872" w:rsidR="001034BC" w:rsidRDefault="001034BC" w:rsidP="001034BC">
      <w:r>
        <w:t>Este documento puede completarse usando Word, Google Docs o imprimiéndolo y completándolo a mano. Para utilizar este documento, necesitará la carta de pago de marzo de 2023. Podrá encontrarla en el Child Care Provider Portal (Portal para proveedores de cuidado infantil).</w:t>
      </w:r>
    </w:p>
    <w:p w14:paraId="0D11F528" w14:textId="77777777" w:rsidR="001034BC" w:rsidRDefault="001034BC" w:rsidP="00467DDB">
      <w:r w:rsidRPr="001034BC">
        <w:t>Más abajo se muestra un ejemplo de cómo podría completarse el documento. Esta es una herramienta opcional para ayudarle a hacer a un seguimiento de los gastos. Debe guardar todos los recibos de gastos de los fondos. En caso de ser seleccionado para una auditoría, serán necesarios para demostrar que los fondos se gastaron según los términos y condiciones y dentro del plazo de gasto.</w:t>
      </w:r>
    </w:p>
    <w:p w14:paraId="7513001B" w14:textId="7E47B918" w:rsidR="00AC33F6" w:rsidRDefault="001034BC" w:rsidP="00467DDB">
      <w:pPr>
        <w:rPr>
          <w:spacing w:val="-4"/>
        </w:rPr>
      </w:pPr>
      <w:r w:rsidRPr="00B83B22">
        <w:rPr>
          <w:spacing w:val="-4"/>
        </w:rPr>
        <w:t xml:space="preserve">Consulte la Herramienta de gastos </w:t>
      </w:r>
      <w:r w:rsidRPr="00B83B22">
        <w:rPr>
          <w:i/>
          <w:iCs/>
          <w:spacing w:val="-4"/>
        </w:rPr>
        <w:t xml:space="preserve">Child Care Counts (El cuidado infantil importa) Ronda 2 </w:t>
      </w:r>
      <w:r w:rsidRPr="00B83B22">
        <w:rPr>
          <w:spacing w:val="-4"/>
        </w:rPr>
        <w:t xml:space="preserve">en la sección “Resources - Videos, Guides, and Tools” (Recursos, videos, guías y herramientas) de la </w:t>
      </w:r>
      <w:hyperlink r:id="rId6" w:history="1">
        <w:r w:rsidRPr="00A27BC9">
          <w:rPr>
            <w:rStyle w:val="Hyperlink"/>
            <w:spacing w:val="-4"/>
          </w:rPr>
          <w:t xml:space="preserve">página web de </w:t>
        </w:r>
        <w:r w:rsidRPr="00A27BC9">
          <w:rPr>
            <w:rStyle w:val="Hyperlink"/>
            <w:i/>
            <w:spacing w:val="-4"/>
          </w:rPr>
          <w:t>Child Care Counts</w:t>
        </w:r>
        <w:r w:rsidRPr="00A27BC9">
          <w:rPr>
            <w:rStyle w:val="Hyperlink"/>
            <w:spacing w:val="-4"/>
          </w:rPr>
          <w:t xml:space="preserve"> (El cuidado infantil importa)</w:t>
        </w:r>
      </w:hyperlink>
      <w:r w:rsidRPr="00B83B22">
        <w:rPr>
          <w:spacing w:val="-4"/>
        </w:rPr>
        <w:t xml:space="preserve"> para registrar los pagos para los Programas A y B.</w:t>
      </w:r>
    </w:p>
    <w:p w14:paraId="62E42C51" w14:textId="77777777" w:rsidR="001034BC" w:rsidRPr="00B53F33" w:rsidRDefault="001034BC" w:rsidP="00467DDB"/>
    <w:p w14:paraId="384A0BAE" w14:textId="77777777" w:rsidR="001034BC" w:rsidRDefault="001034BC" w:rsidP="00311158">
      <w:pPr>
        <w:rPr>
          <w:b/>
          <w:bCs/>
        </w:rPr>
      </w:pPr>
      <w:r w:rsidRPr="001034BC">
        <w:rPr>
          <w:b/>
          <w:bCs/>
        </w:rPr>
        <w:t xml:space="preserve">EJEMPLO: Programa C de pagos: Promover los espacios inclusivos </w:t>
      </w:r>
    </w:p>
    <w:p w14:paraId="737243A9" w14:textId="55424D96" w:rsidR="00467DDB" w:rsidRPr="00467DDB" w:rsidRDefault="00F348B5" w:rsidP="00311158">
      <w:pPr>
        <w:rPr>
          <w:sz w:val="24"/>
          <w:szCs w:val="24"/>
        </w:rPr>
      </w:pPr>
      <w:r>
        <w:rPr>
          <w:noProof/>
        </w:rPr>
        <w:drawing>
          <wp:inline distT="0" distB="0" distL="0" distR="0" wp14:anchorId="6BA74E3A" wp14:editId="59625623">
            <wp:extent cx="685800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771650"/>
                    </a:xfrm>
                    <a:prstGeom prst="rect">
                      <a:avLst/>
                    </a:prstGeom>
                  </pic:spPr>
                </pic:pic>
              </a:graphicData>
            </a:graphic>
          </wp:inline>
        </w:drawing>
      </w:r>
    </w:p>
    <w:p w14:paraId="05E7BEE1" w14:textId="77777777" w:rsidR="00467DDB" w:rsidRDefault="00467DDB" w:rsidP="00C10C11">
      <w:pPr>
        <w:rPr>
          <w:b/>
          <w:bCs/>
          <w:sz w:val="28"/>
          <w:szCs w:val="28"/>
        </w:rPr>
        <w:sectPr w:rsidR="00467DDB" w:rsidSect="00467DDB">
          <w:footerReference w:type="default" r:id="rId8"/>
          <w:footerReference w:type="first" r:id="rId9"/>
          <w:pgSz w:w="12240" w:h="15840"/>
          <w:pgMar w:top="720" w:right="720" w:bottom="720" w:left="720" w:header="720" w:footer="720" w:gutter="0"/>
          <w:cols w:space="720"/>
          <w:titlePg/>
          <w:docGrid w:linePitch="360"/>
        </w:sectPr>
      </w:pPr>
    </w:p>
    <w:p w14:paraId="71311272" w14:textId="504FBE16" w:rsidR="00311158" w:rsidRPr="00311158" w:rsidRDefault="001034BC" w:rsidP="00AE19DC">
      <w:pPr>
        <w:jc w:val="center"/>
        <w:rPr>
          <w:b/>
          <w:bCs/>
          <w:sz w:val="28"/>
          <w:szCs w:val="28"/>
        </w:rPr>
      </w:pPr>
      <w:r w:rsidRPr="001034BC">
        <w:rPr>
          <w:b/>
          <w:bCs/>
          <w:color w:val="FF0000"/>
          <w:sz w:val="28"/>
          <w:szCs w:val="28"/>
        </w:rPr>
        <w:lastRenderedPageBreak/>
        <w:t xml:space="preserve">Programa C de pagos </w:t>
      </w:r>
      <w:r w:rsidRPr="001034BC">
        <w:rPr>
          <w:b/>
          <w:bCs/>
          <w:sz w:val="28"/>
          <w:szCs w:val="28"/>
        </w:rPr>
        <w:t>de marzo de 2023</w:t>
      </w:r>
    </w:p>
    <w:p w14:paraId="7A912E15" w14:textId="7E8506F4" w:rsidR="00B0484E" w:rsidRPr="00B53F33" w:rsidRDefault="001034BC" w:rsidP="00504A6F">
      <w:pPr>
        <w:jc w:val="center"/>
      </w:pPr>
      <w:r w:rsidRPr="001034BC">
        <w:rPr>
          <w:b/>
          <w:bCs/>
        </w:rPr>
        <w:t xml:space="preserve">Nota: </w:t>
      </w:r>
      <w:r w:rsidRPr="001034BC">
        <w:t xml:space="preserve">Todos los fondos del Programa C de </w:t>
      </w:r>
      <w:r w:rsidRPr="001034BC">
        <w:rPr>
          <w:i/>
          <w:iCs/>
        </w:rPr>
        <w:t>Child Care Counts (El cuidado infantil importa)</w:t>
      </w:r>
      <w:r w:rsidRPr="001034BC">
        <w:t xml:space="preserve"> recibidos en concepto </w:t>
      </w:r>
      <w:r>
        <w:br/>
      </w:r>
      <w:r w:rsidRPr="001034BC">
        <w:t>del pago de marzo deben gastarse antes del 11 de octubre de 2023.</w:t>
      </w:r>
    </w:p>
    <w:tbl>
      <w:tblPr>
        <w:tblStyle w:val="TableGrid"/>
        <w:tblW w:w="0" w:type="auto"/>
        <w:tblLook w:val="04A0" w:firstRow="1" w:lastRow="0" w:firstColumn="1" w:lastColumn="0" w:noHBand="0" w:noVBand="1"/>
      </w:tblPr>
      <w:tblGrid>
        <w:gridCol w:w="1525"/>
        <w:gridCol w:w="4227"/>
        <w:gridCol w:w="4323"/>
        <w:gridCol w:w="1980"/>
        <w:gridCol w:w="2325"/>
      </w:tblGrid>
      <w:tr w:rsidR="00C76E4B" w14:paraId="446D3B28" w14:textId="77777777" w:rsidTr="00C76E4B">
        <w:trPr>
          <w:trHeight w:val="1069"/>
        </w:trPr>
        <w:tc>
          <w:tcPr>
            <w:tcW w:w="1525" w:type="dxa"/>
            <w:shd w:val="clear" w:color="auto" w:fill="FFCC99"/>
          </w:tcPr>
          <w:p w14:paraId="54D2E482" w14:textId="0249AFE1" w:rsidR="00B0484E" w:rsidRPr="00B0484E" w:rsidRDefault="00F348B5" w:rsidP="00311158">
            <w:pPr>
              <w:rPr>
                <w:b/>
                <w:bCs/>
              </w:rPr>
            </w:pPr>
            <w:bookmarkStart w:id="0" w:name="_Hlk109996463"/>
            <w:r w:rsidRPr="00F348B5">
              <w:rPr>
                <w:b/>
                <w:bCs/>
              </w:rPr>
              <w:t>Fecha</w:t>
            </w:r>
          </w:p>
        </w:tc>
        <w:tc>
          <w:tcPr>
            <w:tcW w:w="4227" w:type="dxa"/>
            <w:shd w:val="clear" w:color="auto" w:fill="FFCC99"/>
          </w:tcPr>
          <w:p w14:paraId="62DA267C" w14:textId="77777777" w:rsidR="00D30A8F" w:rsidRPr="00B83B22" w:rsidRDefault="00D30A8F" w:rsidP="00D30A8F">
            <w:pPr>
              <w:rPr>
                <w:b/>
                <w:bCs/>
                <w:spacing w:val="-4"/>
              </w:rPr>
            </w:pPr>
            <w:r w:rsidRPr="00B83B22">
              <w:rPr>
                <w:b/>
                <w:spacing w:val="-4"/>
              </w:rPr>
              <w:t>Gasto admisible</w:t>
            </w:r>
          </w:p>
          <w:p w14:paraId="39952FE3" w14:textId="0BF532F6" w:rsidR="00467DDB" w:rsidRPr="00F348B5" w:rsidRDefault="00D30A8F" w:rsidP="00D30A8F">
            <w:r w:rsidRPr="00B83B22">
              <w:rPr>
                <w:spacing w:val="-4"/>
                <w:sz w:val="20"/>
              </w:rPr>
              <w:t xml:space="preserve">(Consulte los </w:t>
            </w:r>
            <w:hyperlink r:id="rId10" w:history="1">
              <w:r w:rsidRPr="00B83B22">
                <w:rPr>
                  <w:rStyle w:val="Hyperlink"/>
                  <w:spacing w:val="-4"/>
                  <w:sz w:val="20"/>
                </w:rPr>
                <w:t>Términos y condiciones</w:t>
              </w:r>
            </w:hyperlink>
            <w:r w:rsidRPr="00B83B22">
              <w:rPr>
                <w:spacing w:val="-4"/>
                <w:sz w:val="20"/>
              </w:rPr>
              <w:t xml:space="preserve"> para ver una lista completa de los gastos admisibles)</w:t>
            </w:r>
          </w:p>
        </w:tc>
        <w:tc>
          <w:tcPr>
            <w:tcW w:w="4323" w:type="dxa"/>
            <w:shd w:val="clear" w:color="auto" w:fill="FFCC99"/>
          </w:tcPr>
          <w:p w14:paraId="779C0B39" w14:textId="77777777" w:rsidR="00F348B5" w:rsidRPr="00F348B5" w:rsidRDefault="00F348B5" w:rsidP="00F348B5">
            <w:pPr>
              <w:rPr>
                <w:b/>
                <w:bCs/>
              </w:rPr>
            </w:pPr>
            <w:r w:rsidRPr="00F348B5">
              <w:rPr>
                <w:b/>
                <w:bCs/>
              </w:rPr>
              <w:t>Descripción</w:t>
            </w:r>
          </w:p>
          <w:p w14:paraId="2B5AD715" w14:textId="161F7227" w:rsidR="00B0484E" w:rsidRPr="00F348B5" w:rsidRDefault="00F348B5" w:rsidP="00F348B5">
            <w:r w:rsidRPr="00F348B5">
              <w:rPr>
                <w:sz w:val="20"/>
                <w:szCs w:val="20"/>
              </w:rPr>
              <w:t>(Describa cómo se gastaron los fondos)</w:t>
            </w:r>
          </w:p>
        </w:tc>
        <w:tc>
          <w:tcPr>
            <w:tcW w:w="1980" w:type="dxa"/>
            <w:shd w:val="clear" w:color="auto" w:fill="FFCC99"/>
          </w:tcPr>
          <w:p w14:paraId="4106796C" w14:textId="77777777" w:rsidR="00F348B5" w:rsidRPr="00F348B5" w:rsidRDefault="00F348B5" w:rsidP="00F348B5">
            <w:pPr>
              <w:rPr>
                <w:b/>
                <w:bCs/>
              </w:rPr>
            </w:pPr>
            <w:r w:rsidRPr="00F348B5">
              <w:rPr>
                <w:b/>
                <w:bCs/>
              </w:rPr>
              <w:t>Monto</w:t>
            </w:r>
          </w:p>
          <w:p w14:paraId="56F9FC45" w14:textId="306D04AB" w:rsidR="00B0484E" w:rsidRPr="00F348B5" w:rsidRDefault="00F348B5" w:rsidP="00F348B5">
            <w:r w:rsidRPr="00F348B5">
              <w:rPr>
                <w:sz w:val="20"/>
                <w:szCs w:val="20"/>
              </w:rPr>
              <w:t>(Monto gastado)</w:t>
            </w:r>
          </w:p>
        </w:tc>
        <w:tc>
          <w:tcPr>
            <w:tcW w:w="2325" w:type="dxa"/>
            <w:shd w:val="clear" w:color="auto" w:fill="FFCC99"/>
          </w:tcPr>
          <w:p w14:paraId="23EA205D" w14:textId="77777777" w:rsidR="00F348B5" w:rsidRPr="00B83B22" w:rsidRDefault="00F348B5" w:rsidP="00F348B5">
            <w:pPr>
              <w:rPr>
                <w:b/>
                <w:bCs/>
                <w:spacing w:val="-4"/>
              </w:rPr>
            </w:pPr>
            <w:r w:rsidRPr="00B83B22">
              <w:rPr>
                <w:b/>
                <w:spacing w:val="-4"/>
              </w:rPr>
              <w:t>Saldo inicial</w:t>
            </w:r>
          </w:p>
          <w:p w14:paraId="4F4FD362" w14:textId="4F6B05AE" w:rsidR="00B0484E" w:rsidRPr="00B0484E" w:rsidRDefault="00F348B5" w:rsidP="00F348B5">
            <w:r w:rsidRPr="00B83B22">
              <w:rPr>
                <w:spacing w:val="-4"/>
                <w:sz w:val="20"/>
              </w:rPr>
              <w:t>(Ingrese el monto recibido en la carta de pago)</w:t>
            </w:r>
          </w:p>
        </w:tc>
      </w:tr>
      <w:tr w:rsidR="00B0484E" w14:paraId="0924E972" w14:textId="77777777" w:rsidTr="00467DDB">
        <w:trPr>
          <w:trHeight w:val="360"/>
        </w:trPr>
        <w:tc>
          <w:tcPr>
            <w:tcW w:w="1525" w:type="dxa"/>
            <w:vAlign w:val="center"/>
          </w:tcPr>
          <w:p w14:paraId="2D833E3B" w14:textId="74D36FF1" w:rsidR="00B0484E" w:rsidRPr="00747DD0" w:rsidRDefault="00604A63" w:rsidP="00467DDB">
            <w:r>
              <w:t>4/14</w:t>
            </w:r>
            <w:r w:rsidR="00747DD0" w:rsidRPr="00747DD0">
              <w:t>/202</w:t>
            </w:r>
            <w:r>
              <w:t>3</w:t>
            </w:r>
          </w:p>
        </w:tc>
        <w:tc>
          <w:tcPr>
            <w:tcW w:w="4227" w:type="dxa"/>
            <w:shd w:val="clear" w:color="auto" w:fill="000000" w:themeFill="text1"/>
            <w:vAlign w:val="center"/>
          </w:tcPr>
          <w:p w14:paraId="1EF728F7" w14:textId="77777777" w:rsidR="00B0484E" w:rsidRPr="00747DD0" w:rsidRDefault="00B0484E" w:rsidP="00467DDB"/>
        </w:tc>
        <w:tc>
          <w:tcPr>
            <w:tcW w:w="4323" w:type="dxa"/>
            <w:vAlign w:val="center"/>
          </w:tcPr>
          <w:p w14:paraId="0AEB42CE" w14:textId="3E974CF8" w:rsidR="00B0484E" w:rsidRPr="00F348B5" w:rsidRDefault="00F348B5" w:rsidP="00467DDB">
            <w:pPr>
              <w:rPr>
                <w:sz w:val="20"/>
                <w:szCs w:val="20"/>
              </w:rPr>
            </w:pPr>
            <w:r w:rsidRPr="00F348B5">
              <w:rPr>
                <w:sz w:val="20"/>
                <w:szCs w:val="20"/>
              </w:rPr>
              <w:t>Pago recibido</w:t>
            </w:r>
          </w:p>
        </w:tc>
        <w:tc>
          <w:tcPr>
            <w:tcW w:w="1980" w:type="dxa"/>
            <w:shd w:val="clear" w:color="auto" w:fill="000000" w:themeFill="text1"/>
            <w:vAlign w:val="center"/>
          </w:tcPr>
          <w:p w14:paraId="7E6E9FB7" w14:textId="77777777" w:rsidR="00B0484E" w:rsidRPr="00747DD0" w:rsidRDefault="00B0484E" w:rsidP="00467DDB"/>
        </w:tc>
        <w:tc>
          <w:tcPr>
            <w:tcW w:w="2325" w:type="dxa"/>
            <w:vAlign w:val="center"/>
          </w:tcPr>
          <w:p w14:paraId="74F2293C" w14:textId="63BBEFE6" w:rsidR="00B0484E" w:rsidRPr="00747DD0" w:rsidRDefault="00B0484E" w:rsidP="00467DDB">
            <w:pPr>
              <w:jc w:val="center"/>
            </w:pPr>
          </w:p>
        </w:tc>
      </w:tr>
      <w:tr w:rsidR="00B0484E" w14:paraId="1941C32E" w14:textId="77777777" w:rsidTr="00467DDB">
        <w:trPr>
          <w:trHeight w:val="360"/>
        </w:trPr>
        <w:tc>
          <w:tcPr>
            <w:tcW w:w="1525" w:type="dxa"/>
            <w:vAlign w:val="center"/>
          </w:tcPr>
          <w:p w14:paraId="681C7D9F" w14:textId="629FEE51" w:rsidR="00B0484E" w:rsidRPr="00747DD0" w:rsidRDefault="00B0484E" w:rsidP="00467DDB"/>
        </w:tc>
        <w:tc>
          <w:tcPr>
            <w:tcW w:w="4227" w:type="dxa"/>
            <w:vAlign w:val="center"/>
          </w:tcPr>
          <w:p w14:paraId="280C3A58" w14:textId="25570A6F" w:rsidR="00B0484E" w:rsidRPr="00003A92" w:rsidRDefault="00B0484E" w:rsidP="00467DDB">
            <w:pPr>
              <w:rPr>
                <w:sz w:val="20"/>
                <w:szCs w:val="20"/>
              </w:rPr>
            </w:pPr>
          </w:p>
        </w:tc>
        <w:tc>
          <w:tcPr>
            <w:tcW w:w="4323" w:type="dxa"/>
            <w:vAlign w:val="center"/>
          </w:tcPr>
          <w:p w14:paraId="782705ED" w14:textId="141D752C" w:rsidR="00B0484E" w:rsidRPr="00F348B5" w:rsidRDefault="00B0484E" w:rsidP="00467DDB">
            <w:pPr>
              <w:rPr>
                <w:sz w:val="20"/>
                <w:szCs w:val="20"/>
              </w:rPr>
            </w:pPr>
          </w:p>
        </w:tc>
        <w:tc>
          <w:tcPr>
            <w:tcW w:w="1980" w:type="dxa"/>
            <w:vAlign w:val="center"/>
          </w:tcPr>
          <w:p w14:paraId="0C1B4BA3" w14:textId="75324E40" w:rsidR="00B0484E" w:rsidRPr="00747DD0" w:rsidRDefault="00B0484E" w:rsidP="00467DDB">
            <w:pPr>
              <w:jc w:val="center"/>
            </w:pPr>
          </w:p>
        </w:tc>
        <w:tc>
          <w:tcPr>
            <w:tcW w:w="2325" w:type="dxa"/>
            <w:shd w:val="clear" w:color="auto" w:fill="000000" w:themeFill="text1"/>
            <w:vAlign w:val="center"/>
          </w:tcPr>
          <w:p w14:paraId="0E316D7B" w14:textId="77777777" w:rsidR="00B0484E" w:rsidRPr="00747DD0" w:rsidRDefault="00B0484E" w:rsidP="00467DDB">
            <w:pPr>
              <w:jc w:val="center"/>
            </w:pPr>
          </w:p>
        </w:tc>
      </w:tr>
      <w:tr w:rsidR="00B0484E" w14:paraId="6548EFC6" w14:textId="77777777" w:rsidTr="00467DDB">
        <w:trPr>
          <w:trHeight w:val="360"/>
        </w:trPr>
        <w:tc>
          <w:tcPr>
            <w:tcW w:w="1525" w:type="dxa"/>
            <w:vAlign w:val="center"/>
          </w:tcPr>
          <w:p w14:paraId="0AE977BB" w14:textId="1F587CB2" w:rsidR="00B0484E" w:rsidRPr="00747DD0" w:rsidRDefault="00B0484E" w:rsidP="00467DDB"/>
        </w:tc>
        <w:tc>
          <w:tcPr>
            <w:tcW w:w="4227" w:type="dxa"/>
            <w:vAlign w:val="center"/>
          </w:tcPr>
          <w:p w14:paraId="39A3075E" w14:textId="4924D6F3" w:rsidR="00B0484E" w:rsidRPr="00003A92" w:rsidRDefault="00B0484E" w:rsidP="00467DDB">
            <w:pPr>
              <w:rPr>
                <w:sz w:val="20"/>
                <w:szCs w:val="20"/>
              </w:rPr>
            </w:pPr>
          </w:p>
        </w:tc>
        <w:tc>
          <w:tcPr>
            <w:tcW w:w="4323" w:type="dxa"/>
            <w:vAlign w:val="center"/>
          </w:tcPr>
          <w:p w14:paraId="3E5E7119" w14:textId="279B83D6" w:rsidR="00B0484E" w:rsidRPr="00F348B5" w:rsidRDefault="00B0484E" w:rsidP="00467DDB">
            <w:pPr>
              <w:rPr>
                <w:sz w:val="20"/>
                <w:szCs w:val="20"/>
              </w:rPr>
            </w:pPr>
          </w:p>
        </w:tc>
        <w:tc>
          <w:tcPr>
            <w:tcW w:w="1980" w:type="dxa"/>
            <w:vAlign w:val="center"/>
          </w:tcPr>
          <w:p w14:paraId="48259EA7" w14:textId="25F0F2B3" w:rsidR="00B0484E" w:rsidRPr="00747DD0" w:rsidRDefault="00B0484E" w:rsidP="00467DDB">
            <w:pPr>
              <w:jc w:val="center"/>
            </w:pPr>
          </w:p>
        </w:tc>
        <w:tc>
          <w:tcPr>
            <w:tcW w:w="2325" w:type="dxa"/>
            <w:shd w:val="clear" w:color="auto" w:fill="000000" w:themeFill="text1"/>
            <w:vAlign w:val="center"/>
          </w:tcPr>
          <w:p w14:paraId="66444CF3" w14:textId="77777777" w:rsidR="00B0484E" w:rsidRPr="00747DD0" w:rsidRDefault="00B0484E" w:rsidP="00467DDB">
            <w:pPr>
              <w:jc w:val="center"/>
            </w:pPr>
          </w:p>
        </w:tc>
      </w:tr>
      <w:tr w:rsidR="00B0484E" w14:paraId="07D6955A" w14:textId="77777777" w:rsidTr="00467DDB">
        <w:trPr>
          <w:trHeight w:val="360"/>
        </w:trPr>
        <w:tc>
          <w:tcPr>
            <w:tcW w:w="1525" w:type="dxa"/>
            <w:vAlign w:val="center"/>
          </w:tcPr>
          <w:p w14:paraId="3A23758B" w14:textId="77777777" w:rsidR="00B0484E" w:rsidRPr="00747DD0" w:rsidRDefault="00B0484E" w:rsidP="00467DDB"/>
        </w:tc>
        <w:tc>
          <w:tcPr>
            <w:tcW w:w="4227" w:type="dxa"/>
            <w:vAlign w:val="center"/>
          </w:tcPr>
          <w:p w14:paraId="7D611D93" w14:textId="77777777" w:rsidR="00B0484E" w:rsidRPr="00003A92" w:rsidRDefault="00B0484E" w:rsidP="00467DDB">
            <w:pPr>
              <w:rPr>
                <w:sz w:val="20"/>
                <w:szCs w:val="20"/>
              </w:rPr>
            </w:pPr>
          </w:p>
        </w:tc>
        <w:tc>
          <w:tcPr>
            <w:tcW w:w="4323" w:type="dxa"/>
            <w:vAlign w:val="center"/>
          </w:tcPr>
          <w:p w14:paraId="11B88691" w14:textId="77777777" w:rsidR="00B0484E" w:rsidRPr="00F348B5" w:rsidRDefault="00B0484E" w:rsidP="00467DDB">
            <w:pPr>
              <w:rPr>
                <w:sz w:val="20"/>
                <w:szCs w:val="20"/>
              </w:rPr>
            </w:pPr>
          </w:p>
        </w:tc>
        <w:tc>
          <w:tcPr>
            <w:tcW w:w="1980" w:type="dxa"/>
            <w:vAlign w:val="center"/>
          </w:tcPr>
          <w:p w14:paraId="6F0F2D62" w14:textId="77777777" w:rsidR="00B0484E" w:rsidRPr="00747DD0" w:rsidRDefault="00B0484E" w:rsidP="00467DDB">
            <w:pPr>
              <w:jc w:val="center"/>
            </w:pPr>
          </w:p>
        </w:tc>
        <w:tc>
          <w:tcPr>
            <w:tcW w:w="2325" w:type="dxa"/>
            <w:shd w:val="clear" w:color="auto" w:fill="000000" w:themeFill="text1"/>
            <w:vAlign w:val="center"/>
          </w:tcPr>
          <w:p w14:paraId="344CF819" w14:textId="77777777" w:rsidR="00B0484E" w:rsidRPr="00747DD0" w:rsidRDefault="00B0484E" w:rsidP="00467DDB">
            <w:pPr>
              <w:jc w:val="center"/>
            </w:pPr>
          </w:p>
        </w:tc>
      </w:tr>
      <w:tr w:rsidR="00B0484E" w14:paraId="6C51D673" w14:textId="77777777" w:rsidTr="00467DDB">
        <w:trPr>
          <w:trHeight w:val="360"/>
        </w:trPr>
        <w:tc>
          <w:tcPr>
            <w:tcW w:w="1525" w:type="dxa"/>
            <w:vAlign w:val="center"/>
          </w:tcPr>
          <w:p w14:paraId="4E2C4EFF" w14:textId="77777777" w:rsidR="00B0484E" w:rsidRPr="00747DD0" w:rsidRDefault="00B0484E" w:rsidP="00467DDB"/>
        </w:tc>
        <w:tc>
          <w:tcPr>
            <w:tcW w:w="4227" w:type="dxa"/>
            <w:vAlign w:val="center"/>
          </w:tcPr>
          <w:p w14:paraId="14DF7A69" w14:textId="77777777" w:rsidR="00B0484E" w:rsidRPr="00003A92" w:rsidRDefault="00B0484E" w:rsidP="00467DDB">
            <w:pPr>
              <w:rPr>
                <w:sz w:val="20"/>
                <w:szCs w:val="20"/>
              </w:rPr>
            </w:pPr>
          </w:p>
        </w:tc>
        <w:tc>
          <w:tcPr>
            <w:tcW w:w="4323" w:type="dxa"/>
            <w:vAlign w:val="center"/>
          </w:tcPr>
          <w:p w14:paraId="5C67C597" w14:textId="77777777" w:rsidR="00B0484E" w:rsidRPr="00F348B5" w:rsidRDefault="00B0484E" w:rsidP="00467DDB">
            <w:pPr>
              <w:rPr>
                <w:sz w:val="20"/>
                <w:szCs w:val="20"/>
              </w:rPr>
            </w:pPr>
          </w:p>
        </w:tc>
        <w:tc>
          <w:tcPr>
            <w:tcW w:w="1980" w:type="dxa"/>
            <w:vAlign w:val="center"/>
          </w:tcPr>
          <w:p w14:paraId="14141B95" w14:textId="77777777" w:rsidR="00B0484E" w:rsidRPr="00747DD0" w:rsidRDefault="00B0484E" w:rsidP="00467DDB">
            <w:pPr>
              <w:jc w:val="center"/>
            </w:pPr>
          </w:p>
        </w:tc>
        <w:tc>
          <w:tcPr>
            <w:tcW w:w="2325" w:type="dxa"/>
            <w:shd w:val="clear" w:color="auto" w:fill="000000" w:themeFill="text1"/>
            <w:vAlign w:val="center"/>
          </w:tcPr>
          <w:p w14:paraId="6272E1EB" w14:textId="77777777" w:rsidR="00B0484E" w:rsidRPr="00747DD0" w:rsidRDefault="00B0484E" w:rsidP="00467DDB">
            <w:pPr>
              <w:jc w:val="center"/>
            </w:pPr>
          </w:p>
        </w:tc>
      </w:tr>
      <w:tr w:rsidR="00B0484E" w14:paraId="44549C82" w14:textId="77777777" w:rsidTr="00467DDB">
        <w:trPr>
          <w:trHeight w:val="360"/>
        </w:trPr>
        <w:tc>
          <w:tcPr>
            <w:tcW w:w="1525" w:type="dxa"/>
            <w:vAlign w:val="center"/>
          </w:tcPr>
          <w:p w14:paraId="1A9CF111" w14:textId="77777777" w:rsidR="00B0484E" w:rsidRPr="00747DD0" w:rsidRDefault="00B0484E" w:rsidP="00467DDB"/>
        </w:tc>
        <w:tc>
          <w:tcPr>
            <w:tcW w:w="4227" w:type="dxa"/>
            <w:vAlign w:val="center"/>
          </w:tcPr>
          <w:p w14:paraId="11D8D340" w14:textId="77777777" w:rsidR="00B0484E" w:rsidRPr="00003A92" w:rsidRDefault="00B0484E" w:rsidP="00467DDB">
            <w:pPr>
              <w:rPr>
                <w:sz w:val="20"/>
                <w:szCs w:val="20"/>
              </w:rPr>
            </w:pPr>
          </w:p>
        </w:tc>
        <w:tc>
          <w:tcPr>
            <w:tcW w:w="4323" w:type="dxa"/>
            <w:vAlign w:val="center"/>
          </w:tcPr>
          <w:p w14:paraId="462CE8F6" w14:textId="77777777" w:rsidR="00B0484E" w:rsidRPr="00F348B5" w:rsidRDefault="00B0484E" w:rsidP="00467DDB">
            <w:pPr>
              <w:rPr>
                <w:sz w:val="20"/>
                <w:szCs w:val="20"/>
              </w:rPr>
            </w:pPr>
          </w:p>
        </w:tc>
        <w:tc>
          <w:tcPr>
            <w:tcW w:w="1980" w:type="dxa"/>
            <w:vAlign w:val="center"/>
          </w:tcPr>
          <w:p w14:paraId="43F1ED60" w14:textId="77777777" w:rsidR="00B0484E" w:rsidRPr="00747DD0" w:rsidRDefault="00B0484E" w:rsidP="00467DDB">
            <w:pPr>
              <w:jc w:val="center"/>
            </w:pPr>
          </w:p>
        </w:tc>
        <w:tc>
          <w:tcPr>
            <w:tcW w:w="2325" w:type="dxa"/>
            <w:shd w:val="clear" w:color="auto" w:fill="000000" w:themeFill="text1"/>
            <w:vAlign w:val="center"/>
          </w:tcPr>
          <w:p w14:paraId="332C44B5" w14:textId="77777777" w:rsidR="00B0484E" w:rsidRPr="00747DD0" w:rsidRDefault="00B0484E" w:rsidP="00467DDB">
            <w:pPr>
              <w:jc w:val="center"/>
            </w:pPr>
          </w:p>
        </w:tc>
      </w:tr>
      <w:tr w:rsidR="00B0484E" w14:paraId="59ECA913" w14:textId="77777777" w:rsidTr="00467DDB">
        <w:trPr>
          <w:trHeight w:val="360"/>
        </w:trPr>
        <w:tc>
          <w:tcPr>
            <w:tcW w:w="1525" w:type="dxa"/>
            <w:vAlign w:val="center"/>
          </w:tcPr>
          <w:p w14:paraId="7D050F60" w14:textId="77777777" w:rsidR="00B0484E" w:rsidRPr="00747DD0" w:rsidRDefault="00B0484E" w:rsidP="00467DDB"/>
        </w:tc>
        <w:tc>
          <w:tcPr>
            <w:tcW w:w="4227" w:type="dxa"/>
            <w:vAlign w:val="center"/>
          </w:tcPr>
          <w:p w14:paraId="462BC225" w14:textId="77777777" w:rsidR="00B0484E" w:rsidRPr="00003A92" w:rsidRDefault="00B0484E" w:rsidP="00467DDB">
            <w:pPr>
              <w:rPr>
                <w:sz w:val="20"/>
                <w:szCs w:val="20"/>
              </w:rPr>
            </w:pPr>
          </w:p>
        </w:tc>
        <w:tc>
          <w:tcPr>
            <w:tcW w:w="4323" w:type="dxa"/>
            <w:vAlign w:val="center"/>
          </w:tcPr>
          <w:p w14:paraId="17C3F16A" w14:textId="77777777" w:rsidR="00B0484E" w:rsidRPr="00F348B5" w:rsidRDefault="00B0484E" w:rsidP="00467DDB">
            <w:pPr>
              <w:rPr>
                <w:sz w:val="20"/>
                <w:szCs w:val="20"/>
              </w:rPr>
            </w:pPr>
          </w:p>
        </w:tc>
        <w:tc>
          <w:tcPr>
            <w:tcW w:w="1980" w:type="dxa"/>
            <w:vAlign w:val="center"/>
          </w:tcPr>
          <w:p w14:paraId="53113F88" w14:textId="77777777" w:rsidR="00B0484E" w:rsidRPr="00747DD0" w:rsidRDefault="00B0484E" w:rsidP="00467DDB">
            <w:pPr>
              <w:jc w:val="center"/>
            </w:pPr>
          </w:p>
        </w:tc>
        <w:tc>
          <w:tcPr>
            <w:tcW w:w="2325" w:type="dxa"/>
            <w:shd w:val="clear" w:color="auto" w:fill="000000" w:themeFill="text1"/>
            <w:vAlign w:val="center"/>
          </w:tcPr>
          <w:p w14:paraId="57BF1DF2" w14:textId="77777777" w:rsidR="00B0484E" w:rsidRPr="00747DD0" w:rsidRDefault="00B0484E" w:rsidP="00467DDB">
            <w:pPr>
              <w:jc w:val="center"/>
            </w:pPr>
          </w:p>
        </w:tc>
      </w:tr>
      <w:tr w:rsidR="00AE19DC" w14:paraId="257593E9" w14:textId="77777777" w:rsidTr="00467DDB">
        <w:trPr>
          <w:trHeight w:val="360"/>
        </w:trPr>
        <w:tc>
          <w:tcPr>
            <w:tcW w:w="1525" w:type="dxa"/>
            <w:vAlign w:val="center"/>
          </w:tcPr>
          <w:p w14:paraId="5A84403F" w14:textId="77777777" w:rsidR="00AE19DC" w:rsidRPr="00747DD0" w:rsidRDefault="00AE19DC" w:rsidP="00467DDB"/>
        </w:tc>
        <w:tc>
          <w:tcPr>
            <w:tcW w:w="4227" w:type="dxa"/>
            <w:vAlign w:val="center"/>
          </w:tcPr>
          <w:p w14:paraId="1EA19764" w14:textId="77777777" w:rsidR="00AE19DC" w:rsidRPr="00003A92" w:rsidRDefault="00AE19DC" w:rsidP="00467DDB">
            <w:pPr>
              <w:rPr>
                <w:sz w:val="20"/>
                <w:szCs w:val="20"/>
              </w:rPr>
            </w:pPr>
          </w:p>
        </w:tc>
        <w:tc>
          <w:tcPr>
            <w:tcW w:w="4323" w:type="dxa"/>
            <w:vAlign w:val="center"/>
          </w:tcPr>
          <w:p w14:paraId="38399D63" w14:textId="77777777" w:rsidR="00AE19DC" w:rsidRPr="00F348B5" w:rsidRDefault="00AE19DC" w:rsidP="00467DDB">
            <w:pPr>
              <w:rPr>
                <w:sz w:val="20"/>
                <w:szCs w:val="20"/>
              </w:rPr>
            </w:pPr>
          </w:p>
        </w:tc>
        <w:tc>
          <w:tcPr>
            <w:tcW w:w="1980" w:type="dxa"/>
            <w:vAlign w:val="center"/>
          </w:tcPr>
          <w:p w14:paraId="1557B270" w14:textId="77777777" w:rsidR="00AE19DC" w:rsidRPr="00747DD0" w:rsidRDefault="00AE19DC" w:rsidP="00467DDB">
            <w:pPr>
              <w:jc w:val="center"/>
            </w:pPr>
          </w:p>
        </w:tc>
        <w:tc>
          <w:tcPr>
            <w:tcW w:w="2325" w:type="dxa"/>
            <w:shd w:val="clear" w:color="auto" w:fill="000000" w:themeFill="text1"/>
            <w:vAlign w:val="center"/>
          </w:tcPr>
          <w:p w14:paraId="60653380" w14:textId="77777777" w:rsidR="00AE19DC" w:rsidRPr="00747DD0" w:rsidRDefault="00AE19DC" w:rsidP="00467DDB">
            <w:pPr>
              <w:jc w:val="center"/>
            </w:pPr>
          </w:p>
        </w:tc>
      </w:tr>
      <w:tr w:rsidR="00AE19DC" w14:paraId="6732CAEC" w14:textId="77777777" w:rsidTr="00467DDB">
        <w:trPr>
          <w:trHeight w:val="360"/>
        </w:trPr>
        <w:tc>
          <w:tcPr>
            <w:tcW w:w="1525" w:type="dxa"/>
            <w:vAlign w:val="center"/>
          </w:tcPr>
          <w:p w14:paraId="2AB82664" w14:textId="77777777" w:rsidR="00AE19DC" w:rsidRPr="00747DD0" w:rsidRDefault="00AE19DC" w:rsidP="00467DDB"/>
        </w:tc>
        <w:tc>
          <w:tcPr>
            <w:tcW w:w="4227" w:type="dxa"/>
            <w:vAlign w:val="center"/>
          </w:tcPr>
          <w:p w14:paraId="75A58E83" w14:textId="77777777" w:rsidR="00AE19DC" w:rsidRPr="00003A92" w:rsidRDefault="00AE19DC" w:rsidP="00467DDB">
            <w:pPr>
              <w:rPr>
                <w:sz w:val="20"/>
                <w:szCs w:val="20"/>
              </w:rPr>
            </w:pPr>
          </w:p>
        </w:tc>
        <w:tc>
          <w:tcPr>
            <w:tcW w:w="4323" w:type="dxa"/>
            <w:vAlign w:val="center"/>
          </w:tcPr>
          <w:p w14:paraId="6B591CAA" w14:textId="77777777" w:rsidR="00AE19DC" w:rsidRPr="00F348B5" w:rsidRDefault="00AE19DC" w:rsidP="00467DDB">
            <w:pPr>
              <w:rPr>
                <w:sz w:val="20"/>
                <w:szCs w:val="20"/>
              </w:rPr>
            </w:pPr>
          </w:p>
        </w:tc>
        <w:tc>
          <w:tcPr>
            <w:tcW w:w="1980" w:type="dxa"/>
            <w:vAlign w:val="center"/>
          </w:tcPr>
          <w:p w14:paraId="54ADA74F" w14:textId="77777777" w:rsidR="00AE19DC" w:rsidRPr="00747DD0" w:rsidRDefault="00AE19DC" w:rsidP="00467DDB">
            <w:pPr>
              <w:jc w:val="center"/>
            </w:pPr>
          </w:p>
        </w:tc>
        <w:tc>
          <w:tcPr>
            <w:tcW w:w="2325" w:type="dxa"/>
            <w:shd w:val="clear" w:color="auto" w:fill="000000" w:themeFill="text1"/>
            <w:vAlign w:val="center"/>
          </w:tcPr>
          <w:p w14:paraId="24F85DCA" w14:textId="77777777" w:rsidR="00AE19DC" w:rsidRPr="00747DD0" w:rsidRDefault="00AE19DC" w:rsidP="00467DDB">
            <w:pPr>
              <w:jc w:val="center"/>
            </w:pPr>
          </w:p>
        </w:tc>
      </w:tr>
      <w:tr w:rsidR="00AE19DC" w14:paraId="3165896C" w14:textId="77777777" w:rsidTr="00467DDB">
        <w:trPr>
          <w:trHeight w:val="360"/>
        </w:trPr>
        <w:tc>
          <w:tcPr>
            <w:tcW w:w="1525" w:type="dxa"/>
            <w:vAlign w:val="center"/>
          </w:tcPr>
          <w:p w14:paraId="229FB6F3" w14:textId="77777777" w:rsidR="00AE19DC" w:rsidRPr="00747DD0" w:rsidRDefault="00AE19DC" w:rsidP="00467DDB"/>
        </w:tc>
        <w:tc>
          <w:tcPr>
            <w:tcW w:w="4227" w:type="dxa"/>
            <w:vAlign w:val="center"/>
          </w:tcPr>
          <w:p w14:paraId="643A3B60" w14:textId="77777777" w:rsidR="00AE19DC" w:rsidRPr="00003A92" w:rsidRDefault="00AE19DC" w:rsidP="00467DDB">
            <w:pPr>
              <w:rPr>
                <w:sz w:val="20"/>
                <w:szCs w:val="20"/>
              </w:rPr>
            </w:pPr>
          </w:p>
        </w:tc>
        <w:tc>
          <w:tcPr>
            <w:tcW w:w="4323" w:type="dxa"/>
            <w:vAlign w:val="center"/>
          </w:tcPr>
          <w:p w14:paraId="2904CD6F" w14:textId="77777777" w:rsidR="00AE19DC" w:rsidRPr="00F348B5" w:rsidRDefault="00AE19DC" w:rsidP="00467DDB">
            <w:pPr>
              <w:rPr>
                <w:sz w:val="20"/>
                <w:szCs w:val="20"/>
              </w:rPr>
            </w:pPr>
          </w:p>
        </w:tc>
        <w:tc>
          <w:tcPr>
            <w:tcW w:w="1980" w:type="dxa"/>
            <w:vAlign w:val="center"/>
          </w:tcPr>
          <w:p w14:paraId="3849E2F5" w14:textId="77777777" w:rsidR="00AE19DC" w:rsidRPr="00747DD0" w:rsidRDefault="00AE19DC" w:rsidP="00467DDB">
            <w:pPr>
              <w:jc w:val="center"/>
            </w:pPr>
          </w:p>
        </w:tc>
        <w:tc>
          <w:tcPr>
            <w:tcW w:w="2325" w:type="dxa"/>
            <w:shd w:val="clear" w:color="auto" w:fill="000000" w:themeFill="text1"/>
            <w:vAlign w:val="center"/>
          </w:tcPr>
          <w:p w14:paraId="05949D5C" w14:textId="77777777" w:rsidR="00AE19DC" w:rsidRPr="00747DD0" w:rsidRDefault="00AE19DC" w:rsidP="00467DDB">
            <w:pPr>
              <w:jc w:val="center"/>
            </w:pPr>
          </w:p>
        </w:tc>
      </w:tr>
      <w:tr w:rsidR="00AE19DC" w14:paraId="6CD542F7" w14:textId="77777777" w:rsidTr="00467DDB">
        <w:trPr>
          <w:trHeight w:val="360"/>
        </w:trPr>
        <w:tc>
          <w:tcPr>
            <w:tcW w:w="1525" w:type="dxa"/>
            <w:vAlign w:val="center"/>
          </w:tcPr>
          <w:p w14:paraId="1F55B427" w14:textId="77777777" w:rsidR="00AE19DC" w:rsidRPr="00747DD0" w:rsidRDefault="00AE19DC" w:rsidP="00467DDB"/>
        </w:tc>
        <w:tc>
          <w:tcPr>
            <w:tcW w:w="4227" w:type="dxa"/>
            <w:vAlign w:val="center"/>
          </w:tcPr>
          <w:p w14:paraId="35ECED52" w14:textId="77777777" w:rsidR="00AE19DC" w:rsidRPr="00003A92" w:rsidRDefault="00AE19DC" w:rsidP="00467DDB">
            <w:pPr>
              <w:rPr>
                <w:sz w:val="20"/>
                <w:szCs w:val="20"/>
              </w:rPr>
            </w:pPr>
          </w:p>
        </w:tc>
        <w:tc>
          <w:tcPr>
            <w:tcW w:w="4323" w:type="dxa"/>
            <w:vAlign w:val="center"/>
          </w:tcPr>
          <w:p w14:paraId="5D59429F" w14:textId="77777777" w:rsidR="00AE19DC" w:rsidRPr="00F348B5" w:rsidRDefault="00AE19DC" w:rsidP="00467DDB">
            <w:pPr>
              <w:rPr>
                <w:sz w:val="20"/>
                <w:szCs w:val="20"/>
              </w:rPr>
            </w:pPr>
          </w:p>
        </w:tc>
        <w:tc>
          <w:tcPr>
            <w:tcW w:w="1980" w:type="dxa"/>
            <w:vAlign w:val="center"/>
          </w:tcPr>
          <w:p w14:paraId="445DB3D0" w14:textId="77777777" w:rsidR="00AE19DC" w:rsidRPr="00747DD0" w:rsidRDefault="00AE19DC" w:rsidP="00467DDB">
            <w:pPr>
              <w:jc w:val="center"/>
            </w:pPr>
          </w:p>
        </w:tc>
        <w:tc>
          <w:tcPr>
            <w:tcW w:w="2325" w:type="dxa"/>
            <w:shd w:val="clear" w:color="auto" w:fill="000000" w:themeFill="text1"/>
            <w:vAlign w:val="center"/>
          </w:tcPr>
          <w:p w14:paraId="59C81B89" w14:textId="77777777" w:rsidR="00AE19DC" w:rsidRPr="00747DD0" w:rsidRDefault="00AE19DC" w:rsidP="00467DDB">
            <w:pPr>
              <w:jc w:val="center"/>
            </w:pPr>
          </w:p>
        </w:tc>
      </w:tr>
      <w:tr w:rsidR="00AE19DC" w14:paraId="2082F6FF" w14:textId="77777777" w:rsidTr="00467DDB">
        <w:trPr>
          <w:trHeight w:val="360"/>
        </w:trPr>
        <w:tc>
          <w:tcPr>
            <w:tcW w:w="1525" w:type="dxa"/>
            <w:vAlign w:val="center"/>
          </w:tcPr>
          <w:p w14:paraId="66AC44B0" w14:textId="77777777" w:rsidR="00AE19DC" w:rsidRPr="00747DD0" w:rsidRDefault="00AE19DC" w:rsidP="00467DDB"/>
        </w:tc>
        <w:tc>
          <w:tcPr>
            <w:tcW w:w="4227" w:type="dxa"/>
            <w:vAlign w:val="center"/>
          </w:tcPr>
          <w:p w14:paraId="79D40F44" w14:textId="77777777" w:rsidR="00AE19DC" w:rsidRPr="00003A92" w:rsidRDefault="00AE19DC" w:rsidP="00467DDB">
            <w:pPr>
              <w:rPr>
                <w:sz w:val="20"/>
                <w:szCs w:val="20"/>
              </w:rPr>
            </w:pPr>
          </w:p>
        </w:tc>
        <w:tc>
          <w:tcPr>
            <w:tcW w:w="4323" w:type="dxa"/>
            <w:vAlign w:val="center"/>
          </w:tcPr>
          <w:p w14:paraId="575AA328" w14:textId="77777777" w:rsidR="00AE19DC" w:rsidRPr="00F348B5" w:rsidRDefault="00AE19DC" w:rsidP="00467DDB">
            <w:pPr>
              <w:rPr>
                <w:sz w:val="20"/>
                <w:szCs w:val="20"/>
              </w:rPr>
            </w:pPr>
          </w:p>
        </w:tc>
        <w:tc>
          <w:tcPr>
            <w:tcW w:w="1980" w:type="dxa"/>
            <w:vAlign w:val="center"/>
          </w:tcPr>
          <w:p w14:paraId="4B320E52" w14:textId="77777777" w:rsidR="00AE19DC" w:rsidRPr="00747DD0" w:rsidRDefault="00AE19DC" w:rsidP="00467DDB">
            <w:pPr>
              <w:jc w:val="center"/>
            </w:pPr>
          </w:p>
        </w:tc>
        <w:tc>
          <w:tcPr>
            <w:tcW w:w="2325" w:type="dxa"/>
            <w:shd w:val="clear" w:color="auto" w:fill="000000" w:themeFill="text1"/>
            <w:vAlign w:val="center"/>
          </w:tcPr>
          <w:p w14:paraId="5A5C42FE" w14:textId="77777777" w:rsidR="00AE19DC" w:rsidRPr="00747DD0" w:rsidRDefault="00AE19DC" w:rsidP="00467DDB">
            <w:pPr>
              <w:jc w:val="center"/>
            </w:pPr>
          </w:p>
        </w:tc>
      </w:tr>
      <w:tr w:rsidR="00AE19DC" w14:paraId="797105FF" w14:textId="77777777" w:rsidTr="00467DDB">
        <w:trPr>
          <w:trHeight w:val="360"/>
        </w:trPr>
        <w:tc>
          <w:tcPr>
            <w:tcW w:w="1525" w:type="dxa"/>
            <w:vAlign w:val="center"/>
          </w:tcPr>
          <w:p w14:paraId="5B4A5D9E" w14:textId="77777777" w:rsidR="00AE19DC" w:rsidRPr="00747DD0" w:rsidRDefault="00AE19DC" w:rsidP="00467DDB"/>
        </w:tc>
        <w:tc>
          <w:tcPr>
            <w:tcW w:w="4227" w:type="dxa"/>
            <w:vAlign w:val="center"/>
          </w:tcPr>
          <w:p w14:paraId="4EF64D17" w14:textId="77777777" w:rsidR="00AE19DC" w:rsidRPr="00003A92" w:rsidRDefault="00AE19DC" w:rsidP="00467DDB">
            <w:pPr>
              <w:rPr>
                <w:sz w:val="20"/>
                <w:szCs w:val="20"/>
              </w:rPr>
            </w:pPr>
          </w:p>
        </w:tc>
        <w:tc>
          <w:tcPr>
            <w:tcW w:w="4323" w:type="dxa"/>
            <w:vAlign w:val="center"/>
          </w:tcPr>
          <w:p w14:paraId="59F84B43" w14:textId="77777777" w:rsidR="00AE19DC" w:rsidRPr="00F348B5" w:rsidRDefault="00AE19DC" w:rsidP="00467DDB">
            <w:pPr>
              <w:rPr>
                <w:sz w:val="20"/>
                <w:szCs w:val="20"/>
              </w:rPr>
            </w:pPr>
          </w:p>
        </w:tc>
        <w:tc>
          <w:tcPr>
            <w:tcW w:w="1980" w:type="dxa"/>
            <w:vAlign w:val="center"/>
          </w:tcPr>
          <w:p w14:paraId="256C365D" w14:textId="77777777" w:rsidR="00AE19DC" w:rsidRPr="00747DD0" w:rsidRDefault="00AE19DC" w:rsidP="00467DDB">
            <w:pPr>
              <w:jc w:val="center"/>
            </w:pPr>
          </w:p>
        </w:tc>
        <w:tc>
          <w:tcPr>
            <w:tcW w:w="2325" w:type="dxa"/>
            <w:shd w:val="clear" w:color="auto" w:fill="000000" w:themeFill="text1"/>
            <w:vAlign w:val="center"/>
          </w:tcPr>
          <w:p w14:paraId="436E4C47" w14:textId="77777777" w:rsidR="00AE19DC" w:rsidRPr="00747DD0" w:rsidRDefault="00AE19DC" w:rsidP="00467DDB">
            <w:pPr>
              <w:jc w:val="center"/>
            </w:pPr>
          </w:p>
        </w:tc>
      </w:tr>
      <w:tr w:rsidR="00AE19DC" w14:paraId="213B9C7B" w14:textId="77777777" w:rsidTr="00467DDB">
        <w:trPr>
          <w:trHeight w:val="360"/>
        </w:trPr>
        <w:tc>
          <w:tcPr>
            <w:tcW w:w="1525" w:type="dxa"/>
            <w:vAlign w:val="center"/>
          </w:tcPr>
          <w:p w14:paraId="00000F69" w14:textId="77777777" w:rsidR="00AE19DC" w:rsidRPr="00747DD0" w:rsidRDefault="00AE19DC" w:rsidP="00467DDB"/>
        </w:tc>
        <w:tc>
          <w:tcPr>
            <w:tcW w:w="4227" w:type="dxa"/>
            <w:vAlign w:val="center"/>
          </w:tcPr>
          <w:p w14:paraId="1D5BE7B8" w14:textId="77777777" w:rsidR="00AE19DC" w:rsidRPr="00003A92" w:rsidRDefault="00AE19DC" w:rsidP="00467DDB">
            <w:pPr>
              <w:rPr>
                <w:sz w:val="20"/>
                <w:szCs w:val="20"/>
              </w:rPr>
            </w:pPr>
          </w:p>
        </w:tc>
        <w:tc>
          <w:tcPr>
            <w:tcW w:w="4323" w:type="dxa"/>
            <w:vAlign w:val="center"/>
          </w:tcPr>
          <w:p w14:paraId="69D536A3" w14:textId="77777777" w:rsidR="00AE19DC" w:rsidRPr="00F348B5" w:rsidRDefault="00AE19DC" w:rsidP="00467DDB">
            <w:pPr>
              <w:rPr>
                <w:sz w:val="20"/>
                <w:szCs w:val="20"/>
              </w:rPr>
            </w:pPr>
          </w:p>
        </w:tc>
        <w:tc>
          <w:tcPr>
            <w:tcW w:w="1980" w:type="dxa"/>
            <w:vAlign w:val="center"/>
          </w:tcPr>
          <w:p w14:paraId="339E0D11" w14:textId="77777777" w:rsidR="00AE19DC" w:rsidRPr="00747DD0" w:rsidRDefault="00AE19DC" w:rsidP="00467DDB">
            <w:pPr>
              <w:jc w:val="center"/>
            </w:pPr>
          </w:p>
        </w:tc>
        <w:tc>
          <w:tcPr>
            <w:tcW w:w="2325" w:type="dxa"/>
            <w:shd w:val="clear" w:color="auto" w:fill="000000" w:themeFill="text1"/>
            <w:vAlign w:val="center"/>
          </w:tcPr>
          <w:p w14:paraId="516816B2" w14:textId="77777777" w:rsidR="00AE19DC" w:rsidRPr="00747DD0" w:rsidRDefault="00AE19DC" w:rsidP="00467DDB">
            <w:pPr>
              <w:jc w:val="center"/>
            </w:pPr>
          </w:p>
        </w:tc>
      </w:tr>
      <w:tr w:rsidR="00AE19DC" w14:paraId="4340FA45" w14:textId="77777777" w:rsidTr="00467DDB">
        <w:trPr>
          <w:trHeight w:val="360"/>
        </w:trPr>
        <w:tc>
          <w:tcPr>
            <w:tcW w:w="1525" w:type="dxa"/>
            <w:vAlign w:val="center"/>
          </w:tcPr>
          <w:p w14:paraId="06EEF128" w14:textId="77777777" w:rsidR="00AE19DC" w:rsidRPr="00747DD0" w:rsidRDefault="00AE19DC" w:rsidP="00467DDB"/>
        </w:tc>
        <w:tc>
          <w:tcPr>
            <w:tcW w:w="4227" w:type="dxa"/>
            <w:vAlign w:val="center"/>
          </w:tcPr>
          <w:p w14:paraId="17A6302D" w14:textId="77777777" w:rsidR="00AE19DC" w:rsidRPr="00003A92" w:rsidRDefault="00AE19DC" w:rsidP="00467DDB">
            <w:pPr>
              <w:rPr>
                <w:sz w:val="20"/>
                <w:szCs w:val="20"/>
              </w:rPr>
            </w:pPr>
          </w:p>
        </w:tc>
        <w:tc>
          <w:tcPr>
            <w:tcW w:w="4323" w:type="dxa"/>
            <w:vAlign w:val="center"/>
          </w:tcPr>
          <w:p w14:paraId="5D92DB01" w14:textId="77777777" w:rsidR="00AE19DC" w:rsidRPr="00F348B5" w:rsidRDefault="00AE19DC" w:rsidP="00467DDB">
            <w:pPr>
              <w:rPr>
                <w:sz w:val="20"/>
                <w:szCs w:val="20"/>
              </w:rPr>
            </w:pPr>
          </w:p>
        </w:tc>
        <w:tc>
          <w:tcPr>
            <w:tcW w:w="1980" w:type="dxa"/>
            <w:vAlign w:val="center"/>
          </w:tcPr>
          <w:p w14:paraId="65E89917" w14:textId="77777777" w:rsidR="00AE19DC" w:rsidRPr="00747DD0" w:rsidRDefault="00AE19DC" w:rsidP="00467DDB">
            <w:pPr>
              <w:jc w:val="center"/>
            </w:pPr>
          </w:p>
        </w:tc>
        <w:tc>
          <w:tcPr>
            <w:tcW w:w="2325" w:type="dxa"/>
            <w:shd w:val="clear" w:color="auto" w:fill="000000" w:themeFill="text1"/>
            <w:vAlign w:val="center"/>
          </w:tcPr>
          <w:p w14:paraId="2745FE7E" w14:textId="77777777" w:rsidR="00AE19DC" w:rsidRPr="00747DD0" w:rsidRDefault="00AE19DC" w:rsidP="00467DDB">
            <w:pPr>
              <w:jc w:val="center"/>
            </w:pPr>
          </w:p>
        </w:tc>
      </w:tr>
      <w:tr w:rsidR="00AE19DC" w14:paraId="1B3D44F4" w14:textId="77777777" w:rsidTr="00467DDB">
        <w:trPr>
          <w:trHeight w:val="360"/>
        </w:trPr>
        <w:tc>
          <w:tcPr>
            <w:tcW w:w="1525" w:type="dxa"/>
            <w:vAlign w:val="center"/>
          </w:tcPr>
          <w:p w14:paraId="631B3170" w14:textId="77777777" w:rsidR="00AE19DC" w:rsidRPr="00747DD0" w:rsidRDefault="00AE19DC" w:rsidP="00467DDB"/>
        </w:tc>
        <w:tc>
          <w:tcPr>
            <w:tcW w:w="4227" w:type="dxa"/>
            <w:vAlign w:val="center"/>
          </w:tcPr>
          <w:p w14:paraId="25448FD3" w14:textId="77777777" w:rsidR="00AE19DC" w:rsidRPr="00003A92" w:rsidRDefault="00AE19DC" w:rsidP="00467DDB">
            <w:pPr>
              <w:rPr>
                <w:sz w:val="20"/>
                <w:szCs w:val="20"/>
              </w:rPr>
            </w:pPr>
          </w:p>
        </w:tc>
        <w:tc>
          <w:tcPr>
            <w:tcW w:w="4323" w:type="dxa"/>
            <w:vAlign w:val="center"/>
          </w:tcPr>
          <w:p w14:paraId="524E47F9" w14:textId="77777777" w:rsidR="00AE19DC" w:rsidRPr="00F348B5" w:rsidRDefault="00AE19DC" w:rsidP="00467DDB">
            <w:pPr>
              <w:rPr>
                <w:sz w:val="20"/>
                <w:szCs w:val="20"/>
              </w:rPr>
            </w:pPr>
          </w:p>
        </w:tc>
        <w:tc>
          <w:tcPr>
            <w:tcW w:w="1980" w:type="dxa"/>
            <w:vAlign w:val="center"/>
          </w:tcPr>
          <w:p w14:paraId="202C0FBF" w14:textId="77777777" w:rsidR="00AE19DC" w:rsidRPr="00747DD0" w:rsidRDefault="00AE19DC" w:rsidP="00467DDB">
            <w:pPr>
              <w:jc w:val="center"/>
            </w:pPr>
          </w:p>
        </w:tc>
        <w:tc>
          <w:tcPr>
            <w:tcW w:w="2325" w:type="dxa"/>
            <w:shd w:val="clear" w:color="auto" w:fill="000000" w:themeFill="text1"/>
            <w:vAlign w:val="center"/>
          </w:tcPr>
          <w:p w14:paraId="5564E8A1" w14:textId="77777777" w:rsidR="00AE19DC" w:rsidRPr="00747DD0" w:rsidRDefault="00AE19DC" w:rsidP="00467DDB">
            <w:pPr>
              <w:jc w:val="center"/>
            </w:pPr>
          </w:p>
        </w:tc>
      </w:tr>
      <w:tr w:rsidR="00AE19DC" w14:paraId="542D07DB" w14:textId="77777777" w:rsidTr="00467DDB">
        <w:trPr>
          <w:trHeight w:val="360"/>
        </w:trPr>
        <w:tc>
          <w:tcPr>
            <w:tcW w:w="1525" w:type="dxa"/>
            <w:vAlign w:val="center"/>
          </w:tcPr>
          <w:p w14:paraId="188AFDAA" w14:textId="77777777" w:rsidR="00AE19DC" w:rsidRPr="00747DD0" w:rsidRDefault="00AE19DC" w:rsidP="00467DDB"/>
        </w:tc>
        <w:tc>
          <w:tcPr>
            <w:tcW w:w="4227" w:type="dxa"/>
            <w:vAlign w:val="center"/>
          </w:tcPr>
          <w:p w14:paraId="27321F01" w14:textId="77777777" w:rsidR="00AE19DC" w:rsidRPr="00003A92" w:rsidRDefault="00AE19DC" w:rsidP="00467DDB">
            <w:pPr>
              <w:rPr>
                <w:sz w:val="20"/>
                <w:szCs w:val="20"/>
              </w:rPr>
            </w:pPr>
          </w:p>
        </w:tc>
        <w:tc>
          <w:tcPr>
            <w:tcW w:w="4323" w:type="dxa"/>
            <w:vAlign w:val="center"/>
          </w:tcPr>
          <w:p w14:paraId="48DC1E56" w14:textId="77777777" w:rsidR="00AE19DC" w:rsidRPr="00F348B5" w:rsidRDefault="00AE19DC" w:rsidP="00467DDB">
            <w:pPr>
              <w:rPr>
                <w:sz w:val="20"/>
                <w:szCs w:val="20"/>
              </w:rPr>
            </w:pPr>
          </w:p>
        </w:tc>
        <w:tc>
          <w:tcPr>
            <w:tcW w:w="1980" w:type="dxa"/>
            <w:vAlign w:val="center"/>
          </w:tcPr>
          <w:p w14:paraId="3F84B331" w14:textId="77777777" w:rsidR="00AE19DC" w:rsidRPr="00747DD0" w:rsidRDefault="00AE19DC" w:rsidP="00467DDB">
            <w:pPr>
              <w:jc w:val="center"/>
            </w:pPr>
          </w:p>
        </w:tc>
        <w:tc>
          <w:tcPr>
            <w:tcW w:w="2325" w:type="dxa"/>
            <w:shd w:val="clear" w:color="auto" w:fill="000000" w:themeFill="text1"/>
            <w:vAlign w:val="center"/>
          </w:tcPr>
          <w:p w14:paraId="60DB327E" w14:textId="77777777" w:rsidR="00AE19DC" w:rsidRPr="00747DD0" w:rsidRDefault="00AE19DC" w:rsidP="00467DDB">
            <w:pPr>
              <w:jc w:val="center"/>
            </w:pPr>
          </w:p>
        </w:tc>
      </w:tr>
      <w:tr w:rsidR="00504A6F" w14:paraId="1E6C3BFC" w14:textId="77777777" w:rsidTr="00467DDB">
        <w:trPr>
          <w:trHeight w:val="360"/>
        </w:trPr>
        <w:tc>
          <w:tcPr>
            <w:tcW w:w="1525" w:type="dxa"/>
            <w:vAlign w:val="center"/>
          </w:tcPr>
          <w:p w14:paraId="549A4449" w14:textId="77777777" w:rsidR="00504A6F" w:rsidRPr="00747DD0" w:rsidRDefault="00504A6F" w:rsidP="00467DDB"/>
        </w:tc>
        <w:tc>
          <w:tcPr>
            <w:tcW w:w="4227" w:type="dxa"/>
            <w:vAlign w:val="center"/>
          </w:tcPr>
          <w:p w14:paraId="3D3A9523" w14:textId="77777777" w:rsidR="00504A6F" w:rsidRPr="00003A92" w:rsidRDefault="00504A6F" w:rsidP="00467DDB">
            <w:pPr>
              <w:rPr>
                <w:sz w:val="20"/>
                <w:szCs w:val="20"/>
              </w:rPr>
            </w:pPr>
          </w:p>
        </w:tc>
        <w:tc>
          <w:tcPr>
            <w:tcW w:w="4323" w:type="dxa"/>
            <w:vAlign w:val="center"/>
          </w:tcPr>
          <w:p w14:paraId="0B7839C8" w14:textId="77777777" w:rsidR="00504A6F" w:rsidRPr="00F348B5" w:rsidRDefault="00504A6F" w:rsidP="00467DDB">
            <w:pPr>
              <w:rPr>
                <w:sz w:val="20"/>
                <w:szCs w:val="20"/>
              </w:rPr>
            </w:pPr>
          </w:p>
        </w:tc>
        <w:tc>
          <w:tcPr>
            <w:tcW w:w="1980" w:type="dxa"/>
            <w:vAlign w:val="center"/>
          </w:tcPr>
          <w:p w14:paraId="1E4D6DDF" w14:textId="77777777" w:rsidR="00504A6F" w:rsidRPr="00747DD0" w:rsidRDefault="00504A6F" w:rsidP="00467DDB">
            <w:pPr>
              <w:jc w:val="center"/>
            </w:pPr>
          </w:p>
        </w:tc>
        <w:tc>
          <w:tcPr>
            <w:tcW w:w="2325" w:type="dxa"/>
            <w:shd w:val="clear" w:color="auto" w:fill="000000" w:themeFill="text1"/>
            <w:vAlign w:val="center"/>
          </w:tcPr>
          <w:p w14:paraId="1B7CD10A" w14:textId="77777777" w:rsidR="00504A6F" w:rsidRPr="00747DD0" w:rsidRDefault="00504A6F" w:rsidP="00467DDB">
            <w:pPr>
              <w:jc w:val="center"/>
            </w:pPr>
          </w:p>
        </w:tc>
      </w:tr>
      <w:tr w:rsidR="00C76E4B" w14:paraId="51392C6E" w14:textId="77777777" w:rsidTr="00467DDB">
        <w:trPr>
          <w:trHeight w:val="360"/>
        </w:trPr>
        <w:tc>
          <w:tcPr>
            <w:tcW w:w="10075" w:type="dxa"/>
            <w:gridSpan w:val="3"/>
            <w:shd w:val="clear" w:color="auto" w:fill="FFCC99"/>
            <w:vAlign w:val="center"/>
          </w:tcPr>
          <w:p w14:paraId="2C45402F" w14:textId="3B255531" w:rsidR="00C76E4B" w:rsidRPr="00467DDB" w:rsidRDefault="00F348B5" w:rsidP="00467DDB">
            <w:pPr>
              <w:rPr>
                <w:b/>
                <w:bCs/>
                <w:sz w:val="24"/>
                <w:szCs w:val="24"/>
              </w:rPr>
            </w:pPr>
            <w:r w:rsidRPr="00B83B22">
              <w:rPr>
                <w:b/>
                <w:spacing w:val="-4"/>
              </w:rPr>
              <w:t xml:space="preserve">Total gastado </w:t>
            </w:r>
            <w:r w:rsidRPr="00B83B22">
              <w:rPr>
                <w:spacing w:val="-4"/>
                <w:sz w:val="20"/>
              </w:rPr>
              <w:t>(sume los montos de las columnas de arriba y escriba el total en el casillero en blanco a la derecha)</w:t>
            </w:r>
          </w:p>
        </w:tc>
        <w:tc>
          <w:tcPr>
            <w:tcW w:w="1980" w:type="dxa"/>
            <w:shd w:val="clear" w:color="auto" w:fill="auto"/>
            <w:vAlign w:val="center"/>
          </w:tcPr>
          <w:p w14:paraId="58219A06" w14:textId="60D5628B" w:rsidR="00C76E4B" w:rsidRPr="00467DDB" w:rsidRDefault="00C76E4B" w:rsidP="00467DDB">
            <w:pPr>
              <w:jc w:val="center"/>
              <w:rPr>
                <w:sz w:val="24"/>
                <w:szCs w:val="24"/>
              </w:rPr>
            </w:pPr>
          </w:p>
        </w:tc>
        <w:tc>
          <w:tcPr>
            <w:tcW w:w="2325" w:type="dxa"/>
            <w:shd w:val="clear" w:color="auto" w:fill="000000" w:themeFill="text1"/>
            <w:vAlign w:val="center"/>
          </w:tcPr>
          <w:p w14:paraId="03FE636E" w14:textId="4C93AB5B" w:rsidR="00C76E4B" w:rsidRPr="00467DDB" w:rsidRDefault="00C76E4B" w:rsidP="00467DDB">
            <w:pPr>
              <w:jc w:val="center"/>
              <w:rPr>
                <w:sz w:val="24"/>
                <w:szCs w:val="24"/>
              </w:rPr>
            </w:pPr>
          </w:p>
        </w:tc>
      </w:tr>
      <w:tr w:rsidR="00C76E4B" w14:paraId="5F4A3210" w14:textId="77777777" w:rsidTr="00467DDB">
        <w:trPr>
          <w:trHeight w:val="360"/>
        </w:trPr>
        <w:tc>
          <w:tcPr>
            <w:tcW w:w="12055" w:type="dxa"/>
            <w:gridSpan w:val="4"/>
            <w:shd w:val="clear" w:color="auto" w:fill="CCECFF"/>
            <w:vAlign w:val="center"/>
          </w:tcPr>
          <w:p w14:paraId="3908BF7C" w14:textId="27712857" w:rsidR="00C76E4B" w:rsidRPr="00467DDB" w:rsidRDefault="00F348B5" w:rsidP="00467DDB">
            <w:pPr>
              <w:rPr>
                <w:b/>
                <w:bCs/>
                <w:sz w:val="24"/>
                <w:szCs w:val="24"/>
              </w:rPr>
            </w:pPr>
            <w:r w:rsidRPr="00B83B22">
              <w:rPr>
                <w:b/>
                <w:spacing w:val="-4"/>
              </w:rPr>
              <w:t>Saldo restante</w:t>
            </w:r>
            <w:r w:rsidRPr="00B83B22">
              <w:rPr>
                <w:b/>
                <w:bCs/>
                <w:spacing w:val="-4"/>
                <w:sz w:val="24"/>
                <w:szCs w:val="24"/>
              </w:rPr>
              <w:t xml:space="preserve"> </w:t>
            </w:r>
            <w:r w:rsidRPr="00B83B22">
              <w:rPr>
                <w:spacing w:val="-4"/>
                <w:sz w:val="20"/>
              </w:rPr>
              <w:t>(al monto del casillero “Saldo inicial” réstele el monto del casillero “Total gastado”)</w:t>
            </w:r>
          </w:p>
        </w:tc>
        <w:tc>
          <w:tcPr>
            <w:tcW w:w="2325" w:type="dxa"/>
            <w:vAlign w:val="center"/>
          </w:tcPr>
          <w:p w14:paraId="1FA6DBC7" w14:textId="3BEF27C4" w:rsidR="00C76E4B" w:rsidRPr="00467DDB" w:rsidRDefault="00C76E4B" w:rsidP="00467DDB">
            <w:pPr>
              <w:jc w:val="center"/>
              <w:rPr>
                <w:sz w:val="24"/>
                <w:szCs w:val="24"/>
              </w:rPr>
            </w:pPr>
          </w:p>
        </w:tc>
      </w:tr>
    </w:tbl>
    <w:bookmarkEnd w:id="0"/>
    <w:p w14:paraId="141EF93F" w14:textId="1EC2082E" w:rsidR="00B0484E" w:rsidRDefault="00095284" w:rsidP="00095284">
      <w:pPr>
        <w:jc w:val="center"/>
      </w:pPr>
      <w:r>
        <w:rPr>
          <w:i/>
          <w:iCs/>
          <w:sz w:val="20"/>
          <w:szCs w:val="20"/>
        </w:rPr>
        <w:br/>
      </w:r>
      <w:r w:rsidR="00F348B5" w:rsidRPr="00B83B22">
        <w:rPr>
          <w:i/>
          <w:spacing w:val="-4"/>
          <w:sz w:val="20"/>
        </w:rPr>
        <w:t>Programa C de pagos de marzo de 2023 Página de r</w:t>
      </w:r>
      <w:r w:rsidR="00F348B5">
        <w:rPr>
          <w:i/>
          <w:spacing w:val="-4"/>
          <w:sz w:val="20"/>
        </w:rPr>
        <w:t>astreo</w:t>
      </w:r>
      <w:r w:rsidR="00F348B5" w:rsidRPr="00B83B22">
        <w:rPr>
          <w:i/>
          <w:spacing w:val="-4"/>
          <w:sz w:val="20"/>
        </w:rPr>
        <w:t xml:space="preserve"> 1/1</w:t>
      </w:r>
    </w:p>
    <w:sectPr w:rsidR="00B0484E" w:rsidSect="00095284">
      <w:pgSz w:w="15840" w:h="12240" w:orient="landscape"/>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7038" w14:textId="77777777" w:rsidR="00AE19DC" w:rsidRDefault="00AE19DC" w:rsidP="00AE19DC">
      <w:pPr>
        <w:spacing w:after="0" w:line="240" w:lineRule="auto"/>
      </w:pPr>
      <w:r>
        <w:separator/>
      </w:r>
    </w:p>
  </w:endnote>
  <w:endnote w:type="continuationSeparator" w:id="0">
    <w:p w14:paraId="13D1DA81" w14:textId="77777777" w:rsidR="00AE19DC" w:rsidRDefault="00AE19DC" w:rsidP="00AE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A1E0" w14:textId="36EC6698" w:rsidR="00AE19DC" w:rsidRDefault="00AE19DC" w:rsidP="0009528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69D" w14:textId="4F7E89F5" w:rsidR="00467DDB" w:rsidRDefault="00467DDB" w:rsidP="00467D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D58A" w14:textId="77777777" w:rsidR="00AE19DC" w:rsidRDefault="00AE19DC" w:rsidP="00AE19DC">
      <w:pPr>
        <w:spacing w:after="0" w:line="240" w:lineRule="auto"/>
      </w:pPr>
      <w:r>
        <w:separator/>
      </w:r>
    </w:p>
  </w:footnote>
  <w:footnote w:type="continuationSeparator" w:id="0">
    <w:p w14:paraId="0F1C2F45" w14:textId="77777777" w:rsidR="00AE19DC" w:rsidRDefault="00AE19DC" w:rsidP="00AE19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58"/>
    <w:rsid w:val="00003A92"/>
    <w:rsid w:val="00012468"/>
    <w:rsid w:val="00095284"/>
    <w:rsid w:val="001034BC"/>
    <w:rsid w:val="00153A09"/>
    <w:rsid w:val="001E3FDB"/>
    <w:rsid w:val="002171FB"/>
    <w:rsid w:val="00221723"/>
    <w:rsid w:val="00242025"/>
    <w:rsid w:val="002E41D2"/>
    <w:rsid w:val="00311158"/>
    <w:rsid w:val="00447FDF"/>
    <w:rsid w:val="00466351"/>
    <w:rsid w:val="00467DDB"/>
    <w:rsid w:val="004C0FC8"/>
    <w:rsid w:val="005012E4"/>
    <w:rsid w:val="00504A6F"/>
    <w:rsid w:val="00520550"/>
    <w:rsid w:val="00604A63"/>
    <w:rsid w:val="00634143"/>
    <w:rsid w:val="00685048"/>
    <w:rsid w:val="006B7B64"/>
    <w:rsid w:val="006F236C"/>
    <w:rsid w:val="00747DD0"/>
    <w:rsid w:val="0077436D"/>
    <w:rsid w:val="00805A5C"/>
    <w:rsid w:val="00855B43"/>
    <w:rsid w:val="009F444F"/>
    <w:rsid w:val="00A84DC0"/>
    <w:rsid w:val="00AB45D7"/>
    <w:rsid w:val="00AC33F6"/>
    <w:rsid w:val="00AE19DC"/>
    <w:rsid w:val="00B0484E"/>
    <w:rsid w:val="00B2208D"/>
    <w:rsid w:val="00B53F33"/>
    <w:rsid w:val="00BA7754"/>
    <w:rsid w:val="00C10C11"/>
    <w:rsid w:val="00C76E4B"/>
    <w:rsid w:val="00CB028F"/>
    <w:rsid w:val="00D30A8F"/>
    <w:rsid w:val="00D6680D"/>
    <w:rsid w:val="00D91E2B"/>
    <w:rsid w:val="00E27ED4"/>
    <w:rsid w:val="00E31814"/>
    <w:rsid w:val="00E84BBC"/>
    <w:rsid w:val="00EF4CC7"/>
    <w:rsid w:val="00F348B5"/>
    <w:rsid w:val="00F34CF8"/>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102E"/>
  <w15:chartTrackingRefBased/>
  <w15:docId w15:val="{9B894907-15B9-44D3-9EA1-77CEE19B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table" w:styleId="TableGrid">
    <w:name w:val="Table Grid"/>
    <w:basedOn w:val="TableNormal"/>
    <w:uiPriority w:val="39"/>
    <w:rsid w:val="00B0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DC"/>
  </w:style>
  <w:style w:type="paragraph" w:styleId="Footer">
    <w:name w:val="footer"/>
    <w:basedOn w:val="Normal"/>
    <w:link w:val="FooterChar"/>
    <w:uiPriority w:val="99"/>
    <w:unhideWhenUsed/>
    <w:rsid w:val="00AE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DC"/>
  </w:style>
  <w:style w:type="character" w:styleId="CommentReference">
    <w:name w:val="annotation reference"/>
    <w:basedOn w:val="DefaultParagraphFont"/>
    <w:uiPriority w:val="99"/>
    <w:semiHidden/>
    <w:unhideWhenUsed/>
    <w:rsid w:val="00466351"/>
    <w:rPr>
      <w:sz w:val="16"/>
      <w:szCs w:val="16"/>
    </w:rPr>
  </w:style>
  <w:style w:type="paragraph" w:styleId="CommentText">
    <w:name w:val="annotation text"/>
    <w:basedOn w:val="Normal"/>
    <w:link w:val="CommentTextChar"/>
    <w:uiPriority w:val="99"/>
    <w:semiHidden/>
    <w:unhideWhenUsed/>
    <w:rsid w:val="00466351"/>
    <w:pPr>
      <w:spacing w:line="240" w:lineRule="auto"/>
    </w:pPr>
    <w:rPr>
      <w:sz w:val="20"/>
      <w:szCs w:val="20"/>
    </w:rPr>
  </w:style>
  <w:style w:type="character" w:customStyle="1" w:styleId="CommentTextChar">
    <w:name w:val="Comment Text Char"/>
    <w:basedOn w:val="DefaultParagraphFont"/>
    <w:link w:val="CommentText"/>
    <w:uiPriority w:val="99"/>
    <w:semiHidden/>
    <w:rsid w:val="00466351"/>
    <w:rPr>
      <w:sz w:val="20"/>
      <w:szCs w:val="20"/>
    </w:rPr>
  </w:style>
  <w:style w:type="paragraph" w:styleId="CommentSubject">
    <w:name w:val="annotation subject"/>
    <w:basedOn w:val="CommentText"/>
    <w:next w:val="CommentText"/>
    <w:link w:val="CommentSubjectChar"/>
    <w:uiPriority w:val="99"/>
    <w:semiHidden/>
    <w:unhideWhenUsed/>
    <w:rsid w:val="00466351"/>
    <w:rPr>
      <w:b/>
      <w:bCs/>
    </w:rPr>
  </w:style>
  <w:style w:type="character" w:customStyle="1" w:styleId="CommentSubjectChar">
    <w:name w:val="Comment Subject Char"/>
    <w:basedOn w:val="CommentTextChar"/>
    <w:link w:val="CommentSubject"/>
    <w:uiPriority w:val="99"/>
    <w:semiHidden/>
    <w:rsid w:val="00466351"/>
    <w:rPr>
      <w:b/>
      <w:bCs/>
      <w:sz w:val="20"/>
      <w:szCs w:val="20"/>
    </w:rPr>
  </w:style>
  <w:style w:type="character" w:styleId="Hyperlink">
    <w:name w:val="Hyperlink"/>
    <w:basedOn w:val="DefaultParagraphFont"/>
    <w:uiPriority w:val="99"/>
    <w:unhideWhenUsed/>
    <w:rsid w:val="00604A63"/>
    <w:rPr>
      <w:color w:val="2162AE" w:themeColor="hyperlink"/>
      <w:u w:val="single"/>
    </w:rPr>
  </w:style>
  <w:style w:type="character" w:styleId="UnresolvedMention">
    <w:name w:val="Unresolved Mention"/>
    <w:basedOn w:val="DefaultParagraphFont"/>
    <w:uiPriority w:val="99"/>
    <w:semiHidden/>
    <w:unhideWhenUsed/>
    <w:rsid w:val="00604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cf.wisconsin.gov/covid-19/childcare/payments/es?accactive=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dcf.wisconsin.gov/files/childcare/covid/pdf/cccstabilizationround2/cccstabil-round2-progc-termsconditions-es.pdf" TargetMode="Externa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Printable CCC Spending Tool - August 2022-April 2023</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Printable CCC Spending Tool - August 2022-April 2023</dc:title>
  <dc:subject/>
  <dc:creator>Wisconsin Department of Children and Families</dc:creator>
  <cp:keywords>printable spending tool, child care counts, august 2022-april 2023</cp:keywords>
  <dc:description/>
  <cp:lastModifiedBy>Peterson, Cassidy - DCF</cp:lastModifiedBy>
  <cp:revision>6</cp:revision>
  <dcterms:created xsi:type="dcterms:W3CDTF">2023-02-17T16:21:00Z</dcterms:created>
  <dcterms:modified xsi:type="dcterms:W3CDTF">2023-02-17T20:06:00Z</dcterms:modified>
</cp:coreProperties>
</file>