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68" w:rsidRPr="00085A10" w:rsidRDefault="00780668" w:rsidP="00085A10">
      <w:pPr>
        <w:jc w:val="center"/>
        <w:rPr>
          <w:rFonts w:ascii="Arial" w:hAnsi="Arial" w:cs="Arial"/>
          <w:b/>
          <w:sz w:val="28"/>
          <w:szCs w:val="28"/>
        </w:rPr>
      </w:pPr>
      <w:r>
        <w:rPr>
          <w:rFonts w:ascii="Arial" w:hAnsi="Arial" w:cs="Arial"/>
          <w:b/>
          <w:sz w:val="28"/>
          <w:szCs w:val="28"/>
        </w:rPr>
        <w:t xml:space="preserve">ASSESSMENT SUMMARY </w:t>
      </w:r>
    </w:p>
    <w:p w:rsidR="00780668" w:rsidRDefault="00780668" w:rsidP="00085A10">
      <w:pPr>
        <w:jc w:val="center"/>
        <w:rPr>
          <w:rFonts w:ascii="Arial" w:hAnsi="Arial" w:cs="Arial"/>
          <w:b/>
          <w:sz w:val="22"/>
          <w:szCs w:val="22"/>
        </w:rPr>
      </w:pPr>
      <w:r>
        <w:rPr>
          <w:rFonts w:ascii="Arial" w:hAnsi="Arial" w:cs="Arial"/>
          <w:b/>
          <w:sz w:val="22"/>
          <w:szCs w:val="22"/>
        </w:rPr>
        <w:t>SAMPLE #2</w:t>
      </w:r>
    </w:p>
    <w:p w:rsidR="00780668" w:rsidRDefault="00780668" w:rsidP="00085A10">
      <w:pPr>
        <w:jc w:val="center"/>
        <w:rPr>
          <w:rFonts w:ascii="Arial" w:hAnsi="Arial" w:cs="Arial"/>
          <w:b/>
          <w:sz w:val="22"/>
          <w:szCs w:val="22"/>
        </w:rPr>
      </w:pPr>
    </w:p>
    <w:p w:rsidR="00780668" w:rsidRDefault="00780668" w:rsidP="000A5594">
      <w:pPr>
        <w:rPr>
          <w:rFonts w:ascii="Arial" w:hAnsi="Arial" w:cs="Arial"/>
          <w:b/>
          <w:sz w:val="22"/>
          <w:szCs w:val="22"/>
        </w:rPr>
      </w:pPr>
      <w:r>
        <w:rPr>
          <w:rFonts w:ascii="Arial" w:hAnsi="Arial" w:cs="Arial"/>
          <w:b/>
          <w:sz w:val="22"/>
          <w:szCs w:val="22"/>
        </w:rPr>
        <w:t>Week of 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t>Goal ______________________________________________________________________</w:t>
      </w:r>
      <w:r>
        <w:rPr>
          <w:rFonts w:ascii="Arial" w:hAnsi="Arial" w:cs="Arial"/>
          <w:b/>
          <w:sz w:val="22"/>
          <w:szCs w:val="22"/>
        </w:rPr>
        <w:tab/>
      </w:r>
    </w:p>
    <w:p w:rsidR="00780668" w:rsidRDefault="00780668" w:rsidP="000A5594">
      <w:pPr>
        <w:rPr>
          <w:rFonts w:ascii="Arial" w:hAnsi="Arial" w:cs="Arial"/>
          <w:b/>
          <w:sz w:val="22"/>
          <w:szCs w:val="22"/>
        </w:rPr>
      </w:pPr>
    </w:p>
    <w:p w:rsidR="00780668" w:rsidRDefault="00780668" w:rsidP="000A5594">
      <w:pPr>
        <w:rPr>
          <w:rFonts w:ascii="Arial" w:hAnsi="Arial" w:cs="Arial"/>
          <w:b/>
          <w:sz w:val="22"/>
          <w:szCs w:val="22"/>
        </w:rPr>
      </w:pPr>
      <w:r>
        <w:rPr>
          <w:rFonts w:ascii="Arial" w:hAnsi="Arial" w:cs="Arial"/>
          <w:b/>
          <w:sz w:val="22"/>
          <w:szCs w:val="22"/>
        </w:rPr>
        <w:t xml:space="preserve">Example: When children have a similar goal for the week, the goal can be recorded in the space for goal and the children’s information can be recorded in the Progress Notes and then can determine next steps for implementation.  </w:t>
      </w:r>
    </w:p>
    <w:p w:rsidR="00780668" w:rsidRDefault="00780668" w:rsidP="000A5594">
      <w:pPr>
        <w:rPr>
          <w:rFonts w:ascii="Arial" w:hAnsi="Arial" w:cs="Arial"/>
          <w:b/>
          <w:sz w:val="22"/>
          <w:szCs w:val="22"/>
        </w:rPr>
      </w:pPr>
    </w:p>
    <w:tbl>
      <w:tblPr>
        <w:tblW w:w="1431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5580"/>
        <w:gridCol w:w="6570"/>
      </w:tblGrid>
      <w:tr w:rsidR="00780668" w:rsidTr="00427942">
        <w:tc>
          <w:tcPr>
            <w:tcW w:w="2160" w:type="dxa"/>
          </w:tcPr>
          <w:p w:rsidR="00780668" w:rsidRDefault="00780668" w:rsidP="00BE51EF">
            <w:pPr>
              <w:spacing w:before="100" w:after="100"/>
              <w:jc w:val="center"/>
              <w:rPr>
                <w:rFonts w:ascii="Arial" w:hAnsi="Arial" w:cs="Arial"/>
                <w:b/>
                <w:i/>
              </w:rPr>
            </w:pPr>
            <w:r>
              <w:rPr>
                <w:rFonts w:ascii="Arial" w:hAnsi="Arial" w:cs="Arial"/>
                <w:b/>
                <w:i/>
              </w:rPr>
              <w:t>Child</w:t>
            </w:r>
          </w:p>
        </w:tc>
        <w:tc>
          <w:tcPr>
            <w:tcW w:w="5580" w:type="dxa"/>
          </w:tcPr>
          <w:p w:rsidR="00780668" w:rsidRDefault="00780668" w:rsidP="003C2BD4">
            <w:pPr>
              <w:spacing w:before="100" w:after="100"/>
              <w:jc w:val="center"/>
              <w:rPr>
                <w:rFonts w:ascii="Arial" w:hAnsi="Arial" w:cs="Arial"/>
                <w:b/>
                <w:i/>
              </w:rPr>
            </w:pPr>
            <w:r>
              <w:rPr>
                <w:rFonts w:ascii="Arial" w:hAnsi="Arial" w:cs="Arial"/>
                <w:b/>
                <w:i/>
              </w:rPr>
              <w:t>Progress Notes</w:t>
            </w:r>
          </w:p>
        </w:tc>
        <w:tc>
          <w:tcPr>
            <w:tcW w:w="6570" w:type="dxa"/>
          </w:tcPr>
          <w:p w:rsidR="00780668" w:rsidRDefault="00780668" w:rsidP="00BE51EF">
            <w:pPr>
              <w:spacing w:before="100" w:after="100"/>
              <w:jc w:val="center"/>
              <w:rPr>
                <w:rFonts w:ascii="Arial" w:hAnsi="Arial" w:cs="Arial"/>
                <w:b/>
                <w:i/>
              </w:rPr>
            </w:pPr>
            <w:r>
              <w:rPr>
                <w:rFonts w:ascii="Arial" w:hAnsi="Arial" w:cs="Arial"/>
                <w:b/>
                <w:i/>
              </w:rPr>
              <w:t>Plan for Next Steps</w:t>
            </w:r>
          </w:p>
        </w:tc>
      </w:tr>
      <w:tr w:rsidR="00780668" w:rsidTr="00427942">
        <w:tc>
          <w:tcPr>
            <w:tcW w:w="2160" w:type="dxa"/>
          </w:tcPr>
          <w:p w:rsidR="00780668" w:rsidRDefault="00780668" w:rsidP="00BE51EF">
            <w:pPr>
              <w:spacing w:before="100" w:after="100"/>
              <w:jc w:val="center"/>
              <w:rPr>
                <w:rFonts w:ascii="Arial" w:hAnsi="Arial" w:cs="Arial"/>
                <w:color w:val="FF0000"/>
                <w:sz w:val="40"/>
                <w:szCs w:val="40"/>
              </w:rPr>
            </w:pPr>
          </w:p>
          <w:p w:rsidR="00780668" w:rsidRDefault="00780668" w:rsidP="00BE51EF">
            <w:pPr>
              <w:spacing w:before="100" w:after="100"/>
              <w:jc w:val="center"/>
              <w:rPr>
                <w:rFonts w:ascii="Arial" w:hAnsi="Arial" w:cs="Arial"/>
                <w:color w:val="FF0000"/>
                <w:sz w:val="40"/>
                <w:szCs w:val="40"/>
              </w:rPr>
            </w:pPr>
          </w:p>
          <w:p w:rsidR="00780668" w:rsidRPr="000A5594" w:rsidRDefault="00780668" w:rsidP="00BE51EF">
            <w:pPr>
              <w:spacing w:before="100" w:after="100"/>
              <w:jc w:val="center"/>
              <w:rPr>
                <w:rFonts w:ascii="Arial" w:hAnsi="Arial" w:cs="Arial"/>
                <w:color w:val="FF0000"/>
                <w:sz w:val="40"/>
                <w:szCs w:val="40"/>
              </w:rPr>
            </w:pPr>
          </w:p>
        </w:tc>
        <w:tc>
          <w:tcPr>
            <w:tcW w:w="5580" w:type="dxa"/>
          </w:tcPr>
          <w:p w:rsidR="00780668" w:rsidRPr="000A5594" w:rsidRDefault="00780668" w:rsidP="00BE51EF">
            <w:pPr>
              <w:rPr>
                <w:rFonts w:ascii="Arial" w:hAnsi="Arial" w:cs="Arial"/>
                <w:color w:val="000000"/>
                <w:sz w:val="40"/>
                <w:szCs w:val="40"/>
              </w:rPr>
            </w:pPr>
          </w:p>
        </w:tc>
        <w:tc>
          <w:tcPr>
            <w:tcW w:w="6570" w:type="dxa"/>
          </w:tcPr>
          <w:p w:rsidR="00780668" w:rsidRPr="000A5594" w:rsidRDefault="00780668" w:rsidP="00BE51EF">
            <w:pPr>
              <w:rPr>
                <w:rFonts w:ascii="Arial" w:hAnsi="Arial" w:cs="Arial"/>
                <w:color w:val="000000"/>
                <w:sz w:val="40"/>
                <w:szCs w:val="40"/>
              </w:rPr>
            </w:pPr>
          </w:p>
        </w:tc>
      </w:tr>
      <w:tr w:rsidR="00780668" w:rsidTr="00427942">
        <w:tc>
          <w:tcPr>
            <w:tcW w:w="2160" w:type="dxa"/>
          </w:tcPr>
          <w:p w:rsidR="00780668" w:rsidRDefault="00780668" w:rsidP="00BE51EF">
            <w:pPr>
              <w:spacing w:before="100" w:after="100"/>
              <w:jc w:val="center"/>
              <w:rPr>
                <w:rFonts w:ascii="Arial" w:hAnsi="Arial" w:cs="Arial"/>
                <w:color w:val="FF0000"/>
                <w:sz w:val="40"/>
                <w:szCs w:val="40"/>
              </w:rPr>
            </w:pPr>
          </w:p>
          <w:p w:rsidR="00780668" w:rsidRDefault="00780668" w:rsidP="00BE51EF">
            <w:pPr>
              <w:spacing w:before="100" w:after="100"/>
              <w:jc w:val="center"/>
              <w:rPr>
                <w:rFonts w:ascii="Arial" w:hAnsi="Arial" w:cs="Arial"/>
                <w:color w:val="FF0000"/>
                <w:sz w:val="40"/>
                <w:szCs w:val="40"/>
              </w:rPr>
            </w:pPr>
          </w:p>
          <w:p w:rsidR="00780668" w:rsidRPr="000A5594" w:rsidRDefault="00780668" w:rsidP="00BE51EF">
            <w:pPr>
              <w:spacing w:before="100" w:after="100"/>
              <w:jc w:val="center"/>
              <w:rPr>
                <w:rFonts w:ascii="Arial" w:hAnsi="Arial" w:cs="Arial"/>
                <w:color w:val="FF0000"/>
                <w:sz w:val="40"/>
                <w:szCs w:val="40"/>
              </w:rPr>
            </w:pPr>
          </w:p>
        </w:tc>
        <w:tc>
          <w:tcPr>
            <w:tcW w:w="5580" w:type="dxa"/>
          </w:tcPr>
          <w:p w:rsidR="00780668" w:rsidRPr="000A5594" w:rsidRDefault="00780668" w:rsidP="00BE51EF">
            <w:pPr>
              <w:rPr>
                <w:rFonts w:ascii="Arial" w:hAnsi="Arial" w:cs="Arial"/>
                <w:color w:val="000000"/>
                <w:sz w:val="40"/>
                <w:szCs w:val="40"/>
              </w:rPr>
            </w:pPr>
            <w:bookmarkStart w:id="0" w:name="_GoBack"/>
            <w:bookmarkEnd w:id="0"/>
          </w:p>
        </w:tc>
        <w:tc>
          <w:tcPr>
            <w:tcW w:w="6570" w:type="dxa"/>
          </w:tcPr>
          <w:p w:rsidR="00780668" w:rsidRPr="000A5594" w:rsidRDefault="00780668" w:rsidP="00BE51EF">
            <w:pPr>
              <w:rPr>
                <w:rFonts w:ascii="Arial" w:hAnsi="Arial" w:cs="Arial"/>
                <w:color w:val="000000"/>
                <w:sz w:val="40"/>
                <w:szCs w:val="40"/>
              </w:rPr>
            </w:pPr>
          </w:p>
        </w:tc>
      </w:tr>
      <w:tr w:rsidR="00780668" w:rsidTr="00427942">
        <w:tc>
          <w:tcPr>
            <w:tcW w:w="2160" w:type="dxa"/>
          </w:tcPr>
          <w:p w:rsidR="00780668" w:rsidRDefault="00780668" w:rsidP="00BE51EF">
            <w:pPr>
              <w:spacing w:before="100" w:after="100"/>
              <w:jc w:val="center"/>
              <w:rPr>
                <w:rFonts w:ascii="Arial" w:hAnsi="Arial" w:cs="Arial"/>
                <w:color w:val="FF0000"/>
                <w:sz w:val="40"/>
                <w:szCs w:val="40"/>
              </w:rPr>
            </w:pPr>
          </w:p>
          <w:p w:rsidR="00780668" w:rsidRDefault="00780668" w:rsidP="00427942">
            <w:pPr>
              <w:spacing w:before="100" w:after="100"/>
              <w:rPr>
                <w:rFonts w:ascii="Arial" w:hAnsi="Arial" w:cs="Arial"/>
                <w:color w:val="FF0000"/>
                <w:sz w:val="40"/>
                <w:szCs w:val="40"/>
              </w:rPr>
            </w:pPr>
          </w:p>
          <w:p w:rsidR="00780668" w:rsidRPr="000A5594" w:rsidRDefault="00780668" w:rsidP="00BE51EF">
            <w:pPr>
              <w:spacing w:before="100" w:after="100"/>
              <w:jc w:val="center"/>
              <w:rPr>
                <w:rFonts w:ascii="Arial" w:hAnsi="Arial" w:cs="Arial"/>
                <w:color w:val="FF0000"/>
                <w:sz w:val="40"/>
                <w:szCs w:val="40"/>
              </w:rPr>
            </w:pPr>
          </w:p>
        </w:tc>
        <w:tc>
          <w:tcPr>
            <w:tcW w:w="5580" w:type="dxa"/>
          </w:tcPr>
          <w:p w:rsidR="00780668" w:rsidRPr="000A5594" w:rsidRDefault="00780668" w:rsidP="00BE51EF">
            <w:pPr>
              <w:rPr>
                <w:rFonts w:ascii="Arial" w:hAnsi="Arial" w:cs="Arial"/>
                <w:color w:val="000000"/>
                <w:sz w:val="40"/>
                <w:szCs w:val="40"/>
              </w:rPr>
            </w:pPr>
          </w:p>
        </w:tc>
        <w:tc>
          <w:tcPr>
            <w:tcW w:w="6570" w:type="dxa"/>
          </w:tcPr>
          <w:p w:rsidR="00780668" w:rsidRPr="000A5594" w:rsidRDefault="00780668" w:rsidP="00BE51EF">
            <w:pPr>
              <w:rPr>
                <w:rFonts w:ascii="Arial" w:hAnsi="Arial" w:cs="Arial"/>
                <w:color w:val="000000"/>
                <w:sz w:val="40"/>
                <w:szCs w:val="40"/>
              </w:rPr>
            </w:pPr>
          </w:p>
        </w:tc>
      </w:tr>
      <w:tr w:rsidR="00780668" w:rsidTr="00427942">
        <w:tc>
          <w:tcPr>
            <w:tcW w:w="2160" w:type="dxa"/>
          </w:tcPr>
          <w:p w:rsidR="00780668" w:rsidRDefault="00780668" w:rsidP="00BE51EF">
            <w:pPr>
              <w:spacing w:before="100" w:after="100"/>
              <w:jc w:val="center"/>
              <w:rPr>
                <w:rFonts w:ascii="Arial" w:hAnsi="Arial" w:cs="Arial"/>
                <w:color w:val="FF0000"/>
                <w:sz w:val="40"/>
                <w:szCs w:val="40"/>
              </w:rPr>
            </w:pPr>
          </w:p>
          <w:p w:rsidR="00780668" w:rsidRDefault="00780668" w:rsidP="00BE51EF">
            <w:pPr>
              <w:spacing w:before="100" w:after="100"/>
              <w:jc w:val="center"/>
              <w:rPr>
                <w:rFonts w:ascii="Arial" w:hAnsi="Arial" w:cs="Arial"/>
                <w:color w:val="FF0000"/>
                <w:sz w:val="40"/>
                <w:szCs w:val="40"/>
              </w:rPr>
            </w:pPr>
          </w:p>
          <w:p w:rsidR="00780668" w:rsidRPr="000A5594" w:rsidRDefault="00780668" w:rsidP="00BE51EF">
            <w:pPr>
              <w:spacing w:before="100" w:after="100"/>
              <w:jc w:val="center"/>
              <w:rPr>
                <w:rFonts w:ascii="Arial" w:hAnsi="Arial" w:cs="Arial"/>
                <w:color w:val="FF0000"/>
                <w:sz w:val="40"/>
                <w:szCs w:val="40"/>
              </w:rPr>
            </w:pPr>
          </w:p>
        </w:tc>
        <w:tc>
          <w:tcPr>
            <w:tcW w:w="5580" w:type="dxa"/>
          </w:tcPr>
          <w:p w:rsidR="00780668" w:rsidRPr="000A5594" w:rsidRDefault="00780668" w:rsidP="00BE51EF">
            <w:pPr>
              <w:rPr>
                <w:rFonts w:ascii="Arial" w:hAnsi="Arial" w:cs="Arial"/>
                <w:color w:val="000000"/>
                <w:sz w:val="40"/>
                <w:szCs w:val="40"/>
              </w:rPr>
            </w:pPr>
          </w:p>
        </w:tc>
        <w:tc>
          <w:tcPr>
            <w:tcW w:w="6570" w:type="dxa"/>
          </w:tcPr>
          <w:p w:rsidR="00780668" w:rsidRPr="000A5594" w:rsidRDefault="00780668" w:rsidP="00BE51EF">
            <w:pPr>
              <w:rPr>
                <w:rFonts w:ascii="Arial" w:hAnsi="Arial" w:cs="Arial"/>
                <w:color w:val="000000"/>
                <w:sz w:val="40"/>
                <w:szCs w:val="40"/>
              </w:rPr>
            </w:pPr>
          </w:p>
        </w:tc>
      </w:tr>
    </w:tbl>
    <w:p w:rsidR="00780668" w:rsidRDefault="00780668" w:rsidP="00427942">
      <w:pPr>
        <w:tabs>
          <w:tab w:val="left" w:pos="0"/>
        </w:tabs>
      </w:pPr>
    </w:p>
    <w:p w:rsidR="00780668" w:rsidRDefault="00780668" w:rsidP="00427942">
      <w:pPr>
        <w:tabs>
          <w:tab w:val="left" w:pos="0"/>
        </w:tabs>
      </w:pPr>
    </w:p>
    <w:p w:rsidR="00780668" w:rsidRDefault="00780668" w:rsidP="00427942">
      <w:pPr>
        <w:tabs>
          <w:tab w:val="left" w:pos="0"/>
        </w:tabs>
      </w:pPr>
      <w:r>
        <w:t>06/05/13</w:t>
      </w:r>
    </w:p>
    <w:sectPr w:rsidR="00780668" w:rsidSect="000A559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594"/>
    <w:rsid w:val="00085A10"/>
    <w:rsid w:val="000A5594"/>
    <w:rsid w:val="000E0ADA"/>
    <w:rsid w:val="001B73E5"/>
    <w:rsid w:val="002800BE"/>
    <w:rsid w:val="00371DAD"/>
    <w:rsid w:val="003C2BD4"/>
    <w:rsid w:val="003F4704"/>
    <w:rsid w:val="00427942"/>
    <w:rsid w:val="004326BD"/>
    <w:rsid w:val="00451709"/>
    <w:rsid w:val="0046199A"/>
    <w:rsid w:val="005D77DC"/>
    <w:rsid w:val="00630D44"/>
    <w:rsid w:val="0069651A"/>
    <w:rsid w:val="00780668"/>
    <w:rsid w:val="00A65DD7"/>
    <w:rsid w:val="00AD3EA9"/>
    <w:rsid w:val="00B24C1A"/>
    <w:rsid w:val="00BE51EF"/>
    <w:rsid w:val="00C92A6F"/>
    <w:rsid w:val="00D4189A"/>
    <w:rsid w:val="00DA3D8E"/>
    <w:rsid w:val="00DE2869"/>
    <w:rsid w:val="00E77183"/>
    <w:rsid w:val="00EE47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94"/>
    <w:rPr>
      <w:rFonts w:ascii="Times" w:hAnsi="Times" w:cs="Times"/>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66</Words>
  <Characters>380</Characters>
  <Application>Microsoft Office Outlook</Application>
  <DocSecurity>0</DocSecurity>
  <Lines>0</Lines>
  <Paragraphs>0</Paragraphs>
  <ScaleCrop>false</ScaleCrop>
  <Company>Applied 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SUMMARY </dc:title>
  <dc:subject/>
  <dc:creator>Tiffany Swain</dc:creator>
  <cp:keywords/>
  <dc:description/>
  <cp:lastModifiedBy>CULLEBR</cp:lastModifiedBy>
  <cp:revision>5</cp:revision>
  <cp:lastPrinted>2013-06-05T16:08:00Z</cp:lastPrinted>
  <dcterms:created xsi:type="dcterms:W3CDTF">2013-06-04T16:05:00Z</dcterms:created>
  <dcterms:modified xsi:type="dcterms:W3CDTF">2013-06-05T16:10:00Z</dcterms:modified>
</cp:coreProperties>
</file>