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6B87" w14:textId="77777777" w:rsidR="00A21E9E" w:rsidRPr="00A21E9E" w:rsidRDefault="00A21E9E" w:rsidP="00CB2D6D">
      <w:pPr>
        <w:spacing w:after="0" w:line="240" w:lineRule="auto"/>
        <w:jc w:val="center"/>
        <w:rPr>
          <w:rFonts w:asciiTheme="majorHAnsi" w:hAnsiTheme="majorHAnsi" w:cs="Arial"/>
          <w:b/>
          <w:bCs/>
          <w:sz w:val="24"/>
          <w:szCs w:val="24"/>
        </w:rPr>
      </w:pPr>
      <w:r w:rsidRPr="00A21E9E">
        <w:rPr>
          <w:rFonts w:asciiTheme="majorHAnsi" w:hAnsiTheme="majorHAnsi" w:cs="Arial"/>
          <w:b/>
          <w:bCs/>
          <w:sz w:val="24"/>
          <w:szCs w:val="24"/>
        </w:rPr>
        <w:t>WISCONSIN STATUTE 767.76</w:t>
      </w:r>
    </w:p>
    <w:p w14:paraId="767DFA10" w14:textId="235AEC16" w:rsidR="00AC2513" w:rsidRDefault="00A21E9E" w:rsidP="00A54D51">
      <w:pPr>
        <w:spacing w:before="60" w:after="0" w:line="240" w:lineRule="auto"/>
        <w:jc w:val="center"/>
        <w:rPr>
          <w:rFonts w:asciiTheme="majorHAnsi" w:hAnsiTheme="majorHAnsi" w:cs="Arial"/>
          <w:b/>
          <w:bCs/>
          <w:sz w:val="24"/>
          <w:szCs w:val="24"/>
        </w:rPr>
      </w:pPr>
      <w:r w:rsidRPr="00A21E9E">
        <w:rPr>
          <w:rFonts w:asciiTheme="majorHAnsi" w:hAnsiTheme="majorHAnsi" w:cs="Arial"/>
          <w:b/>
          <w:bCs/>
          <w:sz w:val="24"/>
          <w:szCs w:val="24"/>
        </w:rPr>
        <w:t>ACCOUNT TRANSFERS</w:t>
      </w:r>
    </w:p>
    <w:p w14:paraId="721FD039" w14:textId="77777777" w:rsidR="00CB2D6D" w:rsidRPr="00AC2513" w:rsidRDefault="00CB2D6D" w:rsidP="00CB2D6D">
      <w:pPr>
        <w:spacing w:after="0" w:line="240" w:lineRule="auto"/>
        <w:jc w:val="center"/>
        <w:rPr>
          <w:rFonts w:ascii="Times New Roman" w:hAnsi="Times New Roman" w:cs="Times New Roman"/>
        </w:rPr>
      </w:pPr>
    </w:p>
    <w:p w14:paraId="2440CA6D" w14:textId="2992C5F2" w:rsidR="00AC2513" w:rsidRPr="00B6709D" w:rsidRDefault="00AC2513" w:rsidP="0000618E">
      <w:pPr>
        <w:spacing w:after="240" w:line="276" w:lineRule="auto"/>
        <w:rPr>
          <w:rFonts w:cs="Times New Roman"/>
        </w:rPr>
      </w:pPr>
      <w:r w:rsidRPr="00B6709D">
        <w:rPr>
          <w:rFonts w:cs="Times New Roman"/>
          <w:b/>
          <w:bCs/>
        </w:rPr>
        <w:t>767.76 Account Transfers.</w:t>
      </w:r>
      <w:r w:rsidR="00365654">
        <w:rPr>
          <w:rFonts w:cs="Times New Roman"/>
          <w:b/>
          <w:bCs/>
        </w:rPr>
        <w:t xml:space="preserve"> </w:t>
      </w:r>
      <w:r w:rsidR="002A431F" w:rsidRPr="00B6709D">
        <w:rPr>
          <w:rStyle w:val="qstitlesubsection1"/>
          <w:rFonts w:asciiTheme="minorHAnsi" w:hAnsiTheme="minorHAnsi"/>
          <w:lang w:val="en"/>
        </w:rPr>
        <w:t>Authority of court to require.</w:t>
      </w:r>
      <w:r w:rsidR="002A431F" w:rsidRPr="00B6709D">
        <w:rPr>
          <w:rFonts w:cs="Times"/>
          <w:smallCaps/>
          <w:color w:val="000000"/>
          <w:lang w:val="en"/>
        </w:rPr>
        <w:t xml:space="preserve"> </w:t>
      </w:r>
      <w:r w:rsidR="002A431F" w:rsidRPr="00B6709D">
        <w:rPr>
          <w:rFonts w:cs="Times"/>
          <w:color w:val="000000"/>
          <w:lang w:val="en"/>
        </w:rPr>
        <w:t xml:space="preserve">If the court determines that income withholding under s. </w:t>
      </w:r>
      <w:hyperlink r:id="rId8" w:tooltip="Statutes 767.75" w:history="1">
        <w:r w:rsidR="002A431F" w:rsidRPr="00B6709D">
          <w:rPr>
            <w:rStyle w:val="Hyperlink"/>
            <w:rFonts w:cs="Times"/>
            <w:lang w:val="en"/>
          </w:rPr>
          <w:t>767.75</w:t>
        </w:r>
      </w:hyperlink>
      <w:r w:rsidR="002A431F" w:rsidRPr="00B6709D">
        <w:rPr>
          <w:rFonts w:cs="Times"/>
          <w:color w:val="000000"/>
          <w:lang w:val="en"/>
        </w:rPr>
        <w:t xml:space="preserve"> is inapplicable, ineffective, or insufficient to ensure payment under an order or stipulation specified in s. </w:t>
      </w:r>
      <w:hyperlink r:id="rId9" w:tooltip="Statutes 767.75(1)" w:history="1">
        <w:r w:rsidR="002A431F" w:rsidRPr="00B6709D">
          <w:rPr>
            <w:rStyle w:val="Hyperlink"/>
            <w:rFonts w:cs="Times"/>
            <w:lang w:val="en"/>
          </w:rPr>
          <w:t>767.75 (1)</w:t>
        </w:r>
      </w:hyperlink>
      <w:r w:rsidR="002A431F" w:rsidRPr="00B6709D">
        <w:rPr>
          <w:rFonts w:cs="Times"/>
          <w:color w:val="000000"/>
          <w:lang w:val="en"/>
        </w:rPr>
        <w:t xml:space="preserve">, or that income withholding under s. </w:t>
      </w:r>
      <w:hyperlink r:id="rId10" w:tooltip="Statutes 767.513(3)" w:history="1">
        <w:r w:rsidR="002A431F" w:rsidRPr="00B6709D">
          <w:rPr>
            <w:rStyle w:val="Hyperlink"/>
            <w:rFonts w:cs="Times"/>
            <w:lang w:val="en"/>
          </w:rPr>
          <w:t>767.513 (3)</w:t>
        </w:r>
      </w:hyperlink>
      <w:r w:rsidR="002A431F" w:rsidRPr="00B6709D">
        <w:rPr>
          <w:rFonts w:cs="Times"/>
          <w:color w:val="000000"/>
          <w:lang w:val="en"/>
        </w:rPr>
        <w:t xml:space="preserve"> is inapplicable, ineffective, or insufficient to ensure payment of a child's health care expenses, including payment of health insurance premiums, ordered under s. </w:t>
      </w:r>
      <w:hyperlink r:id="rId11" w:tooltip="Statutes 767.513" w:history="1">
        <w:r w:rsidR="002A431F" w:rsidRPr="00B6709D">
          <w:rPr>
            <w:rStyle w:val="Hyperlink"/>
            <w:rFonts w:cs="Times"/>
            <w:lang w:val="en"/>
          </w:rPr>
          <w:t>767.513</w:t>
        </w:r>
      </w:hyperlink>
      <w:r w:rsidR="002A431F" w:rsidRPr="00B6709D">
        <w:rPr>
          <w:rFonts w:cs="Times"/>
          <w:color w:val="000000"/>
          <w:lang w:val="en"/>
        </w:rPr>
        <w:t xml:space="preserve">, the court may require the payer to identify or establish a deposit account, owned in whole or in part by the payer, that allows for periodic transfers of funds and to file with the financial institution at which the account is located an authorization for transfer from the account to the department or its designee. The authorization shall be provided on a standard form approved by the court and shall specify the frequency and the amount of transfer, sufficient to meet the payer's obligation under the order or stipulation, as required by the court. The authorization shall include the payer's consent for the financial institution or an officer, employee, or agent of the financial institution to disclose information to the court, county child support agency under s. </w:t>
      </w:r>
      <w:hyperlink r:id="rId12" w:tooltip="Statutes 59.53(5)" w:history="1">
        <w:r w:rsidR="002A431F" w:rsidRPr="00B6709D">
          <w:rPr>
            <w:rStyle w:val="Hyperlink"/>
            <w:rFonts w:cs="Times"/>
            <w:lang w:val="en"/>
          </w:rPr>
          <w:t>59.53 (5)</w:t>
        </w:r>
      </w:hyperlink>
      <w:r w:rsidR="002A431F" w:rsidRPr="00B6709D">
        <w:rPr>
          <w:rFonts w:cs="Times"/>
          <w:color w:val="000000"/>
          <w:lang w:val="en"/>
        </w:rPr>
        <w:t>, department, or department's designee regarding the account for which the payer has executed the authorization for transfer.</w:t>
      </w:r>
      <w:r w:rsidRPr="00B6709D">
        <w:rPr>
          <w:rFonts w:cs="Times New Roman"/>
        </w:rPr>
        <w:t xml:space="preserve"> </w:t>
      </w:r>
    </w:p>
    <w:p w14:paraId="33529FFF" w14:textId="63113AE4" w:rsidR="00D44824" w:rsidRPr="00B6709D" w:rsidRDefault="00AC2513" w:rsidP="0000618E">
      <w:pPr>
        <w:spacing w:after="240" w:line="276" w:lineRule="auto"/>
        <w:rPr>
          <w:rFonts w:cs="Times New Roman"/>
        </w:rPr>
      </w:pPr>
      <w:r w:rsidRPr="00B6709D">
        <w:rPr>
          <w:rFonts w:cs="Times New Roman"/>
          <w:b/>
          <w:bCs/>
        </w:rPr>
        <w:t>767.76(2)</w:t>
      </w:r>
      <w:r w:rsidR="00365654">
        <w:rPr>
          <w:rFonts w:cs="Times New Roman"/>
        </w:rPr>
        <w:t xml:space="preserve"> </w:t>
      </w:r>
      <w:r w:rsidRPr="00B6709D">
        <w:rPr>
          <w:rFonts w:cs="Times New Roman"/>
        </w:rPr>
        <w:t xml:space="preserve">A financial institution that receives an authorization for transfer under sub. (1) shall transfer the amounts as specified in the authorization or shall transfer the amount available for transfer if at a time of transfer that amount is less than the amount specified in the authorization. The financial institution may accomplish the transfer by any lawful means, including payment by check, subject to the terms of the account. The financial institution may deduct from the payer’s account for each transfer its usual fee for such fund transfers. If the account is closed or if no funds are available at a time of transfer, the financial institution shall notify the county child support agency under s. 59.53 (5) or the department or its designee, whichever is appropriate, within 10 days after the date on which the funds should have been transferred. </w:t>
      </w:r>
    </w:p>
    <w:p w14:paraId="5BBAE955" w14:textId="40F9B871" w:rsidR="00D44824" w:rsidRPr="00B6709D" w:rsidRDefault="00D44824" w:rsidP="0000618E">
      <w:pPr>
        <w:spacing w:after="240" w:line="276" w:lineRule="auto"/>
        <w:rPr>
          <w:rFonts w:cs="Times New Roman"/>
        </w:rPr>
      </w:pPr>
      <w:r w:rsidRPr="00B6709D">
        <w:rPr>
          <w:rFonts w:cs="Times New Roman"/>
          <w:b/>
          <w:bCs/>
        </w:rPr>
        <w:t>767.76(3)</w:t>
      </w:r>
      <w:r w:rsidR="00365654">
        <w:rPr>
          <w:rFonts w:cs="Times New Roman"/>
        </w:rPr>
        <w:t xml:space="preserve"> </w:t>
      </w:r>
      <w:r w:rsidRPr="00B6709D">
        <w:rPr>
          <w:rFonts w:cs="Times New Roman"/>
        </w:rPr>
        <w:t xml:space="preserve">An authorization for transfer under sub. (1) has priority over any other authorization for transfer and over any assignment, garnishment or similar legal process under state law or the laws of another state. </w:t>
      </w:r>
    </w:p>
    <w:p w14:paraId="5DAA8484" w14:textId="09AB5BBA" w:rsidR="00D44824" w:rsidRPr="00B6709D" w:rsidRDefault="00D44824" w:rsidP="0000618E">
      <w:pPr>
        <w:spacing w:after="240" w:line="276" w:lineRule="auto"/>
        <w:rPr>
          <w:rFonts w:cs="Times New Roman"/>
        </w:rPr>
      </w:pPr>
      <w:r w:rsidRPr="00B6709D">
        <w:rPr>
          <w:rFonts w:cs="Times New Roman"/>
          <w:b/>
          <w:bCs/>
        </w:rPr>
        <w:t>767.76(4)</w:t>
      </w:r>
      <w:r w:rsidR="00365654">
        <w:rPr>
          <w:rFonts w:cs="Times New Roman"/>
        </w:rPr>
        <w:t xml:space="preserve"> </w:t>
      </w:r>
      <w:r w:rsidRPr="00B6709D">
        <w:rPr>
          <w:rFonts w:cs="Times New Roman"/>
        </w:rPr>
        <w:t>An authorization for transfer under sub. (1) may not be revoked except by court order.</w:t>
      </w:r>
    </w:p>
    <w:p w14:paraId="63242313" w14:textId="7F516144" w:rsidR="00D44824" w:rsidRPr="00B6709D" w:rsidRDefault="00D44824" w:rsidP="0000618E">
      <w:pPr>
        <w:spacing w:after="240" w:line="276" w:lineRule="auto"/>
        <w:rPr>
          <w:rFonts w:cs="Times New Roman"/>
        </w:rPr>
      </w:pPr>
      <w:r w:rsidRPr="00B6709D">
        <w:rPr>
          <w:rFonts w:cs="Times New Roman"/>
          <w:b/>
          <w:bCs/>
        </w:rPr>
        <w:t>767.76(5)</w:t>
      </w:r>
      <w:r w:rsidR="00365654">
        <w:rPr>
          <w:rFonts w:cs="Times New Roman"/>
        </w:rPr>
        <w:t xml:space="preserve"> </w:t>
      </w:r>
      <w:r w:rsidRPr="00B6709D">
        <w:rPr>
          <w:rFonts w:cs="Times New Roman"/>
        </w:rPr>
        <w:t xml:space="preserve">A financial institution or an officer, </w:t>
      </w:r>
      <w:r w:rsidR="00F63EE8" w:rsidRPr="00B6709D">
        <w:rPr>
          <w:rFonts w:cs="Times New Roman"/>
        </w:rPr>
        <w:t>employee</w:t>
      </w:r>
      <w:r w:rsidRPr="00B6709D">
        <w:rPr>
          <w:rFonts w:cs="Times New Roman"/>
        </w:rPr>
        <w:t xml:space="preserve"> or agent of a financial institution may disclose information to the court, family court commissioner, county child support agency under s 59.53 (5), department or department’s designee concerning an account for which a payer has executed an authorization for transfer  under sub. (1).</w:t>
      </w:r>
    </w:p>
    <w:p w14:paraId="638F8FF8" w14:textId="4EB6E999" w:rsidR="00F80829" w:rsidRDefault="00D44824" w:rsidP="0000618E">
      <w:pPr>
        <w:spacing w:after="240" w:line="276" w:lineRule="auto"/>
        <w:rPr>
          <w:rFonts w:cs="Times New Roman"/>
        </w:rPr>
      </w:pPr>
      <w:r w:rsidRPr="00B6709D">
        <w:rPr>
          <w:rFonts w:cs="Times New Roman"/>
          <w:b/>
          <w:bCs/>
        </w:rPr>
        <w:t>767.76(6)</w:t>
      </w:r>
      <w:r w:rsidR="00365654">
        <w:rPr>
          <w:rFonts w:cs="Times New Roman"/>
          <w:b/>
          <w:bCs/>
        </w:rPr>
        <w:t xml:space="preserve"> </w:t>
      </w:r>
      <w:r w:rsidRPr="00B6709D">
        <w:rPr>
          <w:rFonts w:cs="Times New Roman"/>
        </w:rPr>
        <w:t xml:space="preserve">No financial institution or officer, </w:t>
      </w:r>
      <w:r w:rsidR="00F63EE8" w:rsidRPr="00B6709D">
        <w:rPr>
          <w:rFonts w:cs="Times New Roman"/>
        </w:rPr>
        <w:t>employee</w:t>
      </w:r>
      <w:r w:rsidRPr="00B6709D">
        <w:rPr>
          <w:rFonts w:cs="Times New Roman"/>
        </w:rPr>
        <w:t xml:space="preserve"> or agent of a financial institution is liable to an account owner for any sum transferred, or for any information disclosed, in compliance with this section.</w:t>
      </w:r>
    </w:p>
    <w:p w14:paraId="6C5911BF" w14:textId="56BB1291" w:rsidR="003E16EF" w:rsidRPr="00FA7DF8" w:rsidRDefault="00FA7DF8" w:rsidP="00FA7DF8">
      <w:r w:rsidRPr="00FA7DF8">
        <w:t>Personal information you provide may be used for secondary purposes [Privacy Law, s.15.04(1)(m), Wisconsin Statutes].</w:t>
      </w:r>
    </w:p>
    <w:p w14:paraId="38EA404F" w14:textId="2838BFE4" w:rsidR="008F786D" w:rsidRDefault="008F786D">
      <w:pPr>
        <w:rPr>
          <w:rFonts w:asciiTheme="majorHAnsi" w:hAnsiTheme="majorHAnsi" w:cs="Times New Roman"/>
        </w:rPr>
      </w:pPr>
      <w:r>
        <w:rPr>
          <w:rFonts w:asciiTheme="majorHAnsi" w:hAnsiTheme="majorHAnsi" w:cs="Times New Roman"/>
        </w:rPr>
        <w:br w:type="page"/>
      </w:r>
    </w:p>
    <w:p w14:paraId="75D33F97" w14:textId="7F69C3FC" w:rsidR="00F80829" w:rsidRPr="004D7B16" w:rsidRDefault="00166981" w:rsidP="009F408A">
      <w:pPr>
        <w:jc w:val="center"/>
        <w:rPr>
          <w:rFonts w:asciiTheme="majorHAnsi" w:hAnsiTheme="majorHAnsi" w:cs="Times New Roman"/>
        </w:rPr>
      </w:pPr>
      <w:bookmarkStart w:id="0" w:name="_Hlk78373611"/>
      <w:r w:rsidRPr="00B6709D">
        <w:rPr>
          <w:rFonts w:asciiTheme="majorHAnsi" w:hAnsiTheme="majorHAnsi" w:cs="Arial"/>
          <w:b/>
          <w:bCs/>
          <w:sz w:val="24"/>
          <w:szCs w:val="24"/>
        </w:rPr>
        <w:lastRenderedPageBreak/>
        <w:t xml:space="preserve">Depositor’s Authorization to Transfer Funds </w:t>
      </w:r>
      <w:r>
        <w:rPr>
          <w:rFonts w:asciiTheme="majorHAnsi" w:hAnsiTheme="majorHAnsi" w:cs="Arial"/>
          <w:b/>
          <w:bCs/>
          <w:sz w:val="24"/>
          <w:szCs w:val="24"/>
        </w:rPr>
        <w:t>f</w:t>
      </w:r>
      <w:r w:rsidRPr="00B6709D">
        <w:rPr>
          <w:rFonts w:asciiTheme="majorHAnsi" w:hAnsiTheme="majorHAnsi" w:cs="Arial"/>
          <w:b/>
          <w:bCs/>
          <w:sz w:val="24"/>
          <w:szCs w:val="24"/>
        </w:rPr>
        <w:t>or Support</w:t>
      </w:r>
      <w:bookmarkEnd w:id="0"/>
    </w:p>
    <w:p w14:paraId="18B31580" w14:textId="2EC2813D" w:rsidR="0020163C" w:rsidRPr="004D7B16" w:rsidRDefault="0020163C" w:rsidP="00F80829">
      <w:pPr>
        <w:rPr>
          <w:rFonts w:asciiTheme="majorHAnsi" w:hAnsiTheme="majorHAnsi" w:cs="Times New Roman"/>
          <w:sz w:val="2"/>
          <w:szCs w:val="2"/>
        </w:rPr>
      </w:pPr>
    </w:p>
    <w:tbl>
      <w:tblPr>
        <w:tblStyle w:val="TableGrid"/>
        <w:tblW w:w="0" w:type="auto"/>
        <w:tblLook w:val="04A0" w:firstRow="1" w:lastRow="0" w:firstColumn="1" w:lastColumn="0" w:noHBand="0" w:noVBand="1"/>
      </w:tblPr>
      <w:tblGrid>
        <w:gridCol w:w="5395"/>
        <w:gridCol w:w="5395"/>
      </w:tblGrid>
      <w:tr w:rsidR="0020163C" w:rsidRPr="00B6709D" w14:paraId="085DE68F" w14:textId="77777777" w:rsidTr="0020163C">
        <w:tc>
          <w:tcPr>
            <w:tcW w:w="5395" w:type="dxa"/>
          </w:tcPr>
          <w:p w14:paraId="37AC7EA8" w14:textId="77777777" w:rsidR="0020163C" w:rsidRPr="00B6709D" w:rsidRDefault="0020163C" w:rsidP="00F80829">
            <w:pPr>
              <w:rPr>
                <w:rFonts w:cs="Arial"/>
                <w:b/>
                <w:bCs/>
                <w:sz w:val="20"/>
                <w:szCs w:val="20"/>
              </w:rPr>
            </w:pPr>
            <w:r w:rsidRPr="00B6709D">
              <w:rPr>
                <w:rFonts w:cs="Arial"/>
                <w:b/>
                <w:bCs/>
                <w:sz w:val="20"/>
                <w:szCs w:val="20"/>
              </w:rPr>
              <w:t>County</w:t>
            </w:r>
          </w:p>
          <w:p w14:paraId="024461CC" w14:textId="41F447F5" w:rsidR="0000618E" w:rsidRPr="00B6709D" w:rsidRDefault="00722269" w:rsidP="00F80829">
            <w:pPr>
              <w:rPr>
                <w:rFonts w:cs="Arial"/>
                <w:b/>
                <w:bCs/>
                <w:sz w:val="20"/>
                <w:szCs w:val="20"/>
              </w:rPr>
            </w:pPr>
            <w:r w:rsidRPr="008E0F35">
              <w:rPr>
                <w:rFonts w:ascii="Garamond" w:hAnsi="Garamond" w:cs="Times New Roman"/>
                <w:noProof/>
              </w:rPr>
              <w:fldChar w:fldCharType="begin">
                <w:ffData>
                  <w:name w:val="Text2"/>
                  <w:enabled/>
                  <w:calcOnExit w:val="0"/>
                  <w:textInput/>
                </w:ffData>
              </w:fldChar>
            </w:r>
            <w:bookmarkStart w:id="1" w:name="Text2"/>
            <w:r w:rsidRPr="008E0F35">
              <w:rPr>
                <w:rFonts w:ascii="Garamond" w:hAnsi="Garamond" w:cs="Times New Roman"/>
                <w:noProof/>
              </w:rPr>
              <w:instrText xml:space="preserve"> FORMTEXT </w:instrText>
            </w:r>
            <w:r w:rsidRPr="008E0F35">
              <w:rPr>
                <w:rFonts w:ascii="Garamond" w:hAnsi="Garamond" w:cs="Times New Roman"/>
                <w:noProof/>
              </w:rPr>
            </w:r>
            <w:r w:rsidRPr="008E0F35">
              <w:rPr>
                <w:rFonts w:ascii="Garamond" w:hAnsi="Garamond" w:cs="Times New Roman"/>
                <w:noProof/>
              </w:rPr>
              <w:fldChar w:fldCharType="separate"/>
            </w:r>
            <w:bookmarkStart w:id="2" w:name="_GoBack"/>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bookmarkEnd w:id="2"/>
            <w:r w:rsidRPr="008E0F35">
              <w:rPr>
                <w:rFonts w:ascii="Garamond" w:hAnsi="Garamond" w:cs="Times New Roman"/>
                <w:noProof/>
              </w:rPr>
              <w:fldChar w:fldCharType="end"/>
            </w:r>
            <w:bookmarkEnd w:id="1"/>
          </w:p>
        </w:tc>
        <w:tc>
          <w:tcPr>
            <w:tcW w:w="5395" w:type="dxa"/>
          </w:tcPr>
          <w:p w14:paraId="45D6EE97" w14:textId="77777777" w:rsidR="0020163C" w:rsidRPr="00B6709D" w:rsidRDefault="0020163C" w:rsidP="00F80829">
            <w:pPr>
              <w:rPr>
                <w:rFonts w:cs="Arial"/>
                <w:b/>
                <w:bCs/>
                <w:sz w:val="20"/>
                <w:szCs w:val="20"/>
              </w:rPr>
            </w:pPr>
            <w:r w:rsidRPr="00B6709D">
              <w:rPr>
                <w:rFonts w:cs="Arial"/>
                <w:b/>
                <w:bCs/>
                <w:sz w:val="20"/>
                <w:szCs w:val="20"/>
              </w:rPr>
              <w:t>Court Case Number</w:t>
            </w:r>
          </w:p>
          <w:p w14:paraId="1468825D" w14:textId="49BC74DC" w:rsidR="0020163C" w:rsidRPr="008E0F35" w:rsidRDefault="00722269" w:rsidP="00F80829">
            <w:pPr>
              <w:rPr>
                <w:rFonts w:ascii="Garamond" w:hAnsi="Garamond" w:cs="Times New Roman"/>
              </w:rPr>
            </w:pPr>
            <w:r w:rsidRPr="008E0F35">
              <w:rPr>
                <w:rFonts w:ascii="Garamond" w:hAnsi="Garamond" w:cs="Times New Roman"/>
              </w:rPr>
              <w:fldChar w:fldCharType="begin">
                <w:ffData>
                  <w:name w:val="Text3"/>
                  <w:enabled/>
                  <w:calcOnExit w:val="0"/>
                  <w:textInput/>
                </w:ffData>
              </w:fldChar>
            </w:r>
            <w:bookmarkStart w:id="3" w:name="Text3"/>
            <w:r w:rsidRPr="008E0F35">
              <w:rPr>
                <w:rFonts w:ascii="Garamond" w:hAnsi="Garamond" w:cs="Times New Roman"/>
              </w:rPr>
              <w:instrText xml:space="preserve"> FORMTEXT </w:instrText>
            </w:r>
            <w:r w:rsidRPr="008E0F35">
              <w:rPr>
                <w:rFonts w:ascii="Garamond" w:hAnsi="Garamond" w:cs="Times New Roman"/>
              </w:rPr>
            </w:r>
            <w:r w:rsidRPr="008E0F35">
              <w:rPr>
                <w:rFonts w:ascii="Garamond" w:hAnsi="Garamond" w:cs="Times New Roman"/>
              </w:rPr>
              <w:fldChar w:fldCharType="separate"/>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noProof/>
              </w:rPr>
              <w:t> </w:t>
            </w:r>
            <w:r w:rsidRPr="008E0F35">
              <w:rPr>
                <w:rFonts w:ascii="Garamond" w:hAnsi="Garamond" w:cs="Times New Roman"/>
              </w:rPr>
              <w:fldChar w:fldCharType="end"/>
            </w:r>
            <w:bookmarkEnd w:id="3"/>
          </w:p>
        </w:tc>
      </w:tr>
    </w:tbl>
    <w:p w14:paraId="76E4D0BB" w14:textId="6BABCFA2" w:rsidR="0020163C" w:rsidRPr="00B6709D" w:rsidRDefault="0020163C" w:rsidP="00A4046C">
      <w:pPr>
        <w:spacing w:after="0" w:line="240" w:lineRule="auto"/>
        <w:rPr>
          <w:rFonts w:cs="Times New Roman"/>
          <w:sz w:val="20"/>
          <w:szCs w:val="20"/>
        </w:rPr>
      </w:pPr>
    </w:p>
    <w:tbl>
      <w:tblPr>
        <w:tblStyle w:val="TableGrid"/>
        <w:tblW w:w="10795" w:type="dxa"/>
        <w:tblLook w:val="04A0" w:firstRow="1" w:lastRow="0" w:firstColumn="1" w:lastColumn="0" w:noHBand="0" w:noVBand="1"/>
      </w:tblPr>
      <w:tblGrid>
        <w:gridCol w:w="5297"/>
        <w:gridCol w:w="265"/>
        <w:gridCol w:w="2386"/>
        <w:gridCol w:w="2847"/>
      </w:tblGrid>
      <w:tr w:rsidR="00EB61AB" w:rsidRPr="00365654" w14:paraId="68F39342" w14:textId="77777777" w:rsidTr="00A4046C">
        <w:trPr>
          <w:trHeight w:val="222"/>
        </w:trPr>
        <w:tc>
          <w:tcPr>
            <w:tcW w:w="5297" w:type="dxa"/>
          </w:tcPr>
          <w:p w14:paraId="3BDB854F" w14:textId="16DA1AA2" w:rsidR="00EB61AB" w:rsidRPr="00365654" w:rsidRDefault="00EB61AB" w:rsidP="00A31581">
            <w:pPr>
              <w:jc w:val="center"/>
              <w:rPr>
                <w:rFonts w:cs="Arial"/>
                <w:b/>
                <w:bCs/>
                <w:sz w:val="20"/>
                <w:szCs w:val="20"/>
              </w:rPr>
            </w:pPr>
            <w:r w:rsidRPr="00365654">
              <w:rPr>
                <w:rFonts w:cs="Arial"/>
                <w:b/>
                <w:bCs/>
                <w:sz w:val="20"/>
                <w:szCs w:val="20"/>
              </w:rPr>
              <w:t xml:space="preserve">To Be Completed </w:t>
            </w:r>
            <w:proofErr w:type="gramStart"/>
            <w:r w:rsidRPr="00365654">
              <w:rPr>
                <w:rFonts w:cs="Arial"/>
                <w:b/>
                <w:bCs/>
                <w:sz w:val="20"/>
                <w:szCs w:val="20"/>
              </w:rPr>
              <w:t>By</w:t>
            </w:r>
            <w:proofErr w:type="gramEnd"/>
            <w:r w:rsidRPr="00365654">
              <w:rPr>
                <w:rFonts w:cs="Arial"/>
                <w:b/>
                <w:bCs/>
                <w:sz w:val="20"/>
                <w:szCs w:val="20"/>
              </w:rPr>
              <w:t xml:space="preserve"> Financial Institution</w:t>
            </w:r>
          </w:p>
        </w:tc>
        <w:tc>
          <w:tcPr>
            <w:tcW w:w="265" w:type="dxa"/>
            <w:vMerge w:val="restart"/>
          </w:tcPr>
          <w:p w14:paraId="6F95F5B2" w14:textId="77777777" w:rsidR="00EB61AB" w:rsidRPr="00365654" w:rsidRDefault="00EB61AB" w:rsidP="00A31581">
            <w:pPr>
              <w:jc w:val="center"/>
              <w:rPr>
                <w:rFonts w:cs="Arial"/>
                <w:b/>
                <w:bCs/>
                <w:sz w:val="20"/>
                <w:szCs w:val="20"/>
              </w:rPr>
            </w:pPr>
          </w:p>
        </w:tc>
        <w:tc>
          <w:tcPr>
            <w:tcW w:w="5233" w:type="dxa"/>
            <w:gridSpan w:val="2"/>
          </w:tcPr>
          <w:p w14:paraId="7A3F497F" w14:textId="68D8E009" w:rsidR="00EB61AB" w:rsidRPr="00365654" w:rsidRDefault="00EB61AB" w:rsidP="00A31581">
            <w:pPr>
              <w:jc w:val="center"/>
              <w:rPr>
                <w:rFonts w:cs="Arial"/>
                <w:b/>
                <w:bCs/>
                <w:sz w:val="20"/>
                <w:szCs w:val="20"/>
              </w:rPr>
            </w:pPr>
            <w:r w:rsidRPr="00365654">
              <w:rPr>
                <w:rFonts w:cs="Arial"/>
                <w:b/>
                <w:bCs/>
                <w:sz w:val="20"/>
                <w:szCs w:val="20"/>
              </w:rPr>
              <w:t xml:space="preserve">To Be Completed </w:t>
            </w:r>
            <w:proofErr w:type="gramStart"/>
            <w:r w:rsidRPr="00365654">
              <w:rPr>
                <w:rFonts w:cs="Arial"/>
                <w:b/>
                <w:bCs/>
                <w:sz w:val="20"/>
                <w:szCs w:val="20"/>
              </w:rPr>
              <w:t>By</w:t>
            </w:r>
            <w:proofErr w:type="gramEnd"/>
            <w:r w:rsidRPr="00365654">
              <w:rPr>
                <w:rFonts w:cs="Arial"/>
                <w:b/>
                <w:bCs/>
                <w:sz w:val="20"/>
                <w:szCs w:val="20"/>
              </w:rPr>
              <w:t xml:space="preserve"> Depositor</w:t>
            </w:r>
          </w:p>
        </w:tc>
      </w:tr>
      <w:tr w:rsidR="00EB61AB" w:rsidRPr="00365654" w14:paraId="1CD957C2" w14:textId="77777777" w:rsidTr="00365654">
        <w:trPr>
          <w:trHeight w:hRule="exact" w:val="662"/>
        </w:trPr>
        <w:tc>
          <w:tcPr>
            <w:tcW w:w="5297" w:type="dxa"/>
          </w:tcPr>
          <w:p w14:paraId="70D30656" w14:textId="77777777" w:rsidR="00EB61AB" w:rsidRPr="00365654" w:rsidRDefault="00EB61AB" w:rsidP="00F80829">
            <w:pPr>
              <w:rPr>
                <w:rFonts w:cs="Arial"/>
                <w:sz w:val="20"/>
                <w:szCs w:val="20"/>
              </w:rPr>
            </w:pPr>
            <w:r w:rsidRPr="00365654">
              <w:rPr>
                <w:rFonts w:cs="Arial"/>
                <w:sz w:val="20"/>
                <w:szCs w:val="20"/>
              </w:rPr>
              <w:t>Full Name</w:t>
            </w:r>
          </w:p>
          <w:p w14:paraId="3B112E49" w14:textId="4E4B751B" w:rsidR="00EB61AB" w:rsidRPr="00365654" w:rsidRDefault="00EB61AB" w:rsidP="00365654">
            <w:pPr>
              <w:rPr>
                <w:rFonts w:cs="Times New Roman"/>
                <w:sz w:val="20"/>
                <w:szCs w:val="20"/>
              </w:rPr>
            </w:pPr>
            <w:r w:rsidRPr="00365654">
              <w:rPr>
                <w:rFonts w:ascii="Garamond" w:hAnsi="Garamond" w:cs="Times New Roman"/>
                <w:noProof/>
              </w:rPr>
              <w:fldChar w:fldCharType="begin">
                <w:ffData>
                  <w:name w:val="Text1"/>
                  <w:enabled/>
                  <w:calcOnExit w:val="0"/>
                  <w:textInput/>
                </w:ffData>
              </w:fldChar>
            </w:r>
            <w:bookmarkStart w:id="4" w:name="Text1"/>
            <w:r w:rsidRPr="00365654">
              <w:rPr>
                <w:rFonts w:ascii="Garamond" w:hAnsi="Garamond" w:cs="Times New Roman"/>
                <w:noProof/>
              </w:rPr>
              <w:instrText xml:space="preserve"> FORMTEXT </w:instrText>
            </w:r>
            <w:r w:rsidRPr="00365654">
              <w:rPr>
                <w:rFonts w:ascii="Garamond" w:hAnsi="Garamond" w:cs="Times New Roman"/>
                <w:noProof/>
              </w:rPr>
            </w:r>
            <w:r w:rsidRPr="00365654">
              <w:rPr>
                <w:rFonts w:ascii="Garamond" w:hAnsi="Garamond" w:cs="Times New Roman"/>
                <w:noProof/>
              </w:rPr>
              <w:fldChar w:fldCharType="separate"/>
            </w:r>
            <w:r w:rsidRPr="00365654">
              <w:rPr>
                <w:rFonts w:ascii="Garamond" w:hAnsi="Garamond" w:cs="Times New Roman"/>
              </w:rPr>
              <w:t> </w:t>
            </w:r>
            <w:r w:rsidRPr="00365654">
              <w:rPr>
                <w:rFonts w:ascii="Garamond" w:hAnsi="Garamond" w:cs="Times New Roman"/>
              </w:rPr>
              <w:t> </w:t>
            </w:r>
            <w:r w:rsidRPr="00365654">
              <w:rPr>
                <w:rFonts w:ascii="Garamond" w:hAnsi="Garamond" w:cs="Times New Roman"/>
              </w:rPr>
              <w:t> </w:t>
            </w:r>
            <w:r w:rsidRPr="00365654">
              <w:rPr>
                <w:rFonts w:ascii="Garamond" w:hAnsi="Garamond" w:cs="Times New Roman"/>
              </w:rPr>
              <w:t> </w:t>
            </w:r>
            <w:r w:rsidRPr="00365654">
              <w:rPr>
                <w:rFonts w:ascii="Garamond" w:hAnsi="Garamond" w:cs="Times New Roman"/>
              </w:rPr>
              <w:t> </w:t>
            </w:r>
            <w:r w:rsidRPr="00365654">
              <w:rPr>
                <w:rFonts w:ascii="Garamond" w:hAnsi="Garamond" w:cs="Times New Roman"/>
                <w:noProof/>
              </w:rPr>
              <w:fldChar w:fldCharType="end"/>
            </w:r>
            <w:bookmarkEnd w:id="4"/>
          </w:p>
        </w:tc>
        <w:tc>
          <w:tcPr>
            <w:tcW w:w="265" w:type="dxa"/>
            <w:vMerge/>
          </w:tcPr>
          <w:p w14:paraId="1D298A1A" w14:textId="77777777" w:rsidR="00EB61AB" w:rsidRPr="00365654" w:rsidRDefault="00EB61AB" w:rsidP="00F80829">
            <w:pPr>
              <w:rPr>
                <w:rFonts w:cs="Times New Roman"/>
                <w:sz w:val="20"/>
                <w:szCs w:val="20"/>
              </w:rPr>
            </w:pPr>
          </w:p>
        </w:tc>
        <w:tc>
          <w:tcPr>
            <w:tcW w:w="5233" w:type="dxa"/>
            <w:gridSpan w:val="2"/>
          </w:tcPr>
          <w:p w14:paraId="43D4B3BE" w14:textId="2B1DAE01" w:rsidR="00EB61AB" w:rsidRPr="00365654" w:rsidRDefault="00EB61AB" w:rsidP="00F80829">
            <w:pPr>
              <w:rPr>
                <w:rFonts w:cs="Arial"/>
                <w:sz w:val="20"/>
                <w:szCs w:val="20"/>
              </w:rPr>
            </w:pPr>
            <w:r w:rsidRPr="00365654">
              <w:rPr>
                <w:rFonts w:cs="Arial"/>
                <w:sz w:val="20"/>
                <w:szCs w:val="20"/>
              </w:rPr>
              <w:t>Name (Last, First, MI)</w:t>
            </w:r>
          </w:p>
          <w:p w14:paraId="6F9406E4" w14:textId="0068C49D" w:rsidR="00EB61AB" w:rsidRPr="00365654" w:rsidRDefault="00EB61AB" w:rsidP="00365654">
            <w:pPr>
              <w:rPr>
                <w:rFonts w:cs="Times New Roman"/>
                <w:sz w:val="20"/>
                <w:szCs w:val="20"/>
              </w:rPr>
            </w:pPr>
            <w:r w:rsidRPr="00365654">
              <w:rPr>
                <w:rStyle w:val="PlaceholderText"/>
                <w:rFonts w:ascii="Garamond" w:hAnsi="Garamond"/>
                <w:noProof/>
                <w:color w:val="auto"/>
              </w:rPr>
              <w:fldChar w:fldCharType="begin">
                <w:ffData>
                  <w:name w:val="Text4"/>
                  <w:enabled/>
                  <w:calcOnExit w:val="0"/>
                  <w:textInput/>
                </w:ffData>
              </w:fldChar>
            </w:r>
            <w:bookmarkStart w:id="5" w:name="Text4"/>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5"/>
          </w:p>
        </w:tc>
      </w:tr>
      <w:tr w:rsidR="00EB61AB" w:rsidRPr="00365654" w14:paraId="1AF6FD37" w14:textId="77777777" w:rsidTr="00365654">
        <w:trPr>
          <w:trHeight w:hRule="exact" w:val="662"/>
        </w:trPr>
        <w:tc>
          <w:tcPr>
            <w:tcW w:w="5297" w:type="dxa"/>
          </w:tcPr>
          <w:p w14:paraId="19225411" w14:textId="77777777" w:rsidR="00EB61AB" w:rsidRPr="00365654" w:rsidRDefault="00EB61AB" w:rsidP="00F80829">
            <w:pPr>
              <w:rPr>
                <w:rFonts w:cs="Arial"/>
                <w:sz w:val="20"/>
                <w:szCs w:val="20"/>
              </w:rPr>
            </w:pPr>
            <w:r w:rsidRPr="00365654">
              <w:rPr>
                <w:rFonts w:cs="Arial"/>
                <w:sz w:val="20"/>
                <w:szCs w:val="20"/>
              </w:rPr>
              <w:t>Street Address</w:t>
            </w:r>
          </w:p>
          <w:p w14:paraId="358713C2" w14:textId="3FD85DE2" w:rsidR="00EB61AB" w:rsidRPr="00365654" w:rsidRDefault="00EB61AB" w:rsidP="00365654">
            <w:pPr>
              <w:rPr>
                <w:rFonts w:cs="Times New Roman"/>
                <w:sz w:val="20"/>
                <w:szCs w:val="20"/>
              </w:rPr>
            </w:pPr>
            <w:r w:rsidRPr="00365654">
              <w:rPr>
                <w:rStyle w:val="PlaceholderText"/>
                <w:rFonts w:ascii="Garamond" w:hAnsi="Garamond"/>
                <w:noProof/>
                <w:color w:val="auto"/>
              </w:rPr>
              <w:fldChar w:fldCharType="begin">
                <w:ffData>
                  <w:name w:val="Text5"/>
                  <w:enabled/>
                  <w:calcOnExit w:val="0"/>
                  <w:textInput/>
                </w:ffData>
              </w:fldChar>
            </w:r>
            <w:bookmarkStart w:id="6" w:name="Text5"/>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6"/>
          </w:p>
        </w:tc>
        <w:tc>
          <w:tcPr>
            <w:tcW w:w="265" w:type="dxa"/>
            <w:vMerge/>
          </w:tcPr>
          <w:p w14:paraId="1A0DB918" w14:textId="77777777" w:rsidR="00EB61AB" w:rsidRPr="00365654" w:rsidRDefault="00EB61AB" w:rsidP="00F80829">
            <w:pPr>
              <w:rPr>
                <w:rFonts w:cs="Times New Roman"/>
                <w:sz w:val="20"/>
                <w:szCs w:val="20"/>
              </w:rPr>
            </w:pPr>
          </w:p>
        </w:tc>
        <w:tc>
          <w:tcPr>
            <w:tcW w:w="5233" w:type="dxa"/>
            <w:gridSpan w:val="2"/>
          </w:tcPr>
          <w:p w14:paraId="2624FCD0" w14:textId="77777777" w:rsidR="00EB61AB" w:rsidRPr="00365654" w:rsidRDefault="00EB61AB" w:rsidP="00F80829">
            <w:pPr>
              <w:rPr>
                <w:rFonts w:cs="Arial"/>
                <w:sz w:val="20"/>
                <w:szCs w:val="20"/>
              </w:rPr>
            </w:pPr>
            <w:r w:rsidRPr="00365654">
              <w:rPr>
                <w:rFonts w:cs="Arial"/>
                <w:sz w:val="20"/>
                <w:szCs w:val="20"/>
              </w:rPr>
              <w:t>Street Address/P.O. Box</w:t>
            </w:r>
          </w:p>
          <w:p w14:paraId="79DC7EBC" w14:textId="7CE53680" w:rsidR="00EB61AB" w:rsidRPr="00365654" w:rsidRDefault="00EB61AB" w:rsidP="00365654">
            <w:pPr>
              <w:rPr>
                <w:rFonts w:cs="Times New Roman"/>
                <w:sz w:val="20"/>
                <w:szCs w:val="20"/>
              </w:rPr>
            </w:pPr>
            <w:r w:rsidRPr="00365654">
              <w:rPr>
                <w:rStyle w:val="PlaceholderText"/>
                <w:rFonts w:ascii="Garamond" w:hAnsi="Garamond"/>
                <w:noProof/>
                <w:color w:val="auto"/>
              </w:rPr>
              <w:fldChar w:fldCharType="begin">
                <w:ffData>
                  <w:name w:val="Text6"/>
                  <w:enabled/>
                  <w:calcOnExit w:val="0"/>
                  <w:textInput/>
                </w:ffData>
              </w:fldChar>
            </w:r>
            <w:bookmarkStart w:id="7" w:name="Text6"/>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fldChar w:fldCharType="end"/>
            </w:r>
            <w:bookmarkEnd w:id="7"/>
          </w:p>
        </w:tc>
      </w:tr>
      <w:tr w:rsidR="00EB61AB" w:rsidRPr="00365654" w14:paraId="40DC92A5" w14:textId="77777777" w:rsidTr="00365654">
        <w:trPr>
          <w:trHeight w:hRule="exact" w:val="662"/>
        </w:trPr>
        <w:tc>
          <w:tcPr>
            <w:tcW w:w="5297" w:type="dxa"/>
          </w:tcPr>
          <w:p w14:paraId="26C07DA7" w14:textId="77777777" w:rsidR="00EB61AB" w:rsidRPr="00365654" w:rsidRDefault="00EB61AB" w:rsidP="00F80829">
            <w:pPr>
              <w:rPr>
                <w:rFonts w:cs="Arial"/>
                <w:sz w:val="20"/>
                <w:szCs w:val="20"/>
              </w:rPr>
            </w:pPr>
            <w:r w:rsidRPr="00365654">
              <w:rPr>
                <w:rFonts w:cs="Arial"/>
                <w:sz w:val="20"/>
                <w:szCs w:val="20"/>
              </w:rPr>
              <w:t>City, State, Zip Code</w:t>
            </w:r>
          </w:p>
          <w:p w14:paraId="599C597B" w14:textId="6A967D7E" w:rsidR="00EB61AB" w:rsidRPr="00365654" w:rsidRDefault="00EB61AB" w:rsidP="00365654">
            <w:pPr>
              <w:rPr>
                <w:rFonts w:cs="Times New Roman"/>
                <w:sz w:val="20"/>
                <w:szCs w:val="20"/>
              </w:rPr>
            </w:pPr>
            <w:r w:rsidRPr="00365654">
              <w:rPr>
                <w:rStyle w:val="PlaceholderText"/>
                <w:rFonts w:ascii="Garamond" w:hAnsi="Garamond"/>
                <w:noProof/>
                <w:color w:val="auto"/>
              </w:rPr>
              <w:fldChar w:fldCharType="begin">
                <w:ffData>
                  <w:name w:val="Text7"/>
                  <w:enabled/>
                  <w:calcOnExit w:val="0"/>
                  <w:textInput/>
                </w:ffData>
              </w:fldChar>
            </w:r>
            <w:bookmarkStart w:id="8" w:name="Text7"/>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fldChar w:fldCharType="end"/>
            </w:r>
            <w:bookmarkEnd w:id="8"/>
          </w:p>
        </w:tc>
        <w:tc>
          <w:tcPr>
            <w:tcW w:w="265" w:type="dxa"/>
            <w:vMerge/>
          </w:tcPr>
          <w:p w14:paraId="5E2198E0" w14:textId="77777777" w:rsidR="00EB61AB" w:rsidRPr="00365654" w:rsidRDefault="00EB61AB" w:rsidP="00F80829">
            <w:pPr>
              <w:rPr>
                <w:rFonts w:cs="Times New Roman"/>
                <w:sz w:val="20"/>
                <w:szCs w:val="20"/>
              </w:rPr>
            </w:pPr>
          </w:p>
        </w:tc>
        <w:tc>
          <w:tcPr>
            <w:tcW w:w="5233" w:type="dxa"/>
            <w:gridSpan w:val="2"/>
          </w:tcPr>
          <w:p w14:paraId="4025AD38" w14:textId="4ABDEF85" w:rsidR="00EB61AB" w:rsidRPr="00365654" w:rsidRDefault="00EB61AB" w:rsidP="00F80829">
            <w:pPr>
              <w:rPr>
                <w:rFonts w:cs="Arial"/>
                <w:sz w:val="20"/>
                <w:szCs w:val="20"/>
              </w:rPr>
            </w:pPr>
            <w:r w:rsidRPr="00365654">
              <w:rPr>
                <w:rFonts w:cs="Arial"/>
                <w:sz w:val="20"/>
                <w:szCs w:val="20"/>
              </w:rPr>
              <w:t>City, State, Zip Code</w:t>
            </w:r>
          </w:p>
          <w:p w14:paraId="7F7183DC" w14:textId="7B7970B1" w:rsidR="00EB61AB" w:rsidRPr="00365654" w:rsidRDefault="00EB61AB" w:rsidP="00365654">
            <w:pPr>
              <w:rPr>
                <w:rFonts w:cs="Times New Roman"/>
                <w:sz w:val="20"/>
                <w:szCs w:val="20"/>
              </w:rPr>
            </w:pPr>
            <w:r w:rsidRPr="00365654">
              <w:rPr>
                <w:rStyle w:val="PlaceholderText"/>
                <w:rFonts w:ascii="Garamond" w:hAnsi="Garamond"/>
                <w:noProof/>
                <w:color w:val="auto"/>
              </w:rPr>
              <w:fldChar w:fldCharType="begin">
                <w:ffData>
                  <w:name w:val="Text8"/>
                  <w:enabled/>
                  <w:calcOnExit w:val="0"/>
                  <w:textInput/>
                </w:ffData>
              </w:fldChar>
            </w:r>
            <w:bookmarkStart w:id="9" w:name="Text8"/>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fldChar w:fldCharType="end"/>
            </w:r>
            <w:bookmarkEnd w:id="9"/>
          </w:p>
        </w:tc>
      </w:tr>
      <w:tr w:rsidR="00EB61AB" w:rsidRPr="00365654" w14:paraId="3AE2CF72" w14:textId="77777777" w:rsidTr="00A4046C">
        <w:trPr>
          <w:trHeight w:val="694"/>
        </w:trPr>
        <w:tc>
          <w:tcPr>
            <w:tcW w:w="5297" w:type="dxa"/>
            <w:vMerge w:val="restart"/>
            <w:vAlign w:val="center"/>
          </w:tcPr>
          <w:p w14:paraId="407EBD9A" w14:textId="7F3BDFE5" w:rsidR="00EB61AB" w:rsidRPr="00365654" w:rsidRDefault="00EB61AB" w:rsidP="00A31581">
            <w:pPr>
              <w:jc w:val="center"/>
              <w:rPr>
                <w:rFonts w:cs="Arial"/>
                <w:b/>
                <w:bCs/>
                <w:sz w:val="20"/>
                <w:szCs w:val="20"/>
              </w:rPr>
            </w:pPr>
            <w:r w:rsidRPr="00365654">
              <w:rPr>
                <w:rFonts w:cs="Arial"/>
                <w:b/>
                <w:bCs/>
                <w:sz w:val="20"/>
                <w:szCs w:val="20"/>
              </w:rPr>
              <w:t>ATTACH VOIDED BLANK CHECK</w:t>
            </w:r>
          </w:p>
        </w:tc>
        <w:tc>
          <w:tcPr>
            <w:tcW w:w="265" w:type="dxa"/>
            <w:vMerge/>
          </w:tcPr>
          <w:p w14:paraId="593C9489" w14:textId="77777777" w:rsidR="00EB61AB" w:rsidRPr="00365654" w:rsidRDefault="00EB61AB" w:rsidP="00F80829">
            <w:pPr>
              <w:rPr>
                <w:rFonts w:cs="Times New Roman"/>
                <w:sz w:val="20"/>
                <w:szCs w:val="20"/>
              </w:rPr>
            </w:pPr>
          </w:p>
        </w:tc>
        <w:tc>
          <w:tcPr>
            <w:tcW w:w="2386" w:type="dxa"/>
          </w:tcPr>
          <w:p w14:paraId="33D74EE8" w14:textId="65FADF37" w:rsidR="00EB61AB" w:rsidRPr="00365654" w:rsidRDefault="00EB61AB" w:rsidP="00F80829">
            <w:pPr>
              <w:rPr>
                <w:rFonts w:cs="Arial"/>
                <w:sz w:val="20"/>
                <w:szCs w:val="20"/>
              </w:rPr>
            </w:pPr>
            <w:r w:rsidRPr="00365654">
              <w:rPr>
                <w:rFonts w:cs="Arial"/>
                <w:sz w:val="20"/>
                <w:szCs w:val="20"/>
              </w:rPr>
              <w:t>Telephone Number</w:t>
            </w:r>
          </w:p>
          <w:p w14:paraId="041B3293" w14:textId="1D2278B1" w:rsidR="00EB61AB" w:rsidRPr="00365654" w:rsidRDefault="00EB61AB" w:rsidP="00722269">
            <w:pPr>
              <w:rPr>
                <w:rFonts w:cs="Times New Roman"/>
                <w:sz w:val="20"/>
                <w:szCs w:val="20"/>
              </w:rPr>
            </w:pPr>
            <w:r w:rsidRPr="00365654">
              <w:rPr>
                <w:rFonts w:asciiTheme="majorHAnsi" w:hAnsiTheme="majorHAnsi" w:cs="Arial"/>
                <w:sz w:val="20"/>
                <w:szCs w:val="20"/>
              </w:rPr>
              <w:t>(</w:t>
            </w:r>
            <w:r w:rsidRPr="00365654">
              <w:rPr>
                <w:rStyle w:val="PlaceholderText"/>
                <w:rFonts w:ascii="Garamond" w:hAnsi="Garamond"/>
                <w:noProof/>
                <w:color w:val="auto"/>
              </w:rPr>
              <w:fldChar w:fldCharType="begin">
                <w:ffData>
                  <w:name w:val="Text9"/>
                  <w:enabled/>
                  <w:calcOnExit w:val="0"/>
                  <w:textInput/>
                </w:ffData>
              </w:fldChar>
            </w:r>
            <w:bookmarkStart w:id="10" w:name="Text9"/>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10"/>
            <w:r w:rsidRPr="00365654">
              <w:rPr>
                <w:rFonts w:asciiTheme="majorHAnsi" w:hAnsiTheme="majorHAnsi" w:cs="Arial"/>
                <w:sz w:val="20"/>
                <w:szCs w:val="20"/>
              </w:rPr>
              <w:t xml:space="preserve">) </w:t>
            </w:r>
            <w:r w:rsidRPr="00365654">
              <w:rPr>
                <w:rStyle w:val="PlaceholderText"/>
                <w:rFonts w:ascii="Garamond" w:hAnsi="Garamond"/>
                <w:noProof/>
                <w:color w:val="auto"/>
              </w:rPr>
              <w:fldChar w:fldCharType="begin">
                <w:ffData>
                  <w:name w:val="Text10"/>
                  <w:enabled/>
                  <w:calcOnExit w:val="0"/>
                  <w:textInput/>
                </w:ffData>
              </w:fldChar>
            </w:r>
            <w:bookmarkStart w:id="11" w:name="Text10"/>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11"/>
          </w:p>
        </w:tc>
        <w:tc>
          <w:tcPr>
            <w:tcW w:w="2847" w:type="dxa"/>
          </w:tcPr>
          <w:p w14:paraId="2A13080F" w14:textId="02C936DD" w:rsidR="00EB61AB" w:rsidRPr="00365654" w:rsidRDefault="00EB61AB" w:rsidP="00F80829">
            <w:pPr>
              <w:rPr>
                <w:rFonts w:cs="Arial"/>
                <w:sz w:val="20"/>
                <w:szCs w:val="20"/>
              </w:rPr>
            </w:pPr>
            <w:r w:rsidRPr="00365654">
              <w:rPr>
                <w:rFonts w:cs="Arial"/>
                <w:sz w:val="20"/>
                <w:szCs w:val="20"/>
              </w:rPr>
              <w:t>Social Security Number*</w:t>
            </w:r>
          </w:p>
          <w:p w14:paraId="226FECF9" w14:textId="66E331AF" w:rsidR="00EB61AB" w:rsidRPr="00365654" w:rsidRDefault="00EB61AB" w:rsidP="00F80829">
            <w:pPr>
              <w:rPr>
                <w:rFonts w:cs="Times New Roman"/>
                <w:sz w:val="20"/>
                <w:szCs w:val="20"/>
              </w:rPr>
            </w:pPr>
            <w:r w:rsidRPr="00365654">
              <w:rPr>
                <w:rStyle w:val="PlaceholderText"/>
                <w:rFonts w:ascii="Garamond" w:hAnsi="Garamond"/>
                <w:noProof/>
                <w:color w:val="auto"/>
              </w:rPr>
              <w:fldChar w:fldCharType="begin">
                <w:ffData>
                  <w:name w:val="Text11"/>
                  <w:enabled/>
                  <w:calcOnExit w:val="0"/>
                  <w:textInput/>
                </w:ffData>
              </w:fldChar>
            </w:r>
            <w:bookmarkStart w:id="12" w:name="Text11"/>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t> </w:t>
            </w:r>
            <w:r w:rsidRPr="00365654">
              <w:rPr>
                <w:rStyle w:val="PlaceholderText"/>
                <w:rFonts w:ascii="Garamond" w:hAnsi="Garamond"/>
                <w:noProof/>
                <w:color w:val="auto"/>
              </w:rPr>
              <w:fldChar w:fldCharType="end"/>
            </w:r>
            <w:bookmarkEnd w:id="12"/>
          </w:p>
        </w:tc>
      </w:tr>
      <w:tr w:rsidR="00EB61AB" w:rsidRPr="00365654" w14:paraId="664FB910" w14:textId="77777777" w:rsidTr="00A4046C">
        <w:trPr>
          <w:trHeight w:val="849"/>
        </w:trPr>
        <w:tc>
          <w:tcPr>
            <w:tcW w:w="5297" w:type="dxa"/>
            <w:vMerge/>
          </w:tcPr>
          <w:p w14:paraId="20C2B67B" w14:textId="77777777" w:rsidR="00EB61AB" w:rsidRPr="00365654" w:rsidRDefault="00EB61AB" w:rsidP="00F80829">
            <w:pPr>
              <w:rPr>
                <w:rFonts w:cs="Times New Roman"/>
                <w:sz w:val="20"/>
                <w:szCs w:val="20"/>
              </w:rPr>
            </w:pPr>
          </w:p>
        </w:tc>
        <w:tc>
          <w:tcPr>
            <w:tcW w:w="265" w:type="dxa"/>
            <w:vMerge/>
          </w:tcPr>
          <w:p w14:paraId="68DF41E1" w14:textId="77777777" w:rsidR="00EB61AB" w:rsidRPr="00365654" w:rsidRDefault="00EB61AB" w:rsidP="00F80829">
            <w:pPr>
              <w:rPr>
                <w:rFonts w:cs="Times New Roman"/>
                <w:sz w:val="20"/>
                <w:szCs w:val="20"/>
              </w:rPr>
            </w:pPr>
          </w:p>
        </w:tc>
        <w:tc>
          <w:tcPr>
            <w:tcW w:w="2386" w:type="dxa"/>
          </w:tcPr>
          <w:p w14:paraId="701820DD" w14:textId="77777777" w:rsidR="00EB61AB" w:rsidRPr="00365654" w:rsidRDefault="00EB61AB" w:rsidP="00F80829">
            <w:pPr>
              <w:rPr>
                <w:rFonts w:cs="Arial"/>
                <w:sz w:val="20"/>
                <w:szCs w:val="20"/>
              </w:rPr>
            </w:pPr>
            <w:r w:rsidRPr="00365654">
              <w:rPr>
                <w:rFonts w:cs="Arial"/>
                <w:sz w:val="20"/>
                <w:szCs w:val="20"/>
              </w:rPr>
              <w:t>Account Number</w:t>
            </w:r>
          </w:p>
          <w:p w14:paraId="57EF5397" w14:textId="26DEF4F4" w:rsidR="00EB61AB" w:rsidRPr="00365654" w:rsidRDefault="00EB61AB" w:rsidP="00F80829">
            <w:pPr>
              <w:rPr>
                <w:rFonts w:cs="Times New Roman"/>
                <w:sz w:val="20"/>
                <w:szCs w:val="20"/>
              </w:rPr>
            </w:pPr>
            <w:r w:rsidRPr="00365654">
              <w:rPr>
                <w:rStyle w:val="PlaceholderText"/>
                <w:rFonts w:ascii="Garamond" w:hAnsi="Garamond"/>
                <w:noProof/>
                <w:color w:val="auto"/>
              </w:rPr>
              <w:fldChar w:fldCharType="begin">
                <w:ffData>
                  <w:name w:val="Text12"/>
                  <w:enabled/>
                  <w:calcOnExit w:val="0"/>
                  <w:textInput/>
                </w:ffData>
              </w:fldChar>
            </w:r>
            <w:bookmarkStart w:id="13" w:name="Text12"/>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13"/>
          </w:p>
        </w:tc>
        <w:tc>
          <w:tcPr>
            <w:tcW w:w="2847" w:type="dxa"/>
          </w:tcPr>
          <w:p w14:paraId="0F14C6DC" w14:textId="77777777" w:rsidR="00EB61AB" w:rsidRPr="00365654" w:rsidRDefault="00EB61AB" w:rsidP="00F80829">
            <w:pPr>
              <w:rPr>
                <w:rFonts w:cs="Arial"/>
                <w:sz w:val="20"/>
                <w:szCs w:val="20"/>
              </w:rPr>
            </w:pPr>
            <w:r w:rsidRPr="00365654">
              <w:rPr>
                <w:rFonts w:cs="Arial"/>
                <w:sz w:val="20"/>
                <w:szCs w:val="20"/>
              </w:rPr>
              <w:t>Bank Transit Number</w:t>
            </w:r>
          </w:p>
          <w:p w14:paraId="1366B58E" w14:textId="1CCFA99F" w:rsidR="00EB61AB" w:rsidRPr="00365654" w:rsidRDefault="00EB61AB" w:rsidP="00A4046C">
            <w:pPr>
              <w:rPr>
                <w:rFonts w:cs="Times New Roman"/>
                <w:sz w:val="20"/>
                <w:szCs w:val="20"/>
              </w:rPr>
            </w:pPr>
            <w:r w:rsidRPr="00365654">
              <w:rPr>
                <w:rStyle w:val="PlaceholderText"/>
                <w:rFonts w:ascii="Garamond" w:hAnsi="Garamond"/>
                <w:noProof/>
                <w:color w:val="auto"/>
              </w:rPr>
              <w:fldChar w:fldCharType="begin">
                <w:ffData>
                  <w:name w:val="Text13"/>
                  <w:enabled/>
                  <w:calcOnExit w:val="0"/>
                  <w:textInput/>
                </w:ffData>
              </w:fldChar>
            </w:r>
            <w:bookmarkStart w:id="14" w:name="Text13"/>
            <w:r w:rsidRPr="00365654">
              <w:rPr>
                <w:rStyle w:val="PlaceholderText"/>
                <w:rFonts w:ascii="Garamond" w:hAnsi="Garamond"/>
                <w:noProof/>
                <w:color w:val="auto"/>
              </w:rPr>
              <w:instrText xml:space="preserve"> FORMTEXT </w:instrText>
            </w:r>
            <w:r w:rsidRPr="00365654">
              <w:rPr>
                <w:rStyle w:val="PlaceholderText"/>
                <w:rFonts w:ascii="Garamond" w:hAnsi="Garamond"/>
                <w:noProof/>
                <w:color w:val="auto"/>
              </w:rPr>
            </w:r>
            <w:r w:rsidRPr="00365654">
              <w:rPr>
                <w:rStyle w:val="PlaceholderText"/>
                <w:rFonts w:ascii="Garamond" w:hAnsi="Garamond"/>
                <w:noProof/>
                <w:color w:val="auto"/>
              </w:rPr>
              <w:fldChar w:fldCharType="separate"/>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color w:val="auto"/>
              </w:rPr>
              <w:t> </w:t>
            </w:r>
            <w:r w:rsidRPr="00365654">
              <w:rPr>
                <w:rStyle w:val="PlaceholderText"/>
                <w:rFonts w:ascii="Garamond" w:hAnsi="Garamond"/>
                <w:noProof/>
                <w:color w:val="auto"/>
              </w:rPr>
              <w:fldChar w:fldCharType="end"/>
            </w:r>
            <w:bookmarkEnd w:id="14"/>
          </w:p>
        </w:tc>
      </w:tr>
    </w:tbl>
    <w:p w14:paraId="24503134" w14:textId="337C6C1C" w:rsidR="00A31581" w:rsidRPr="004D7B16" w:rsidRDefault="00A31581" w:rsidP="00F80829">
      <w:pPr>
        <w:rPr>
          <w:rFonts w:asciiTheme="majorHAnsi" w:hAnsiTheme="majorHAnsi" w:cs="Times New Roman"/>
          <w:sz w:val="4"/>
          <w:szCs w:val="4"/>
        </w:rPr>
      </w:pPr>
    </w:p>
    <w:p w14:paraId="4C17FD00" w14:textId="77777777" w:rsidR="00A4046C" w:rsidRPr="00B6709D" w:rsidRDefault="00A4046C" w:rsidP="00A4046C">
      <w:pPr>
        <w:pStyle w:val="Default"/>
        <w:rPr>
          <w:rFonts w:asciiTheme="minorHAnsi" w:hAnsiTheme="minorHAnsi"/>
          <w:sz w:val="20"/>
          <w:szCs w:val="20"/>
        </w:rPr>
      </w:pPr>
      <w:bookmarkStart w:id="15" w:name="_Hlk78373556"/>
      <w:bookmarkStart w:id="16" w:name="_Hlk77857298"/>
      <w:r w:rsidRPr="00B6709D">
        <w:rPr>
          <w:rFonts w:asciiTheme="minorHAnsi" w:hAnsiTheme="minorHAnsi"/>
          <w:sz w:val="20"/>
          <w:szCs w:val="20"/>
        </w:rPr>
        <w:t>*</w:t>
      </w:r>
      <w:r w:rsidRPr="00B6709D">
        <w:rPr>
          <w:rFonts w:asciiTheme="minorHAnsi" w:hAnsiTheme="minorHAnsi"/>
          <w:b/>
          <w:bCs/>
          <w:sz w:val="20"/>
          <w:szCs w:val="20"/>
        </w:rPr>
        <w:t xml:space="preserve">Social Security Number/Individual Taxpayer Identification Number (ITIN): </w:t>
      </w:r>
    </w:p>
    <w:p w14:paraId="4F51B67A" w14:textId="77777777" w:rsidR="00A4046C" w:rsidRDefault="00A4046C" w:rsidP="00A4046C">
      <w:pPr>
        <w:spacing w:after="0" w:line="240" w:lineRule="auto"/>
        <w:rPr>
          <w:sz w:val="20"/>
          <w:szCs w:val="20"/>
        </w:rPr>
      </w:pPr>
      <w:bookmarkStart w:id="17" w:name="_Hlk78453203"/>
      <w:bookmarkEnd w:id="15"/>
      <w:bookmarkEnd w:id="16"/>
      <w:r w:rsidRPr="00B6709D">
        <w:rPr>
          <w:sz w:val="20"/>
          <w:szCs w:val="20"/>
        </w:rPr>
        <w:t>Provision of your social security number (SSN) is voluntary; not providing it could result in an information processing delay.</w:t>
      </w:r>
      <w:bookmarkEnd w:id="17"/>
    </w:p>
    <w:p w14:paraId="0DDF56F7" w14:textId="77777777" w:rsidR="00A4046C" w:rsidRDefault="00A4046C" w:rsidP="00B6709D">
      <w:pPr>
        <w:spacing w:after="0" w:line="240" w:lineRule="auto"/>
        <w:rPr>
          <w:rFonts w:cs="Arial"/>
          <w:sz w:val="20"/>
          <w:szCs w:val="20"/>
        </w:rPr>
      </w:pPr>
    </w:p>
    <w:p w14:paraId="474C4E4E" w14:textId="6099F881" w:rsidR="00A31581" w:rsidRPr="00B6709D" w:rsidRDefault="00A31581" w:rsidP="00B6709D">
      <w:pPr>
        <w:spacing w:after="0" w:line="240" w:lineRule="auto"/>
        <w:rPr>
          <w:rFonts w:cs="Arial"/>
          <w:sz w:val="20"/>
          <w:szCs w:val="20"/>
        </w:rPr>
      </w:pPr>
      <w:r w:rsidRPr="00B6709D">
        <w:rPr>
          <w:rFonts w:cs="Arial"/>
          <w:sz w:val="20"/>
          <w:szCs w:val="20"/>
        </w:rPr>
        <w:t xml:space="preserve">I, the undersigned depositor, request and authorize you to debit my above-referenced account and transfer such funds to the Wisconsin Support Collections Trust Fund, as hereinafter directed. Should any debit not be honored by you when received or if there are insufficient funds in said account to make the full payment, I agree to make the full payment or pay any unpaid balance directly to the Wisconsin Support Collections Trust Fund. As soon as possible after receipt of this authorization, the following amounts shall be withdrawn from my </w:t>
      </w:r>
      <w:r w:rsidR="00766D1D" w:rsidRPr="00B6709D">
        <w:rPr>
          <w:rFonts w:cs="Arial"/>
          <w:sz w:val="20"/>
          <w:szCs w:val="20"/>
        </w:rPr>
        <w:t>account described above:</w:t>
      </w:r>
    </w:p>
    <w:p w14:paraId="376B3B90" w14:textId="77777777" w:rsidR="00B6709D" w:rsidRDefault="00B6709D" w:rsidP="006239F9">
      <w:pPr>
        <w:spacing w:after="0"/>
        <w:rPr>
          <w:rFonts w:cs="Arial"/>
          <w:b/>
          <w:bCs/>
          <w:sz w:val="20"/>
          <w:szCs w:val="20"/>
        </w:rPr>
      </w:pPr>
    </w:p>
    <w:p w14:paraId="547A8DE1" w14:textId="6CCD9818" w:rsidR="00766D1D" w:rsidRPr="00365654" w:rsidRDefault="00766D1D" w:rsidP="00E245EC">
      <w:pPr>
        <w:rPr>
          <w:rFonts w:cs="Times New Roman"/>
          <w:sz w:val="20"/>
          <w:szCs w:val="20"/>
        </w:rPr>
      </w:pPr>
      <w:r w:rsidRPr="00365654">
        <w:rPr>
          <w:rFonts w:cs="Arial"/>
          <w:b/>
          <w:bCs/>
          <w:sz w:val="20"/>
          <w:szCs w:val="20"/>
        </w:rPr>
        <w:t xml:space="preserve">The sum of </w:t>
      </w:r>
      <w:r w:rsidRPr="00A54D51">
        <w:rPr>
          <w:rFonts w:cs="Arial"/>
          <w:b/>
          <w:bCs/>
          <w:sz w:val="20"/>
          <w:szCs w:val="20"/>
        </w:rPr>
        <w:t>$</w:t>
      </w:r>
      <w:r w:rsidR="00CA3F42" w:rsidRPr="00A54D51">
        <w:rPr>
          <w:rStyle w:val="PlaceholderText"/>
          <w:rFonts w:ascii="Garamond" w:hAnsi="Garamond"/>
          <w:b/>
          <w:bCs/>
          <w:noProof/>
        </w:rPr>
        <w:fldChar w:fldCharType="begin">
          <w:ffData>
            <w:name w:val="Text14"/>
            <w:enabled/>
            <w:calcOnExit w:val="0"/>
            <w:textInput/>
          </w:ffData>
        </w:fldChar>
      </w:r>
      <w:r w:rsidR="00CA3F42" w:rsidRPr="00A54D51">
        <w:rPr>
          <w:rStyle w:val="PlaceholderText"/>
          <w:rFonts w:ascii="Garamond" w:hAnsi="Garamond"/>
          <w:b/>
          <w:bCs/>
          <w:noProof/>
        </w:rPr>
        <w:instrText xml:space="preserve"> FORMTEXT </w:instrText>
      </w:r>
      <w:r w:rsidR="00CA3F42" w:rsidRPr="00A54D51">
        <w:rPr>
          <w:rStyle w:val="PlaceholderText"/>
          <w:rFonts w:ascii="Garamond" w:hAnsi="Garamond"/>
          <w:b/>
          <w:bCs/>
          <w:noProof/>
        </w:rPr>
      </w:r>
      <w:r w:rsidR="00CA3F42" w:rsidRPr="00A54D51">
        <w:rPr>
          <w:rStyle w:val="PlaceholderText"/>
          <w:rFonts w:ascii="Garamond" w:hAnsi="Garamond"/>
          <w:b/>
          <w:bCs/>
          <w:noProof/>
        </w:rPr>
        <w:fldChar w:fldCharType="separate"/>
      </w:r>
      <w:r w:rsidR="00CA3F42" w:rsidRPr="00A54D51">
        <w:rPr>
          <w:rStyle w:val="PlaceholderText"/>
          <w:rFonts w:ascii="Garamond" w:hAnsi="Garamond"/>
          <w:b/>
          <w:bCs/>
          <w:noProof/>
        </w:rPr>
        <w:t> </w:t>
      </w:r>
      <w:r w:rsidR="00CA3F42" w:rsidRPr="00A54D51">
        <w:rPr>
          <w:rStyle w:val="PlaceholderText"/>
          <w:rFonts w:ascii="Garamond" w:hAnsi="Garamond"/>
          <w:b/>
          <w:bCs/>
          <w:noProof/>
        </w:rPr>
        <w:t> </w:t>
      </w:r>
      <w:r w:rsidR="00CA3F42" w:rsidRPr="00A54D51">
        <w:rPr>
          <w:rStyle w:val="PlaceholderText"/>
          <w:rFonts w:ascii="Garamond" w:hAnsi="Garamond"/>
          <w:b/>
          <w:bCs/>
          <w:noProof/>
        </w:rPr>
        <w:t> </w:t>
      </w:r>
      <w:r w:rsidR="00CA3F42" w:rsidRPr="00A54D51">
        <w:rPr>
          <w:rStyle w:val="PlaceholderText"/>
          <w:rFonts w:ascii="Garamond" w:hAnsi="Garamond"/>
          <w:b/>
          <w:bCs/>
          <w:noProof/>
        </w:rPr>
        <w:t> </w:t>
      </w:r>
      <w:r w:rsidR="00CA3F42" w:rsidRPr="00A54D51">
        <w:rPr>
          <w:rStyle w:val="PlaceholderText"/>
          <w:rFonts w:ascii="Garamond" w:hAnsi="Garamond"/>
          <w:b/>
          <w:bCs/>
          <w:noProof/>
        </w:rPr>
        <w:t> </w:t>
      </w:r>
      <w:r w:rsidR="00CA3F42" w:rsidRPr="00A54D51">
        <w:rPr>
          <w:rStyle w:val="PlaceholderText"/>
          <w:rFonts w:ascii="Garamond" w:hAnsi="Garamond"/>
          <w:b/>
          <w:bCs/>
          <w:noProof/>
        </w:rPr>
        <w:fldChar w:fldCharType="end"/>
      </w:r>
      <w:r w:rsidR="00CA3F42">
        <w:rPr>
          <w:rStyle w:val="PlaceholderText"/>
          <w:rFonts w:ascii="Garamond" w:hAnsi="Garamond"/>
          <w:noProof/>
          <w:color w:val="auto"/>
        </w:rPr>
        <w:t xml:space="preserve"> </w:t>
      </w:r>
      <w:r w:rsidRPr="00365654">
        <w:rPr>
          <w:rFonts w:cs="Arial"/>
          <w:b/>
          <w:bCs/>
          <w:sz w:val="20"/>
          <w:szCs w:val="20"/>
        </w:rPr>
        <w:t>as follows (check one):</w:t>
      </w:r>
    </w:p>
    <w:p w14:paraId="5F9EC0C3" w14:textId="3B358BF4" w:rsidR="00766D1D" w:rsidRPr="00B6709D" w:rsidRDefault="00722269" w:rsidP="00FA3523">
      <w:pPr>
        <w:ind w:left="720" w:hanging="360"/>
        <w:rPr>
          <w:rFonts w:cs="Arial"/>
          <w:b/>
          <w:bCs/>
          <w:sz w:val="20"/>
          <w:szCs w:val="20"/>
        </w:rPr>
      </w:pPr>
      <w:r w:rsidRPr="00A21E9E">
        <w:rPr>
          <w:rStyle w:val="PlaceholderText"/>
          <w:rFonts w:ascii="Garamond" w:hAnsi="Garamond"/>
          <w:noProof/>
        </w:rPr>
        <w:fldChar w:fldCharType="begin">
          <w:ffData>
            <w:name w:val="Check1"/>
            <w:enabled/>
            <w:calcOnExit w:val="0"/>
            <w:checkBox>
              <w:sizeAuto/>
              <w:default w:val="0"/>
            </w:checkBox>
          </w:ffData>
        </w:fldChar>
      </w:r>
      <w:bookmarkStart w:id="18" w:name="Check1"/>
      <w:r w:rsidRPr="00A21E9E">
        <w:rPr>
          <w:rStyle w:val="PlaceholderText"/>
          <w:rFonts w:ascii="Garamond" w:hAnsi="Garamond"/>
          <w:noProof/>
        </w:rPr>
        <w:instrText xml:space="preserve"> FORMCHECKBOX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bookmarkEnd w:id="18"/>
      <w:r w:rsidR="00FA3523">
        <w:rPr>
          <w:rFonts w:cs="Arial"/>
          <w:sz w:val="20"/>
          <w:szCs w:val="20"/>
        </w:rPr>
        <w:tab/>
      </w:r>
      <w:r w:rsidR="00766D1D" w:rsidRPr="00B6709D">
        <w:rPr>
          <w:rFonts w:cs="Arial"/>
          <w:sz w:val="20"/>
          <w:szCs w:val="20"/>
        </w:rPr>
        <w:t xml:space="preserve">Weekly beginning on </w:t>
      </w:r>
      <w:r>
        <w:rPr>
          <w:rStyle w:val="PlaceholderText"/>
          <w:rFonts w:ascii="Garamond" w:hAnsi="Garamond"/>
          <w:noProof/>
        </w:rPr>
        <w:fldChar w:fldCharType="begin">
          <w:ffData>
            <w:name w:val="Text14"/>
            <w:enabled/>
            <w:calcOnExit w:val="0"/>
            <w:textInput/>
          </w:ffData>
        </w:fldChar>
      </w:r>
      <w:bookmarkStart w:id="19" w:name="Text14"/>
      <w:r>
        <w:rPr>
          <w:rStyle w:val="PlaceholderText"/>
          <w:rFonts w:ascii="Garamond" w:hAnsi="Garamond"/>
          <w:noProof/>
        </w:rPr>
        <w:instrText xml:space="preserve"> FORMTEXT </w:instrText>
      </w:r>
      <w:r>
        <w:rPr>
          <w:rStyle w:val="PlaceholderText"/>
          <w:rFonts w:ascii="Garamond" w:hAnsi="Garamond"/>
          <w:noProof/>
        </w:rPr>
      </w:r>
      <w:r>
        <w:rPr>
          <w:rStyle w:val="PlaceholderText"/>
          <w:rFonts w:ascii="Garamond" w:hAnsi="Garamond"/>
          <w:noProof/>
        </w:rPr>
        <w:fldChar w:fldCharType="separate"/>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fldChar w:fldCharType="end"/>
      </w:r>
      <w:bookmarkEnd w:id="19"/>
      <w:r w:rsidR="00766D1D" w:rsidRPr="00B6709D">
        <w:rPr>
          <w:rFonts w:cs="Arial"/>
          <w:sz w:val="20"/>
          <w:szCs w:val="20"/>
        </w:rPr>
        <w:t xml:space="preserve"> (or next regular business day) and every </w:t>
      </w:r>
      <w:r>
        <w:rPr>
          <w:rStyle w:val="PlaceholderText"/>
          <w:rFonts w:ascii="Garamond" w:hAnsi="Garamond"/>
          <w:noProof/>
        </w:rPr>
        <w:fldChar w:fldCharType="begin">
          <w:ffData>
            <w:name w:val="Text15"/>
            <w:enabled/>
            <w:calcOnExit w:val="0"/>
            <w:textInput/>
          </w:ffData>
        </w:fldChar>
      </w:r>
      <w:bookmarkStart w:id="20" w:name="Text15"/>
      <w:r>
        <w:rPr>
          <w:rStyle w:val="PlaceholderText"/>
          <w:rFonts w:ascii="Garamond" w:hAnsi="Garamond"/>
          <w:noProof/>
        </w:rPr>
        <w:instrText xml:space="preserve"> FORMTEXT </w:instrText>
      </w:r>
      <w:r>
        <w:rPr>
          <w:rStyle w:val="PlaceholderText"/>
          <w:rFonts w:ascii="Garamond" w:hAnsi="Garamond"/>
          <w:noProof/>
        </w:rPr>
      </w:r>
      <w:r>
        <w:rPr>
          <w:rStyle w:val="PlaceholderText"/>
          <w:rFonts w:ascii="Garamond" w:hAnsi="Garamond"/>
          <w:noProof/>
        </w:rPr>
        <w:fldChar w:fldCharType="separate"/>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fldChar w:fldCharType="end"/>
      </w:r>
      <w:bookmarkEnd w:id="20"/>
      <w:r>
        <w:rPr>
          <w:rStyle w:val="PlaceholderText"/>
          <w:rFonts w:ascii="Garamond" w:hAnsi="Garamond"/>
        </w:rPr>
        <w:t xml:space="preserve"> </w:t>
      </w:r>
      <w:r w:rsidR="00766D1D" w:rsidRPr="00B6709D">
        <w:rPr>
          <w:rFonts w:cs="Arial"/>
          <w:sz w:val="20"/>
          <w:szCs w:val="20"/>
        </w:rPr>
        <w:t>(day of the week) thereafter.</w:t>
      </w:r>
    </w:p>
    <w:p w14:paraId="5DAA935F" w14:textId="0A05160B" w:rsidR="00766D1D" w:rsidRPr="00B6709D" w:rsidRDefault="004A5179" w:rsidP="00FA3523">
      <w:pPr>
        <w:ind w:left="720" w:hanging="360"/>
        <w:rPr>
          <w:rFonts w:cs="Arial"/>
          <w:b/>
          <w:bCs/>
          <w:sz w:val="20"/>
          <w:szCs w:val="20"/>
        </w:rPr>
      </w:pPr>
      <w:r w:rsidRPr="00A21E9E">
        <w:rPr>
          <w:rStyle w:val="PlaceholderText"/>
          <w:rFonts w:ascii="Garamond" w:hAnsi="Garamond"/>
          <w:noProof/>
        </w:rPr>
        <w:fldChar w:fldCharType="begin">
          <w:ffData>
            <w:name w:val="Check3"/>
            <w:enabled/>
            <w:calcOnExit w:val="0"/>
            <w:checkBox>
              <w:sizeAuto/>
              <w:default w:val="0"/>
            </w:checkBox>
          </w:ffData>
        </w:fldChar>
      </w:r>
      <w:bookmarkStart w:id="21" w:name="Check3"/>
      <w:r w:rsidRPr="00A21E9E">
        <w:rPr>
          <w:rStyle w:val="PlaceholderText"/>
          <w:rFonts w:ascii="Garamond" w:hAnsi="Garamond"/>
          <w:noProof/>
        </w:rPr>
        <w:instrText xml:space="preserve"> FORMCHECKBOX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bookmarkEnd w:id="21"/>
      <w:r w:rsidR="00FA3523">
        <w:rPr>
          <w:rStyle w:val="PlaceholderText"/>
          <w:rFonts w:ascii="Garamond" w:hAnsi="Garamond"/>
          <w:noProof/>
        </w:rPr>
        <w:tab/>
      </w:r>
      <w:r w:rsidR="00766D1D" w:rsidRPr="00B6709D">
        <w:rPr>
          <w:rFonts w:cs="Arial"/>
          <w:sz w:val="20"/>
          <w:szCs w:val="20"/>
        </w:rPr>
        <w:t xml:space="preserve">Every two weeks; beginning on </w:t>
      </w:r>
      <w:r w:rsidRPr="00A21E9E">
        <w:rPr>
          <w:rStyle w:val="PlaceholderText"/>
          <w:rFonts w:ascii="Garamond" w:hAnsi="Garamond"/>
          <w:noProof/>
        </w:rPr>
        <w:fldChar w:fldCharType="begin">
          <w:ffData>
            <w:name w:val="Text17"/>
            <w:enabled/>
            <w:calcOnExit w:val="0"/>
            <w:textInput/>
          </w:ffData>
        </w:fldChar>
      </w:r>
      <w:bookmarkStart w:id="22" w:name="Text17"/>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22"/>
      <w:r w:rsidR="00E245EC">
        <w:rPr>
          <w:rFonts w:cs="Times New Roman"/>
          <w:sz w:val="20"/>
          <w:szCs w:val="20"/>
        </w:rPr>
        <w:t xml:space="preserve"> </w:t>
      </w:r>
      <w:r w:rsidR="00766D1D" w:rsidRPr="00B6709D">
        <w:rPr>
          <w:rFonts w:cs="Arial"/>
          <w:sz w:val="20"/>
          <w:szCs w:val="20"/>
        </w:rPr>
        <w:t>(or next regular business day).</w:t>
      </w:r>
    </w:p>
    <w:p w14:paraId="58D71C42" w14:textId="18E478D9" w:rsidR="00766D1D" w:rsidRPr="00E245EC" w:rsidRDefault="004A5179" w:rsidP="00FA3523">
      <w:pPr>
        <w:ind w:left="720" w:hanging="360"/>
        <w:rPr>
          <w:rFonts w:cs="Times New Roman"/>
          <w:sz w:val="20"/>
          <w:szCs w:val="20"/>
        </w:rPr>
      </w:pPr>
      <w:r w:rsidRPr="00A21E9E">
        <w:rPr>
          <w:rStyle w:val="PlaceholderText"/>
          <w:rFonts w:ascii="Garamond" w:hAnsi="Garamond"/>
          <w:noProof/>
        </w:rPr>
        <w:fldChar w:fldCharType="begin">
          <w:ffData>
            <w:name w:val="Check2"/>
            <w:enabled/>
            <w:calcOnExit w:val="0"/>
            <w:checkBox>
              <w:sizeAuto/>
              <w:default w:val="0"/>
            </w:checkBox>
          </w:ffData>
        </w:fldChar>
      </w:r>
      <w:bookmarkStart w:id="23" w:name="Check2"/>
      <w:r w:rsidRPr="00A21E9E">
        <w:rPr>
          <w:rStyle w:val="PlaceholderText"/>
          <w:rFonts w:ascii="Garamond" w:hAnsi="Garamond"/>
          <w:noProof/>
        </w:rPr>
        <w:instrText xml:space="preserve"> </w:instrText>
      </w:r>
      <w:r w:rsidRPr="00A21E9E">
        <w:rPr>
          <w:rStyle w:val="PlaceholderText"/>
          <w:rFonts w:ascii="Garamond" w:hAnsi="Garamond" w:hint="eastAsia"/>
          <w:noProof/>
        </w:rPr>
        <w:instrText>FORMCHECKBOX</w:instrText>
      </w:r>
      <w:r w:rsidRPr="00A21E9E">
        <w:rPr>
          <w:rStyle w:val="PlaceholderText"/>
          <w:rFonts w:ascii="Garamond" w:hAnsi="Garamond"/>
          <w:noProof/>
        </w:rPr>
        <w:instrText xml:space="preserve">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bookmarkEnd w:id="23"/>
      <w:r w:rsidR="00FA3523">
        <w:rPr>
          <w:rFonts w:ascii="MS Gothic" w:eastAsia="MS Gothic" w:hAnsi="MS Gothic" w:cs="Arial"/>
          <w:sz w:val="20"/>
          <w:szCs w:val="20"/>
        </w:rPr>
        <w:tab/>
      </w:r>
      <w:r w:rsidR="00766D1D" w:rsidRPr="00B6709D">
        <w:rPr>
          <w:rFonts w:cs="Arial"/>
          <w:sz w:val="20"/>
          <w:szCs w:val="20"/>
        </w:rPr>
        <w:t xml:space="preserve">Semi-monthly on the </w:t>
      </w:r>
      <w:r w:rsidRPr="00A21E9E">
        <w:rPr>
          <w:rStyle w:val="PlaceholderText"/>
          <w:rFonts w:ascii="Garamond" w:hAnsi="Garamond"/>
          <w:noProof/>
        </w:rPr>
        <w:fldChar w:fldCharType="begin">
          <w:ffData>
            <w:name w:val="Text16"/>
            <w:enabled/>
            <w:calcOnExit w:val="0"/>
            <w:textInput/>
          </w:ffData>
        </w:fldChar>
      </w:r>
      <w:bookmarkStart w:id="24" w:name="Text16"/>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24"/>
      <w:r w:rsidR="00E245EC">
        <w:rPr>
          <w:rFonts w:cs="Times New Roman"/>
          <w:sz w:val="20"/>
          <w:szCs w:val="20"/>
        </w:rPr>
        <w:t xml:space="preserve"> </w:t>
      </w:r>
      <w:r w:rsidR="00766D1D" w:rsidRPr="00B6709D">
        <w:rPr>
          <w:rFonts w:cs="Arial"/>
          <w:sz w:val="20"/>
          <w:szCs w:val="20"/>
        </w:rPr>
        <w:t xml:space="preserve"> and </w:t>
      </w:r>
      <w:r w:rsidRPr="00A21E9E">
        <w:rPr>
          <w:rStyle w:val="PlaceholderText"/>
          <w:rFonts w:ascii="Garamond" w:hAnsi="Garamond"/>
          <w:noProof/>
        </w:rPr>
        <w:fldChar w:fldCharType="begin">
          <w:ffData>
            <w:name w:val="Text18"/>
            <w:enabled/>
            <w:calcOnExit w:val="0"/>
            <w:textInput/>
          </w:ffData>
        </w:fldChar>
      </w:r>
      <w:bookmarkStart w:id="25" w:name="Text18"/>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25"/>
      <w:r w:rsidR="00E245EC">
        <w:rPr>
          <w:rFonts w:cs="Times New Roman"/>
          <w:sz w:val="20"/>
          <w:szCs w:val="20"/>
        </w:rPr>
        <w:t xml:space="preserve"> </w:t>
      </w:r>
      <w:r w:rsidR="00766D1D" w:rsidRPr="00B6709D">
        <w:rPr>
          <w:rFonts w:cs="Arial"/>
          <w:sz w:val="20"/>
          <w:szCs w:val="20"/>
        </w:rPr>
        <w:t>day of each month (or next regular business day).</w:t>
      </w:r>
    </w:p>
    <w:p w14:paraId="735DAB72" w14:textId="738AC74F" w:rsidR="00766D1D" w:rsidRPr="00B6709D" w:rsidRDefault="004A5179" w:rsidP="00FA3523">
      <w:pPr>
        <w:ind w:left="720" w:hanging="360"/>
        <w:rPr>
          <w:rFonts w:cs="Arial"/>
          <w:b/>
          <w:bCs/>
          <w:sz w:val="20"/>
          <w:szCs w:val="20"/>
        </w:rPr>
      </w:pPr>
      <w:r w:rsidRPr="00A21E9E">
        <w:rPr>
          <w:rStyle w:val="PlaceholderText"/>
          <w:rFonts w:ascii="Garamond" w:hAnsi="Garamond"/>
          <w:noProof/>
        </w:rPr>
        <w:fldChar w:fldCharType="begin">
          <w:ffData>
            <w:name w:val="Check4"/>
            <w:enabled/>
            <w:calcOnExit w:val="0"/>
            <w:checkBox>
              <w:sizeAuto/>
              <w:default w:val="0"/>
            </w:checkBox>
          </w:ffData>
        </w:fldChar>
      </w:r>
      <w:bookmarkStart w:id="26" w:name="Check4"/>
      <w:r w:rsidRPr="00A21E9E">
        <w:rPr>
          <w:rStyle w:val="PlaceholderText"/>
          <w:rFonts w:ascii="Garamond" w:hAnsi="Garamond"/>
          <w:noProof/>
        </w:rPr>
        <w:instrText xml:space="preserve"> FORMCHECKBOX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bookmarkEnd w:id="26"/>
      <w:r w:rsidR="00FA3523">
        <w:rPr>
          <w:rFonts w:cs="Arial"/>
          <w:sz w:val="20"/>
          <w:szCs w:val="20"/>
        </w:rPr>
        <w:tab/>
      </w:r>
      <w:r w:rsidR="00766D1D" w:rsidRPr="00B6709D">
        <w:rPr>
          <w:rFonts w:cs="Arial"/>
          <w:sz w:val="20"/>
          <w:szCs w:val="20"/>
        </w:rPr>
        <w:t xml:space="preserve">Monthly on the </w:t>
      </w:r>
      <w:r w:rsidRPr="00A21E9E">
        <w:rPr>
          <w:rStyle w:val="PlaceholderText"/>
          <w:rFonts w:ascii="Garamond" w:hAnsi="Garamond"/>
          <w:noProof/>
        </w:rPr>
        <w:fldChar w:fldCharType="begin">
          <w:ffData>
            <w:name w:val="Text19"/>
            <w:enabled/>
            <w:calcOnExit w:val="0"/>
            <w:textInput/>
          </w:ffData>
        </w:fldChar>
      </w:r>
      <w:bookmarkStart w:id="27" w:name="Text19"/>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noProof/>
        </w:rPr>
        <w:t> </w:t>
      </w:r>
      <w:r w:rsidRPr="00A21E9E">
        <w:rPr>
          <w:rStyle w:val="PlaceholderText"/>
          <w:rFonts w:ascii="Garamond" w:hAnsi="Garamond"/>
          <w:noProof/>
        </w:rPr>
        <w:t> </w:t>
      </w:r>
      <w:r w:rsidRPr="00A21E9E">
        <w:rPr>
          <w:rStyle w:val="PlaceholderText"/>
          <w:rFonts w:ascii="Garamond" w:hAnsi="Garamond"/>
          <w:noProof/>
        </w:rPr>
        <w:t> </w:t>
      </w:r>
      <w:r w:rsidRPr="00A21E9E">
        <w:rPr>
          <w:rStyle w:val="PlaceholderText"/>
          <w:rFonts w:ascii="Garamond" w:hAnsi="Garamond"/>
          <w:noProof/>
        </w:rPr>
        <w:t> </w:t>
      </w:r>
      <w:r w:rsidRPr="00A21E9E">
        <w:rPr>
          <w:rStyle w:val="PlaceholderText"/>
          <w:rFonts w:ascii="Garamond" w:hAnsi="Garamond"/>
          <w:noProof/>
        </w:rPr>
        <w:t> </w:t>
      </w:r>
      <w:r w:rsidRPr="00A21E9E">
        <w:rPr>
          <w:rStyle w:val="PlaceholderText"/>
          <w:rFonts w:ascii="Garamond" w:hAnsi="Garamond"/>
          <w:noProof/>
        </w:rPr>
        <w:fldChar w:fldCharType="end"/>
      </w:r>
      <w:bookmarkEnd w:id="27"/>
      <w:r w:rsidR="00E245EC">
        <w:rPr>
          <w:rFonts w:cs="Times New Roman"/>
          <w:sz w:val="20"/>
          <w:szCs w:val="20"/>
        </w:rPr>
        <w:t xml:space="preserve"> </w:t>
      </w:r>
      <w:r w:rsidR="00766D1D" w:rsidRPr="00B6709D">
        <w:rPr>
          <w:rFonts w:cs="Arial"/>
          <w:sz w:val="20"/>
          <w:szCs w:val="20"/>
        </w:rPr>
        <w:t>day of the month; (or next regular business day).</w:t>
      </w:r>
    </w:p>
    <w:p w14:paraId="779F8BA5" w14:textId="1CCCF5E5" w:rsidR="00766D1D" w:rsidRPr="00B6709D" w:rsidRDefault="00766D1D" w:rsidP="00A54D51">
      <w:pPr>
        <w:rPr>
          <w:rFonts w:cs="Arial"/>
          <w:b/>
          <w:bCs/>
          <w:sz w:val="20"/>
          <w:szCs w:val="20"/>
        </w:rPr>
      </w:pPr>
      <w:r w:rsidRPr="00B6709D">
        <w:rPr>
          <w:rFonts w:cs="Arial"/>
          <w:b/>
          <w:bCs/>
          <w:sz w:val="20"/>
          <w:szCs w:val="20"/>
        </w:rPr>
        <w:t>To be paid as follows (check one):</w:t>
      </w:r>
    </w:p>
    <w:p w14:paraId="300D57BA" w14:textId="6C136008" w:rsidR="00766D1D" w:rsidRDefault="004A5179" w:rsidP="00FA3523">
      <w:pPr>
        <w:ind w:left="720" w:hanging="360"/>
        <w:rPr>
          <w:rFonts w:cs="Arial"/>
          <w:sz w:val="20"/>
          <w:szCs w:val="20"/>
        </w:rPr>
      </w:pPr>
      <w:r w:rsidRPr="00A21E9E">
        <w:rPr>
          <w:rStyle w:val="PlaceholderText"/>
          <w:rFonts w:ascii="Garamond" w:hAnsi="Garamond"/>
          <w:noProof/>
        </w:rPr>
        <w:fldChar w:fldCharType="begin">
          <w:ffData>
            <w:name w:val="Check5"/>
            <w:enabled/>
            <w:calcOnExit w:val="0"/>
            <w:checkBox>
              <w:sizeAuto/>
              <w:default w:val="0"/>
            </w:checkBox>
          </w:ffData>
        </w:fldChar>
      </w:r>
      <w:bookmarkStart w:id="28" w:name="Check5"/>
      <w:r w:rsidRPr="00A21E9E">
        <w:rPr>
          <w:rStyle w:val="PlaceholderText"/>
          <w:rFonts w:ascii="Garamond" w:hAnsi="Garamond"/>
          <w:noProof/>
        </w:rPr>
        <w:instrText xml:space="preserve"> FORMCHECKBOX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bookmarkEnd w:id="28"/>
      <w:r w:rsidR="00FA3523">
        <w:rPr>
          <w:rFonts w:cs="Arial"/>
          <w:sz w:val="20"/>
          <w:szCs w:val="20"/>
        </w:rPr>
        <w:tab/>
      </w:r>
      <w:r w:rsidR="00766D1D" w:rsidRPr="00B6709D">
        <w:rPr>
          <w:rFonts w:cs="Arial"/>
          <w:sz w:val="20"/>
          <w:szCs w:val="20"/>
        </w:rPr>
        <w:t>By check payable to the Wisconsin Support Collections Trust Fund. Submit the depositor’s Social Security Number and payment to the Wisconsin Support Collections Trust Fund, Box 74200, Milwaukee, WI 53274.</w:t>
      </w:r>
    </w:p>
    <w:bookmarkStart w:id="29" w:name="_Hlk77856917"/>
    <w:p w14:paraId="5EA22BBF" w14:textId="531E73B6" w:rsidR="00B6709D" w:rsidRPr="00B6709D" w:rsidRDefault="00A54D51" w:rsidP="00FA3523">
      <w:pPr>
        <w:pStyle w:val="NormalWeb"/>
        <w:shd w:val="clear" w:color="auto" w:fill="FFFFFF"/>
        <w:ind w:left="720" w:hanging="360"/>
        <w:rPr>
          <w:rFonts w:asciiTheme="minorHAnsi" w:hAnsiTheme="minorHAnsi"/>
          <w:sz w:val="20"/>
          <w:szCs w:val="20"/>
        </w:rPr>
      </w:pPr>
      <w:r w:rsidRPr="00A21E9E">
        <w:rPr>
          <w:rStyle w:val="PlaceholderText"/>
          <w:rFonts w:ascii="Garamond" w:hAnsi="Garamond"/>
          <w:noProof/>
        </w:rPr>
        <w:fldChar w:fldCharType="begin">
          <w:ffData>
            <w:name w:val="Check5"/>
            <w:enabled/>
            <w:calcOnExit w:val="0"/>
            <w:checkBox>
              <w:sizeAuto/>
              <w:default w:val="0"/>
            </w:checkBox>
          </w:ffData>
        </w:fldChar>
      </w:r>
      <w:r w:rsidRPr="00A21E9E">
        <w:rPr>
          <w:rStyle w:val="PlaceholderText"/>
          <w:rFonts w:ascii="Garamond" w:hAnsi="Garamond"/>
          <w:noProof/>
        </w:rPr>
        <w:instrText xml:space="preserve"> FORMCHECKBOX </w:instrText>
      </w:r>
      <w:r w:rsidR="00B52C31">
        <w:rPr>
          <w:rStyle w:val="PlaceholderText"/>
          <w:rFonts w:ascii="Garamond" w:hAnsi="Garamond"/>
          <w:noProof/>
        </w:rPr>
      </w:r>
      <w:r w:rsidR="00B52C31">
        <w:rPr>
          <w:rStyle w:val="PlaceholderText"/>
          <w:rFonts w:ascii="Garamond" w:hAnsi="Garamond"/>
          <w:noProof/>
        </w:rPr>
        <w:fldChar w:fldCharType="separate"/>
      </w:r>
      <w:r w:rsidRPr="00A21E9E">
        <w:rPr>
          <w:rStyle w:val="PlaceholderText"/>
          <w:rFonts w:ascii="Garamond" w:hAnsi="Garamond"/>
          <w:noProof/>
        </w:rPr>
        <w:fldChar w:fldCharType="end"/>
      </w:r>
      <w:r w:rsidR="00FA3523">
        <w:rPr>
          <w:rFonts w:cs="Arial"/>
          <w:sz w:val="20"/>
          <w:szCs w:val="20"/>
        </w:rPr>
        <w:tab/>
      </w:r>
      <w:r w:rsidR="00CD7387" w:rsidRPr="00B6709D">
        <w:rPr>
          <w:rFonts w:asciiTheme="minorHAnsi" w:hAnsiTheme="minorHAnsi" w:cs="Arial"/>
          <w:sz w:val="20"/>
          <w:szCs w:val="20"/>
        </w:rPr>
        <w:t>B</w:t>
      </w:r>
      <w:r w:rsidR="00766D1D" w:rsidRPr="00B6709D">
        <w:rPr>
          <w:rFonts w:asciiTheme="minorHAnsi" w:hAnsiTheme="minorHAnsi" w:cs="Arial"/>
          <w:sz w:val="20"/>
          <w:szCs w:val="20"/>
        </w:rPr>
        <w:t xml:space="preserve">y electronic funds transfer. </w:t>
      </w:r>
      <w:r w:rsidR="00CD7387" w:rsidRPr="00B6709D">
        <w:rPr>
          <w:rFonts w:asciiTheme="minorHAnsi" w:hAnsiTheme="minorHAnsi"/>
          <w:i/>
          <w:iCs/>
          <w:color w:val="333333"/>
          <w:sz w:val="20"/>
          <w:szCs w:val="20"/>
        </w:rPr>
        <w:t>Use your current payroll software to create an ACH file in the required NACHA approved CCD+ or CTX820 format. This format is standard and required for all states and provided free of charge. </w:t>
      </w:r>
    </w:p>
    <w:p w14:paraId="64EDF2B5" w14:textId="77777777" w:rsidR="00C27ABB" w:rsidRDefault="00C27ABB" w:rsidP="00B6709D">
      <w:pPr>
        <w:pStyle w:val="NormalWeb"/>
        <w:shd w:val="clear" w:color="auto" w:fill="FFFFFF"/>
        <w:rPr>
          <w:rFonts w:asciiTheme="minorHAnsi" w:hAnsiTheme="minorHAnsi"/>
          <w:i/>
          <w:iCs/>
          <w:color w:val="333333"/>
          <w:sz w:val="20"/>
          <w:szCs w:val="20"/>
        </w:rPr>
      </w:pPr>
    </w:p>
    <w:p w14:paraId="76F33F9D" w14:textId="529391F6" w:rsidR="00CD7387" w:rsidRPr="00B6709D" w:rsidRDefault="00A4046C" w:rsidP="00B6709D">
      <w:pPr>
        <w:pStyle w:val="NormalWeb"/>
        <w:shd w:val="clear" w:color="auto" w:fill="FFFFFF"/>
        <w:rPr>
          <w:rFonts w:asciiTheme="minorHAnsi" w:hAnsiTheme="minorHAnsi"/>
          <w:sz w:val="20"/>
          <w:szCs w:val="20"/>
        </w:rPr>
      </w:pPr>
      <w:r>
        <w:rPr>
          <w:rFonts w:asciiTheme="minorHAnsi" w:hAnsiTheme="minorHAnsi"/>
          <w:i/>
          <w:iCs/>
          <w:color w:val="333333"/>
          <w:sz w:val="20"/>
          <w:szCs w:val="20"/>
        </w:rPr>
        <w:t xml:space="preserve">For </w:t>
      </w:r>
      <w:r w:rsidR="00CD7387" w:rsidRPr="00B6709D">
        <w:rPr>
          <w:rFonts w:asciiTheme="minorHAnsi" w:hAnsiTheme="minorHAnsi"/>
          <w:i/>
          <w:iCs/>
          <w:color w:val="333333"/>
          <w:sz w:val="20"/>
          <w:szCs w:val="20"/>
        </w:rPr>
        <w:t xml:space="preserve">details contact the EFT Coordinator, at 414-615-2423, or by sending an </w:t>
      </w:r>
      <w:hyperlink r:id="rId13" w:history="1">
        <w:r w:rsidR="00CD7387" w:rsidRPr="00B6709D">
          <w:rPr>
            <w:rStyle w:val="Hyperlink"/>
            <w:rFonts w:asciiTheme="minorHAnsi" w:hAnsiTheme="minorHAnsi"/>
            <w:i/>
            <w:iCs/>
            <w:color w:val="2162AE"/>
            <w:sz w:val="20"/>
            <w:szCs w:val="20"/>
          </w:rPr>
          <w:t>email</w:t>
        </w:r>
      </w:hyperlink>
      <w:r w:rsidR="00CD7387" w:rsidRPr="00B6709D">
        <w:rPr>
          <w:rFonts w:asciiTheme="minorHAnsi" w:hAnsiTheme="minorHAnsi"/>
          <w:color w:val="333333"/>
          <w:sz w:val="20"/>
          <w:szCs w:val="20"/>
        </w:rPr>
        <w:t xml:space="preserve"> to Garret.Mccabe@conduet.com.</w:t>
      </w:r>
    </w:p>
    <w:bookmarkEnd w:id="29"/>
    <w:p w14:paraId="08404A8A" w14:textId="77777777" w:rsidR="00766D1D" w:rsidRPr="004D7B16" w:rsidRDefault="00766D1D" w:rsidP="00766D1D">
      <w:pPr>
        <w:rPr>
          <w:rFonts w:asciiTheme="majorHAnsi" w:hAnsiTheme="majorHAnsi" w:cs="Arial"/>
          <w:sz w:val="2"/>
          <w:szCs w:val="2"/>
        </w:rPr>
      </w:pPr>
    </w:p>
    <w:p w14:paraId="73541368" w14:textId="77777777" w:rsidR="00365654" w:rsidRDefault="00365654">
      <w:pPr>
        <w:rPr>
          <w:rFonts w:cs="Arial"/>
          <w:sz w:val="20"/>
          <w:szCs w:val="20"/>
        </w:rPr>
      </w:pPr>
      <w:r>
        <w:rPr>
          <w:rFonts w:cs="Arial"/>
          <w:sz w:val="20"/>
          <w:szCs w:val="20"/>
        </w:rPr>
        <w:br w:type="page"/>
      </w:r>
    </w:p>
    <w:p w14:paraId="45F448A0" w14:textId="5A2C5F62" w:rsidR="00766D1D" w:rsidRPr="00B6709D" w:rsidRDefault="00766D1D" w:rsidP="00766D1D">
      <w:pPr>
        <w:rPr>
          <w:rFonts w:cs="Arial"/>
          <w:sz w:val="20"/>
          <w:szCs w:val="20"/>
        </w:rPr>
      </w:pPr>
      <w:r w:rsidRPr="00B6709D">
        <w:rPr>
          <w:rFonts w:cs="Arial"/>
          <w:sz w:val="20"/>
          <w:szCs w:val="20"/>
        </w:rPr>
        <w:lastRenderedPageBreak/>
        <w:t xml:space="preserve">Pursuant to Wis. Stats. Sec. 767.76(2), you are required to transfer the amounts as specified herein or transfer the amount available for transfer if at a time of transfer that amount is less than the amount specified in this authorization. You may deduct from my account for each transfer your usual fee for such </w:t>
      </w:r>
      <w:proofErr w:type="gramStart"/>
      <w:r w:rsidRPr="00B6709D">
        <w:rPr>
          <w:rFonts w:cs="Arial"/>
          <w:sz w:val="20"/>
          <w:szCs w:val="20"/>
        </w:rPr>
        <w:t>funds</w:t>
      </w:r>
      <w:proofErr w:type="gramEnd"/>
      <w:r w:rsidRPr="00B6709D">
        <w:rPr>
          <w:rFonts w:cs="Arial"/>
          <w:sz w:val="20"/>
          <w:szCs w:val="20"/>
        </w:rPr>
        <w:t xml:space="preserve"> transfers. If the account is closed or if no funds are available at a time of transfer, you must so notify the preparer indicated below at the </w:t>
      </w:r>
      <w:r w:rsidR="004A5179" w:rsidRPr="00A21E9E">
        <w:rPr>
          <w:rStyle w:val="PlaceholderText"/>
          <w:rFonts w:ascii="Garamond" w:hAnsi="Garamond"/>
          <w:noProof/>
        </w:rPr>
        <w:fldChar w:fldCharType="begin">
          <w:ffData>
            <w:name w:val="Text20"/>
            <w:enabled/>
            <w:calcOnExit w:val="0"/>
            <w:textInput/>
          </w:ffData>
        </w:fldChar>
      </w:r>
      <w:bookmarkStart w:id="30" w:name="Text20"/>
      <w:r w:rsidR="004A5179" w:rsidRPr="00A21E9E">
        <w:rPr>
          <w:rStyle w:val="PlaceholderText"/>
          <w:rFonts w:ascii="Garamond" w:hAnsi="Garamond"/>
          <w:noProof/>
        </w:rPr>
        <w:instrText xml:space="preserve"> FORMTEXT </w:instrText>
      </w:r>
      <w:r w:rsidR="004A5179" w:rsidRPr="00A21E9E">
        <w:rPr>
          <w:rStyle w:val="PlaceholderText"/>
          <w:rFonts w:ascii="Garamond" w:hAnsi="Garamond"/>
          <w:noProof/>
        </w:rPr>
      </w:r>
      <w:r w:rsidR="004A5179" w:rsidRPr="00A21E9E">
        <w:rPr>
          <w:rStyle w:val="PlaceholderText"/>
          <w:rFonts w:ascii="Garamond" w:hAnsi="Garamond"/>
          <w:noProof/>
        </w:rPr>
        <w:fldChar w:fldCharType="separate"/>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noProof/>
        </w:rPr>
        <w:fldChar w:fldCharType="end"/>
      </w:r>
      <w:bookmarkEnd w:id="30"/>
      <w:r w:rsidR="00A4046C">
        <w:rPr>
          <w:rStyle w:val="PlaceholderText"/>
          <w:rFonts w:ascii="Garamond" w:hAnsi="Garamond"/>
          <w:noProof/>
        </w:rPr>
        <w:t xml:space="preserve"> </w:t>
      </w:r>
      <w:r w:rsidRPr="00B6709D">
        <w:rPr>
          <w:rFonts w:cs="Arial"/>
          <w:sz w:val="20"/>
          <w:szCs w:val="20"/>
        </w:rPr>
        <w:t xml:space="preserve">County Child Support Agency at the address written </w:t>
      </w:r>
      <w:r w:rsidR="00B80386" w:rsidRPr="00B6709D">
        <w:rPr>
          <w:rFonts w:cs="Arial"/>
          <w:sz w:val="20"/>
          <w:szCs w:val="20"/>
        </w:rPr>
        <w:t xml:space="preserve">below within 10 days after the date on which the funds should have been transferred. If a partial amount is remitted, no notice is required. If the account is closed, only one notice is required; if insufficient funds are available at a time of transfer, a separate notice is required for each time a transfer should have been made. </w:t>
      </w:r>
    </w:p>
    <w:p w14:paraId="5928B5C2" w14:textId="52F0DA90" w:rsidR="00B80386" w:rsidRPr="00B6709D" w:rsidRDefault="00B80386" w:rsidP="00766D1D">
      <w:pPr>
        <w:rPr>
          <w:rFonts w:cs="Arial"/>
          <w:sz w:val="20"/>
          <w:szCs w:val="20"/>
        </w:rPr>
      </w:pPr>
      <w:r w:rsidRPr="00B6709D">
        <w:rPr>
          <w:rFonts w:cs="Arial"/>
          <w:sz w:val="20"/>
          <w:szCs w:val="20"/>
        </w:rPr>
        <w:t xml:space="preserve">This authorization for transfer has priority over any other authorization for transfer from this account and over an assignment, garnishment, or similar legal process under state law or the laws of another state. </w:t>
      </w:r>
      <w:r w:rsidRPr="00B6709D">
        <w:rPr>
          <w:rFonts w:cs="Arial"/>
          <w:b/>
          <w:bCs/>
          <w:sz w:val="20"/>
          <w:szCs w:val="20"/>
        </w:rPr>
        <w:t>This authorization for transfer may not be revoked except by court order.</w:t>
      </w:r>
    </w:p>
    <w:p w14:paraId="0AA4C97F" w14:textId="090B8255" w:rsidR="0000618E" w:rsidRPr="00B6709D" w:rsidRDefault="00B80386" w:rsidP="00766D1D">
      <w:pPr>
        <w:rPr>
          <w:rFonts w:cs="Arial"/>
          <w:sz w:val="20"/>
          <w:szCs w:val="20"/>
        </w:rPr>
      </w:pPr>
      <w:r w:rsidRPr="00B6709D">
        <w:rPr>
          <w:rFonts w:cs="Arial"/>
          <w:sz w:val="20"/>
          <w:szCs w:val="20"/>
        </w:rPr>
        <w:t>I understand that the above designated financial institution or an officer, employee or agent thereof may disclose information to the court, family court commissioner, county child support agency, Department of</w:t>
      </w:r>
      <w:r w:rsidR="00D326CC" w:rsidRPr="00B6709D">
        <w:rPr>
          <w:rFonts w:cs="Arial"/>
          <w:sz w:val="20"/>
          <w:szCs w:val="20"/>
        </w:rPr>
        <w:t xml:space="preserve"> Children and Families,</w:t>
      </w:r>
      <w:r w:rsidRPr="00B6709D">
        <w:rPr>
          <w:rFonts w:cs="Arial"/>
          <w:sz w:val="20"/>
          <w:szCs w:val="20"/>
        </w:rPr>
        <w:t xml:space="preserve"> or the Wisconsin Support Collections Trust Fund concerned the account for which this authorization for transfer has been given. I further understand that said financial institution and the directors, officers, employees, and agents thereof are not liable to me for any sum transferred, or for any information disclosed, in compliance with this authorization and sec. 767.76 Wis. Stats. I agree to pay any photocopying or other charges ordinarily imposed by the financial institution in connection with the disclosure of such information.</w:t>
      </w:r>
    </w:p>
    <w:p w14:paraId="1993B047" w14:textId="77777777" w:rsidR="00B30BD5" w:rsidRPr="004D7B16" w:rsidRDefault="00B30BD5" w:rsidP="00766D1D">
      <w:pPr>
        <w:rPr>
          <w:rFonts w:asciiTheme="majorHAnsi" w:hAnsiTheme="majorHAnsi" w:cs="Arial"/>
          <w:sz w:val="16"/>
          <w:szCs w:val="16"/>
        </w:rPr>
      </w:pPr>
    </w:p>
    <w:tbl>
      <w:tblPr>
        <w:tblStyle w:val="TableGrid"/>
        <w:tblW w:w="0" w:type="auto"/>
        <w:tblLook w:val="04A0" w:firstRow="1" w:lastRow="0" w:firstColumn="1" w:lastColumn="0" w:noHBand="0" w:noVBand="1"/>
      </w:tblPr>
      <w:tblGrid>
        <w:gridCol w:w="6835"/>
        <w:gridCol w:w="3955"/>
      </w:tblGrid>
      <w:tr w:rsidR="00B80386" w:rsidRPr="00B6709D" w14:paraId="4BF35554" w14:textId="69ADE98B" w:rsidTr="0000618E">
        <w:tc>
          <w:tcPr>
            <w:tcW w:w="6835" w:type="dxa"/>
          </w:tcPr>
          <w:p w14:paraId="1C213014" w14:textId="39E7E29B" w:rsidR="00B80386" w:rsidRPr="00B6709D" w:rsidRDefault="00B80386" w:rsidP="00B80386">
            <w:pPr>
              <w:rPr>
                <w:rFonts w:asciiTheme="majorHAnsi" w:hAnsiTheme="majorHAnsi" w:cs="Arial"/>
                <w:sz w:val="20"/>
                <w:szCs w:val="20"/>
              </w:rPr>
            </w:pPr>
            <w:r w:rsidRPr="00B6709D">
              <w:rPr>
                <w:rFonts w:asciiTheme="majorHAnsi" w:hAnsiTheme="majorHAnsi" w:cs="Arial"/>
                <w:sz w:val="20"/>
                <w:szCs w:val="20"/>
              </w:rPr>
              <w:t>Depositor’s Signature</w:t>
            </w:r>
          </w:p>
          <w:p w14:paraId="2D6E062D" w14:textId="66F25B67" w:rsidR="00B80386" w:rsidRPr="00A21E9E" w:rsidRDefault="004A5179" w:rsidP="00766D1D">
            <w:pPr>
              <w:rPr>
                <w:rStyle w:val="PlaceholderText"/>
                <w:rFonts w:ascii="Garamond" w:hAnsi="Garamond"/>
                <w:noProof/>
              </w:rPr>
            </w:pPr>
            <w:r w:rsidRPr="00A21E9E">
              <w:rPr>
                <w:rStyle w:val="PlaceholderText"/>
                <w:rFonts w:ascii="Garamond" w:hAnsi="Garamond"/>
                <w:noProof/>
              </w:rPr>
              <w:fldChar w:fldCharType="begin">
                <w:ffData>
                  <w:name w:val="Text21"/>
                  <w:enabled/>
                  <w:calcOnExit w:val="0"/>
                  <w:textInput/>
                </w:ffData>
              </w:fldChar>
            </w:r>
            <w:bookmarkStart w:id="31" w:name="Text21"/>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31"/>
          </w:p>
          <w:p w14:paraId="398E8019" w14:textId="403E346D" w:rsidR="00B80386" w:rsidRPr="00B6709D" w:rsidRDefault="00B80386" w:rsidP="00766D1D">
            <w:pPr>
              <w:rPr>
                <w:rFonts w:asciiTheme="majorHAnsi" w:hAnsiTheme="majorHAnsi" w:cs="Arial"/>
                <w:sz w:val="20"/>
                <w:szCs w:val="20"/>
              </w:rPr>
            </w:pPr>
          </w:p>
        </w:tc>
        <w:tc>
          <w:tcPr>
            <w:tcW w:w="3955" w:type="dxa"/>
          </w:tcPr>
          <w:p w14:paraId="682D8EAF" w14:textId="77777777" w:rsidR="00B80386" w:rsidRDefault="00B80386" w:rsidP="00766D1D">
            <w:pPr>
              <w:rPr>
                <w:rFonts w:asciiTheme="majorHAnsi" w:hAnsiTheme="majorHAnsi" w:cs="Arial"/>
                <w:sz w:val="20"/>
                <w:szCs w:val="20"/>
              </w:rPr>
            </w:pPr>
            <w:r w:rsidRPr="00B6709D">
              <w:rPr>
                <w:rFonts w:asciiTheme="majorHAnsi" w:hAnsiTheme="majorHAnsi" w:cs="Arial"/>
                <w:sz w:val="20"/>
                <w:szCs w:val="20"/>
              </w:rPr>
              <w:t>Date</w:t>
            </w:r>
          </w:p>
          <w:p w14:paraId="4FE57B45" w14:textId="6A9BB01C" w:rsidR="002F64A2" w:rsidRPr="00B6709D" w:rsidRDefault="004A5179" w:rsidP="00766D1D">
            <w:pPr>
              <w:rPr>
                <w:rFonts w:asciiTheme="majorHAnsi" w:hAnsiTheme="majorHAnsi" w:cs="Arial"/>
                <w:sz w:val="20"/>
                <w:szCs w:val="20"/>
              </w:rPr>
            </w:pPr>
            <w:r>
              <w:rPr>
                <w:rStyle w:val="PlaceholderText"/>
                <w:rFonts w:ascii="Garamond" w:hAnsi="Garamond"/>
                <w:noProof/>
              </w:rPr>
              <w:fldChar w:fldCharType="begin">
                <w:ffData>
                  <w:name w:val="Text22"/>
                  <w:enabled/>
                  <w:calcOnExit w:val="0"/>
                  <w:textInput/>
                </w:ffData>
              </w:fldChar>
            </w:r>
            <w:bookmarkStart w:id="32" w:name="Text22"/>
            <w:r>
              <w:rPr>
                <w:rStyle w:val="PlaceholderText"/>
                <w:rFonts w:ascii="Garamond" w:hAnsi="Garamond"/>
                <w:noProof/>
              </w:rPr>
              <w:instrText xml:space="preserve"> FORMTEXT </w:instrText>
            </w:r>
            <w:r>
              <w:rPr>
                <w:rStyle w:val="PlaceholderText"/>
                <w:rFonts w:ascii="Garamond" w:hAnsi="Garamond"/>
                <w:noProof/>
              </w:rPr>
            </w:r>
            <w:r>
              <w:rPr>
                <w:rStyle w:val="PlaceholderText"/>
                <w:rFonts w:ascii="Garamond" w:hAnsi="Garamond"/>
                <w:noProof/>
              </w:rPr>
              <w:fldChar w:fldCharType="separate"/>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fldChar w:fldCharType="end"/>
            </w:r>
            <w:bookmarkEnd w:id="32"/>
          </w:p>
        </w:tc>
      </w:tr>
    </w:tbl>
    <w:p w14:paraId="7CFDAB76" w14:textId="54FB9CAD" w:rsidR="00B80386" w:rsidRPr="00B6709D" w:rsidRDefault="0000618E" w:rsidP="00766D1D">
      <w:pPr>
        <w:rPr>
          <w:rFonts w:asciiTheme="majorHAnsi" w:hAnsiTheme="majorHAnsi" w:cs="Arial"/>
          <w:sz w:val="20"/>
          <w:szCs w:val="20"/>
        </w:rPr>
      </w:pPr>
      <w:r w:rsidRPr="00B6709D">
        <w:rPr>
          <w:rFonts w:asciiTheme="majorHAnsi" w:hAnsiTheme="majorHAnsi" w:cs="Arial"/>
          <w:b/>
          <w:bCs/>
          <w:sz w:val="20"/>
          <w:szCs w:val="20"/>
          <w:u w:val="single"/>
        </w:rPr>
        <w:t>NOTICE TO PREPARER</w:t>
      </w:r>
      <w:r w:rsidRPr="00B6709D">
        <w:rPr>
          <w:rFonts w:asciiTheme="majorHAnsi" w:hAnsiTheme="majorHAnsi" w:cs="Arial"/>
          <w:sz w:val="20"/>
          <w:szCs w:val="20"/>
          <w:u w:val="single"/>
        </w:rPr>
        <w:t>:</w:t>
      </w:r>
      <w:r w:rsidRPr="00B6709D">
        <w:rPr>
          <w:rFonts w:asciiTheme="majorHAnsi" w:hAnsiTheme="majorHAnsi" w:cs="Arial"/>
          <w:sz w:val="20"/>
          <w:szCs w:val="20"/>
        </w:rPr>
        <w:t xml:space="preserve"> In the event that there are questions regarding this authorization for account transfer, we need the following information: (Please PRINT or TYPE)</w:t>
      </w:r>
    </w:p>
    <w:tbl>
      <w:tblPr>
        <w:tblStyle w:val="TableGrid"/>
        <w:tblW w:w="0" w:type="auto"/>
        <w:tblLook w:val="04A0" w:firstRow="1" w:lastRow="0" w:firstColumn="1" w:lastColumn="0" w:noHBand="0" w:noVBand="1"/>
      </w:tblPr>
      <w:tblGrid>
        <w:gridCol w:w="2785"/>
        <w:gridCol w:w="2610"/>
        <w:gridCol w:w="5395"/>
      </w:tblGrid>
      <w:tr w:rsidR="0000618E" w:rsidRPr="00B6709D" w14:paraId="6F6C0BFF" w14:textId="77777777" w:rsidTr="0000618E">
        <w:tc>
          <w:tcPr>
            <w:tcW w:w="5395" w:type="dxa"/>
            <w:gridSpan w:val="2"/>
          </w:tcPr>
          <w:p w14:paraId="5D58EF38" w14:textId="77777777" w:rsidR="0000618E" w:rsidRPr="00B6709D" w:rsidRDefault="0000618E" w:rsidP="00722269">
            <w:pPr>
              <w:rPr>
                <w:rFonts w:asciiTheme="majorHAnsi" w:hAnsiTheme="majorHAnsi" w:cs="Arial"/>
                <w:sz w:val="20"/>
                <w:szCs w:val="20"/>
              </w:rPr>
            </w:pPr>
            <w:r w:rsidRPr="00B6709D">
              <w:rPr>
                <w:rFonts w:asciiTheme="majorHAnsi" w:hAnsiTheme="majorHAnsi" w:cs="Arial"/>
                <w:sz w:val="20"/>
                <w:szCs w:val="20"/>
              </w:rPr>
              <w:t>Name</w:t>
            </w:r>
          </w:p>
          <w:p w14:paraId="37DE22F1" w14:textId="4B431922" w:rsidR="0000618E" w:rsidRPr="00A21E9E" w:rsidRDefault="004A5179" w:rsidP="00722269">
            <w:pPr>
              <w:rPr>
                <w:rStyle w:val="PlaceholderText"/>
                <w:rFonts w:ascii="Garamond" w:hAnsi="Garamond"/>
                <w:noProof/>
              </w:rPr>
            </w:pPr>
            <w:r>
              <w:rPr>
                <w:rStyle w:val="PlaceholderText"/>
                <w:rFonts w:ascii="Garamond" w:hAnsi="Garamond"/>
                <w:noProof/>
              </w:rPr>
              <w:fldChar w:fldCharType="begin">
                <w:ffData>
                  <w:name w:val="Text23"/>
                  <w:enabled/>
                  <w:calcOnExit w:val="0"/>
                  <w:textInput/>
                </w:ffData>
              </w:fldChar>
            </w:r>
            <w:bookmarkStart w:id="33" w:name="Text23"/>
            <w:r>
              <w:rPr>
                <w:rStyle w:val="PlaceholderText"/>
                <w:rFonts w:ascii="Garamond" w:hAnsi="Garamond"/>
                <w:noProof/>
              </w:rPr>
              <w:instrText xml:space="preserve"> FORMTEXT </w:instrText>
            </w:r>
            <w:r>
              <w:rPr>
                <w:rStyle w:val="PlaceholderText"/>
                <w:rFonts w:ascii="Garamond" w:hAnsi="Garamond"/>
                <w:noProof/>
              </w:rPr>
            </w:r>
            <w:r>
              <w:rPr>
                <w:rStyle w:val="PlaceholderText"/>
                <w:rFonts w:ascii="Garamond" w:hAnsi="Garamond"/>
                <w:noProof/>
              </w:rPr>
              <w:fldChar w:fldCharType="separate"/>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fldChar w:fldCharType="end"/>
            </w:r>
            <w:bookmarkEnd w:id="33"/>
          </w:p>
          <w:p w14:paraId="29668734" w14:textId="77777777" w:rsidR="0000618E" w:rsidRPr="00B6709D" w:rsidRDefault="0000618E" w:rsidP="00722269">
            <w:pPr>
              <w:rPr>
                <w:rFonts w:asciiTheme="majorHAnsi" w:hAnsiTheme="majorHAnsi" w:cs="Arial"/>
                <w:sz w:val="20"/>
                <w:szCs w:val="20"/>
              </w:rPr>
            </w:pPr>
          </w:p>
        </w:tc>
        <w:tc>
          <w:tcPr>
            <w:tcW w:w="5395" w:type="dxa"/>
          </w:tcPr>
          <w:p w14:paraId="0B9835A5" w14:textId="77777777" w:rsidR="0000618E" w:rsidRDefault="0000618E" w:rsidP="00722269">
            <w:pPr>
              <w:rPr>
                <w:rFonts w:asciiTheme="majorHAnsi" w:hAnsiTheme="majorHAnsi" w:cs="Arial"/>
                <w:sz w:val="20"/>
                <w:szCs w:val="20"/>
              </w:rPr>
            </w:pPr>
            <w:r w:rsidRPr="00B6709D">
              <w:rPr>
                <w:rFonts w:asciiTheme="majorHAnsi" w:hAnsiTheme="majorHAnsi" w:cs="Arial"/>
                <w:sz w:val="20"/>
                <w:szCs w:val="20"/>
              </w:rPr>
              <w:t>Address (Street Address/P.O. Box, City, State, Zip Code)</w:t>
            </w:r>
          </w:p>
          <w:p w14:paraId="7BA476BC" w14:textId="291A6D45" w:rsidR="002F64A2" w:rsidRPr="00B6709D" w:rsidRDefault="004A5179" w:rsidP="00722269">
            <w:pPr>
              <w:rPr>
                <w:rFonts w:asciiTheme="majorHAnsi" w:hAnsiTheme="majorHAnsi" w:cs="Arial"/>
                <w:sz w:val="20"/>
                <w:szCs w:val="20"/>
              </w:rPr>
            </w:pPr>
            <w:r w:rsidRPr="00A21E9E">
              <w:rPr>
                <w:rStyle w:val="PlaceholderText"/>
                <w:rFonts w:ascii="Garamond" w:hAnsi="Garamond"/>
                <w:noProof/>
              </w:rPr>
              <w:fldChar w:fldCharType="begin">
                <w:ffData>
                  <w:name w:val="Text24"/>
                  <w:enabled/>
                  <w:calcOnExit w:val="0"/>
                  <w:textInput/>
                </w:ffData>
              </w:fldChar>
            </w:r>
            <w:bookmarkStart w:id="34" w:name="Text24"/>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34"/>
          </w:p>
        </w:tc>
      </w:tr>
      <w:tr w:rsidR="0000618E" w:rsidRPr="00B6709D" w14:paraId="7DBFBFF4" w14:textId="77777777" w:rsidTr="0000618E">
        <w:tc>
          <w:tcPr>
            <w:tcW w:w="2785" w:type="dxa"/>
          </w:tcPr>
          <w:p w14:paraId="1F151FAA" w14:textId="77777777" w:rsidR="0000618E" w:rsidRPr="00B6709D" w:rsidRDefault="0000618E" w:rsidP="0000618E">
            <w:pPr>
              <w:rPr>
                <w:rFonts w:asciiTheme="majorHAnsi" w:hAnsiTheme="majorHAnsi" w:cs="Arial"/>
                <w:sz w:val="20"/>
                <w:szCs w:val="20"/>
              </w:rPr>
            </w:pPr>
            <w:r w:rsidRPr="00B6709D">
              <w:rPr>
                <w:rFonts w:asciiTheme="majorHAnsi" w:hAnsiTheme="majorHAnsi" w:cs="Arial"/>
                <w:sz w:val="20"/>
                <w:szCs w:val="20"/>
              </w:rPr>
              <w:t>Telephone Number</w:t>
            </w:r>
          </w:p>
          <w:p w14:paraId="086C7123" w14:textId="17BECAC5" w:rsidR="0000618E" w:rsidRPr="00B6709D" w:rsidRDefault="00D819C8" w:rsidP="0000618E">
            <w:pPr>
              <w:rPr>
                <w:rFonts w:asciiTheme="majorHAnsi" w:hAnsiTheme="majorHAnsi" w:cs="Arial"/>
                <w:sz w:val="20"/>
                <w:szCs w:val="20"/>
              </w:rPr>
            </w:pPr>
            <w:r>
              <w:rPr>
                <w:rFonts w:asciiTheme="majorHAnsi" w:hAnsiTheme="majorHAnsi" w:cs="Arial"/>
                <w:sz w:val="20"/>
                <w:szCs w:val="20"/>
              </w:rPr>
              <w:t>(</w:t>
            </w:r>
            <w:r w:rsidR="004A5179" w:rsidRPr="00A21E9E">
              <w:rPr>
                <w:rStyle w:val="PlaceholderText"/>
                <w:rFonts w:ascii="Garamond" w:hAnsi="Garamond"/>
                <w:noProof/>
              </w:rPr>
              <w:fldChar w:fldCharType="begin">
                <w:ffData>
                  <w:name w:val="Text27"/>
                  <w:enabled/>
                  <w:calcOnExit w:val="0"/>
                  <w:textInput/>
                </w:ffData>
              </w:fldChar>
            </w:r>
            <w:bookmarkStart w:id="35" w:name="Text27"/>
            <w:r w:rsidR="004A5179" w:rsidRPr="00A21E9E">
              <w:rPr>
                <w:rStyle w:val="PlaceholderText"/>
                <w:rFonts w:ascii="Garamond" w:hAnsi="Garamond"/>
                <w:noProof/>
              </w:rPr>
              <w:instrText xml:space="preserve"> FORMTEXT </w:instrText>
            </w:r>
            <w:r w:rsidR="004A5179" w:rsidRPr="00A21E9E">
              <w:rPr>
                <w:rStyle w:val="PlaceholderText"/>
                <w:rFonts w:ascii="Garamond" w:hAnsi="Garamond"/>
                <w:noProof/>
              </w:rPr>
            </w:r>
            <w:r w:rsidR="004A5179" w:rsidRPr="00A21E9E">
              <w:rPr>
                <w:rStyle w:val="PlaceholderText"/>
                <w:rFonts w:ascii="Garamond" w:hAnsi="Garamond"/>
                <w:noProof/>
              </w:rPr>
              <w:fldChar w:fldCharType="separate"/>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rPr>
              <w:t> </w:t>
            </w:r>
            <w:r w:rsidR="004A5179" w:rsidRPr="00A21E9E">
              <w:rPr>
                <w:rStyle w:val="PlaceholderText"/>
                <w:rFonts w:ascii="Garamond" w:hAnsi="Garamond"/>
                <w:noProof/>
              </w:rPr>
              <w:fldChar w:fldCharType="end"/>
            </w:r>
            <w:bookmarkEnd w:id="35"/>
            <w:r w:rsidR="00B63FE1" w:rsidRPr="00B6709D">
              <w:rPr>
                <w:rFonts w:asciiTheme="majorHAnsi" w:hAnsiTheme="majorHAnsi" w:cs="Arial"/>
                <w:sz w:val="20"/>
                <w:szCs w:val="20"/>
              </w:rPr>
              <w:t>)</w:t>
            </w:r>
            <w:r w:rsidR="00B63FE1">
              <w:rPr>
                <w:rFonts w:asciiTheme="majorHAnsi" w:hAnsiTheme="majorHAnsi" w:cs="Arial"/>
                <w:sz w:val="20"/>
                <w:szCs w:val="20"/>
              </w:rPr>
              <w:t xml:space="preserve"> </w:t>
            </w:r>
            <w:r w:rsidRPr="00A21E9E">
              <w:rPr>
                <w:rStyle w:val="PlaceholderText"/>
                <w:rFonts w:ascii="Garamond" w:hAnsi="Garamond"/>
                <w:noProof/>
              </w:rPr>
              <w:fldChar w:fldCharType="begin">
                <w:ffData>
                  <w:name w:val="Text28"/>
                  <w:enabled/>
                  <w:calcOnExit w:val="0"/>
                  <w:textInput/>
                </w:ffData>
              </w:fldChar>
            </w:r>
            <w:bookmarkStart w:id="36" w:name="Text28"/>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36"/>
          </w:p>
          <w:p w14:paraId="433CFDEB" w14:textId="77777777" w:rsidR="0000618E" w:rsidRPr="00B6709D" w:rsidRDefault="0000618E" w:rsidP="0000618E">
            <w:pPr>
              <w:rPr>
                <w:rFonts w:asciiTheme="majorHAnsi" w:hAnsiTheme="majorHAnsi" w:cs="Arial"/>
                <w:sz w:val="20"/>
                <w:szCs w:val="20"/>
              </w:rPr>
            </w:pPr>
          </w:p>
        </w:tc>
        <w:tc>
          <w:tcPr>
            <w:tcW w:w="2610" w:type="dxa"/>
          </w:tcPr>
          <w:p w14:paraId="310B2DF1" w14:textId="77777777" w:rsidR="0000618E" w:rsidRDefault="0000618E" w:rsidP="0000618E">
            <w:pPr>
              <w:rPr>
                <w:rFonts w:asciiTheme="majorHAnsi" w:hAnsiTheme="majorHAnsi" w:cs="Arial"/>
                <w:sz w:val="20"/>
                <w:szCs w:val="20"/>
              </w:rPr>
            </w:pPr>
            <w:r w:rsidRPr="00B6709D">
              <w:rPr>
                <w:rFonts w:asciiTheme="majorHAnsi" w:hAnsiTheme="majorHAnsi" w:cs="Arial"/>
                <w:sz w:val="20"/>
                <w:szCs w:val="20"/>
              </w:rPr>
              <w:t>Date Prepared</w:t>
            </w:r>
          </w:p>
          <w:p w14:paraId="6CF07AC2" w14:textId="05AE68C6" w:rsidR="002F64A2" w:rsidRPr="00B6709D" w:rsidRDefault="004A5179" w:rsidP="0000618E">
            <w:pPr>
              <w:rPr>
                <w:rFonts w:asciiTheme="majorHAnsi" w:hAnsiTheme="majorHAnsi" w:cs="Arial"/>
                <w:sz w:val="20"/>
                <w:szCs w:val="20"/>
              </w:rPr>
            </w:pPr>
            <w:r w:rsidRPr="00A21E9E">
              <w:rPr>
                <w:rStyle w:val="PlaceholderText"/>
                <w:rFonts w:ascii="Garamond" w:hAnsi="Garamond"/>
                <w:noProof/>
              </w:rPr>
              <w:fldChar w:fldCharType="begin">
                <w:ffData>
                  <w:name w:val="Text25"/>
                  <w:enabled/>
                  <w:calcOnExit w:val="0"/>
                  <w:textInput/>
                </w:ffData>
              </w:fldChar>
            </w:r>
            <w:bookmarkStart w:id="37" w:name="Text25"/>
            <w:r w:rsidRPr="00A21E9E">
              <w:rPr>
                <w:rStyle w:val="PlaceholderText"/>
                <w:rFonts w:ascii="Garamond" w:hAnsi="Garamond"/>
                <w:noProof/>
              </w:rPr>
              <w:instrText xml:space="preserve"> FORMTEXT </w:instrText>
            </w:r>
            <w:r w:rsidRPr="00A21E9E">
              <w:rPr>
                <w:rStyle w:val="PlaceholderText"/>
                <w:rFonts w:ascii="Garamond" w:hAnsi="Garamond"/>
                <w:noProof/>
              </w:rPr>
            </w:r>
            <w:r w:rsidRPr="00A21E9E">
              <w:rPr>
                <w:rStyle w:val="PlaceholderText"/>
                <w:rFonts w:ascii="Garamond" w:hAnsi="Garamond"/>
                <w:noProof/>
              </w:rPr>
              <w:fldChar w:fldCharType="separate"/>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rPr>
              <w:t> </w:t>
            </w:r>
            <w:r w:rsidRPr="00A21E9E">
              <w:rPr>
                <w:rStyle w:val="PlaceholderText"/>
                <w:rFonts w:ascii="Garamond" w:hAnsi="Garamond"/>
                <w:noProof/>
              </w:rPr>
              <w:fldChar w:fldCharType="end"/>
            </w:r>
            <w:bookmarkEnd w:id="37"/>
          </w:p>
        </w:tc>
        <w:tc>
          <w:tcPr>
            <w:tcW w:w="5395" w:type="dxa"/>
          </w:tcPr>
          <w:p w14:paraId="31020F35" w14:textId="77777777" w:rsidR="0000618E" w:rsidRPr="00B6709D" w:rsidRDefault="0000618E" w:rsidP="0000618E">
            <w:pPr>
              <w:rPr>
                <w:rFonts w:asciiTheme="majorHAnsi" w:hAnsiTheme="majorHAnsi" w:cs="Arial"/>
                <w:sz w:val="20"/>
                <w:szCs w:val="20"/>
              </w:rPr>
            </w:pPr>
            <w:r w:rsidRPr="00B6709D">
              <w:rPr>
                <w:rFonts w:asciiTheme="majorHAnsi" w:hAnsiTheme="majorHAnsi" w:cs="Arial"/>
                <w:sz w:val="20"/>
                <w:szCs w:val="20"/>
              </w:rPr>
              <w:t>Signature</w:t>
            </w:r>
          </w:p>
          <w:p w14:paraId="370E2C1C" w14:textId="1E7E5403" w:rsidR="0000618E" w:rsidRPr="00A21E9E" w:rsidRDefault="004A5179" w:rsidP="0000618E">
            <w:pPr>
              <w:rPr>
                <w:rStyle w:val="PlaceholderText"/>
                <w:rFonts w:ascii="Garamond" w:hAnsi="Garamond"/>
                <w:noProof/>
              </w:rPr>
            </w:pPr>
            <w:r>
              <w:rPr>
                <w:rStyle w:val="PlaceholderText"/>
                <w:rFonts w:ascii="Garamond" w:hAnsi="Garamond"/>
                <w:noProof/>
              </w:rPr>
              <w:fldChar w:fldCharType="begin">
                <w:ffData>
                  <w:name w:val="Text26"/>
                  <w:enabled/>
                  <w:calcOnExit w:val="0"/>
                  <w:textInput/>
                </w:ffData>
              </w:fldChar>
            </w:r>
            <w:bookmarkStart w:id="38" w:name="Text26"/>
            <w:r>
              <w:rPr>
                <w:rStyle w:val="PlaceholderText"/>
                <w:rFonts w:ascii="Garamond" w:hAnsi="Garamond"/>
                <w:noProof/>
              </w:rPr>
              <w:instrText xml:space="preserve"> FORMTEXT </w:instrText>
            </w:r>
            <w:r>
              <w:rPr>
                <w:rStyle w:val="PlaceholderText"/>
                <w:rFonts w:ascii="Garamond" w:hAnsi="Garamond"/>
                <w:noProof/>
              </w:rPr>
            </w:r>
            <w:r>
              <w:rPr>
                <w:rStyle w:val="PlaceholderText"/>
                <w:rFonts w:ascii="Garamond" w:hAnsi="Garamond"/>
                <w:noProof/>
              </w:rPr>
              <w:fldChar w:fldCharType="separate"/>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t> </w:t>
            </w:r>
            <w:r>
              <w:rPr>
                <w:rStyle w:val="PlaceholderText"/>
                <w:rFonts w:ascii="Garamond" w:hAnsi="Garamond"/>
                <w:noProof/>
              </w:rPr>
              <w:fldChar w:fldCharType="end"/>
            </w:r>
            <w:bookmarkEnd w:id="38"/>
          </w:p>
          <w:p w14:paraId="35BF0F6E" w14:textId="77777777" w:rsidR="0000618E" w:rsidRPr="00B6709D" w:rsidRDefault="0000618E" w:rsidP="0000618E">
            <w:pPr>
              <w:rPr>
                <w:rFonts w:asciiTheme="majorHAnsi" w:hAnsiTheme="majorHAnsi" w:cs="Arial"/>
                <w:sz w:val="20"/>
                <w:szCs w:val="20"/>
              </w:rPr>
            </w:pPr>
          </w:p>
        </w:tc>
      </w:tr>
    </w:tbl>
    <w:p w14:paraId="33A848E5" w14:textId="68286C43" w:rsidR="008314AB" w:rsidRPr="008314AB" w:rsidRDefault="008314AB" w:rsidP="00A4046C">
      <w:pPr>
        <w:tabs>
          <w:tab w:val="left" w:pos="8025"/>
        </w:tabs>
        <w:rPr>
          <w:rFonts w:asciiTheme="majorHAnsi" w:hAnsiTheme="majorHAnsi" w:cs="Arial"/>
          <w:sz w:val="20"/>
          <w:szCs w:val="20"/>
        </w:rPr>
      </w:pPr>
    </w:p>
    <w:sectPr w:rsidR="008314AB" w:rsidRPr="008314AB" w:rsidSect="00A4046C">
      <w:footerReference w:type="default" r:id="rId14"/>
      <w:headerReference w:type="first" r:id="rId15"/>
      <w:footerReference w:type="first" r:id="rId16"/>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33EE" w14:textId="77777777" w:rsidR="0050052F" w:rsidRDefault="0050052F" w:rsidP="00AC2513">
      <w:pPr>
        <w:spacing w:after="0" w:line="240" w:lineRule="auto"/>
      </w:pPr>
      <w:r>
        <w:separator/>
      </w:r>
    </w:p>
  </w:endnote>
  <w:endnote w:type="continuationSeparator" w:id="0">
    <w:p w14:paraId="51CB24BB" w14:textId="77777777" w:rsidR="0050052F" w:rsidRDefault="0050052F" w:rsidP="00AC2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079BD" w14:textId="2A841126" w:rsidR="0050052F" w:rsidRDefault="0050052F" w:rsidP="00A4046C">
    <w:pPr>
      <w:pStyle w:val="Footer"/>
      <w:tabs>
        <w:tab w:val="clear" w:pos="4680"/>
        <w:tab w:val="clear" w:pos="9360"/>
      </w:tabs>
      <w:rPr>
        <w:rFonts w:ascii="Roboto" w:hAnsi="Roboto" w:cs="Times New Roman"/>
        <w:sz w:val="16"/>
        <w:szCs w:val="16"/>
      </w:rPr>
    </w:pPr>
    <w:r>
      <w:rPr>
        <w:rFonts w:ascii="Roboto" w:hAnsi="Roboto" w:cs="Times New Roman"/>
        <w:sz w:val="16"/>
        <w:szCs w:val="16"/>
      </w:rPr>
      <w:t>F</w:t>
    </w:r>
    <w:r w:rsidRPr="00DB1459">
      <w:rPr>
        <w:rFonts w:ascii="Roboto" w:hAnsi="Roboto" w:cs="Times New Roman"/>
        <w:sz w:val="16"/>
        <w:szCs w:val="16"/>
      </w:rPr>
      <w:t>-5471-</w:t>
    </w:r>
    <w:r>
      <w:rPr>
        <w:rFonts w:ascii="Roboto" w:hAnsi="Roboto" w:cs="Times New Roman"/>
        <w:sz w:val="16"/>
        <w:szCs w:val="16"/>
      </w:rPr>
      <w:t>E</w:t>
    </w:r>
    <w:r w:rsidRPr="00DB1459">
      <w:rPr>
        <w:rFonts w:ascii="Roboto" w:hAnsi="Roboto" w:cs="Times New Roman"/>
        <w:sz w:val="16"/>
        <w:szCs w:val="16"/>
      </w:rPr>
      <w:t xml:space="preserve"> </w:t>
    </w:r>
    <w:r>
      <w:rPr>
        <w:rFonts w:ascii="Roboto" w:hAnsi="Roboto" w:cs="Times New Roman"/>
        <w:sz w:val="16"/>
        <w:szCs w:val="16"/>
      </w:rPr>
      <w:t xml:space="preserve"> (</w:t>
    </w:r>
    <w:r w:rsidRPr="00DB1459">
      <w:rPr>
        <w:rFonts w:ascii="Roboto" w:hAnsi="Roboto" w:cs="Times New Roman"/>
        <w:sz w:val="16"/>
        <w:szCs w:val="16"/>
      </w:rPr>
      <w:t xml:space="preserve">N </w:t>
    </w:r>
    <w:r>
      <w:rPr>
        <w:rFonts w:ascii="Roboto" w:hAnsi="Roboto" w:cs="Times New Roman"/>
        <w:sz w:val="16"/>
        <w:szCs w:val="16"/>
      </w:rPr>
      <w:t>0</w:t>
    </w:r>
    <w:r w:rsidRPr="00DB1459">
      <w:rPr>
        <w:rFonts w:ascii="Roboto" w:hAnsi="Roboto" w:cs="Times New Roman"/>
        <w:sz w:val="16"/>
        <w:szCs w:val="16"/>
      </w:rPr>
      <w:t>8</w:t>
    </w:r>
    <w:r>
      <w:rPr>
        <w:rFonts w:ascii="Roboto" w:hAnsi="Roboto" w:cs="Times New Roman"/>
        <w:sz w:val="16"/>
        <w:szCs w:val="16"/>
      </w:rPr>
      <w:t>/</w:t>
    </w:r>
    <w:r w:rsidRPr="00DB1459">
      <w:rPr>
        <w:rFonts w:ascii="Roboto" w:hAnsi="Roboto" w:cs="Times New Roman"/>
        <w:sz w:val="16"/>
        <w:szCs w:val="16"/>
      </w:rPr>
      <w:t>2021</w:t>
    </w:r>
    <w:r>
      <w:rPr>
        <w:rFonts w:ascii="Roboto" w:hAnsi="Roboto" w:cs="Times New Roman"/>
        <w:sz w:val="16"/>
        <w:szCs w:val="16"/>
      </w:rPr>
      <w:t>)</w:t>
    </w:r>
    <w:r>
      <w:rPr>
        <w:rFonts w:ascii="Roboto" w:hAnsi="Roboto" w:cs="Times New Roman"/>
        <w:sz w:val="16"/>
        <w:szCs w:val="16"/>
      </w:rPr>
      <w:ptab w:relativeTo="margin" w:alignment="right" w:leader="none"/>
    </w:r>
    <w:sdt>
      <w:sdtPr>
        <w:rPr>
          <w:sz w:val="16"/>
          <w:szCs w:val="16"/>
        </w:rPr>
        <w:id w:val="1177925810"/>
        <w:docPartObj>
          <w:docPartGallery w:val="Page Numbers (Bottom of Page)"/>
          <w:docPartUnique/>
        </w:docPartObj>
      </w:sdtPr>
      <w:sdtEndPr>
        <w:rPr>
          <w:noProof/>
        </w:rPr>
      </w:sdtEndPr>
      <w:sdtContent>
        <w:r w:rsidRPr="000960AD">
          <w:rPr>
            <w:sz w:val="16"/>
            <w:szCs w:val="16"/>
          </w:rPr>
          <w:fldChar w:fldCharType="begin"/>
        </w:r>
        <w:r w:rsidRPr="000960AD">
          <w:rPr>
            <w:sz w:val="16"/>
            <w:szCs w:val="16"/>
          </w:rPr>
          <w:instrText xml:space="preserve"> PAGE   \* MERGEFORMAT </w:instrText>
        </w:r>
        <w:r w:rsidRPr="000960AD">
          <w:rPr>
            <w:sz w:val="16"/>
            <w:szCs w:val="16"/>
          </w:rPr>
          <w:fldChar w:fldCharType="separate"/>
        </w:r>
        <w:r>
          <w:rPr>
            <w:sz w:val="16"/>
            <w:szCs w:val="16"/>
          </w:rPr>
          <w:t>2</w:t>
        </w:r>
        <w:r w:rsidRPr="000960AD">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9" w:name="_Hlk82604839"/>
  <w:p w14:paraId="5D1A254D" w14:textId="161E4FB9" w:rsidR="0050052F" w:rsidRDefault="00B52C31" w:rsidP="003E16EF">
    <w:pPr>
      <w:pStyle w:val="Footer"/>
      <w:tabs>
        <w:tab w:val="clear" w:pos="4680"/>
        <w:tab w:val="clear" w:pos="9360"/>
      </w:tabs>
      <w:rPr>
        <w:noProof/>
        <w:sz w:val="16"/>
        <w:szCs w:val="16"/>
      </w:rPr>
    </w:pPr>
    <w:sdt>
      <w:sdtPr>
        <w:rPr>
          <w:sz w:val="16"/>
          <w:szCs w:val="16"/>
        </w:rPr>
        <w:id w:val="1144475795"/>
        <w:docPartObj>
          <w:docPartGallery w:val="Page Numbers (Bottom of Page)"/>
          <w:docPartUnique/>
        </w:docPartObj>
      </w:sdtPr>
      <w:sdtEndPr>
        <w:rPr>
          <w:noProof/>
        </w:rPr>
      </w:sdtEndPr>
      <w:sdtContent>
        <w:r w:rsidR="0050052F" w:rsidRPr="00DB1459">
          <w:rPr>
            <w:rFonts w:ascii="Roboto" w:hAnsi="Roboto" w:cs="Times New Roman"/>
            <w:sz w:val="16"/>
            <w:szCs w:val="16"/>
          </w:rPr>
          <w:t>DCF -</w:t>
        </w:r>
        <w:r w:rsidR="0050052F">
          <w:rPr>
            <w:rFonts w:ascii="Roboto" w:hAnsi="Roboto" w:cs="Times New Roman"/>
            <w:sz w:val="16"/>
            <w:szCs w:val="16"/>
          </w:rPr>
          <w:t>F</w:t>
        </w:r>
        <w:r w:rsidR="0050052F" w:rsidRPr="00DB1459">
          <w:rPr>
            <w:rFonts w:ascii="Roboto" w:hAnsi="Roboto" w:cs="Times New Roman"/>
            <w:sz w:val="16"/>
            <w:szCs w:val="16"/>
          </w:rPr>
          <w:t>-5471-</w:t>
        </w:r>
        <w:r w:rsidR="0050052F">
          <w:rPr>
            <w:rFonts w:ascii="Roboto" w:hAnsi="Roboto" w:cs="Times New Roman"/>
            <w:sz w:val="16"/>
            <w:szCs w:val="16"/>
          </w:rPr>
          <w:t>E</w:t>
        </w:r>
        <w:r w:rsidR="0050052F" w:rsidRPr="00DB1459">
          <w:rPr>
            <w:rFonts w:ascii="Roboto" w:hAnsi="Roboto" w:cs="Times New Roman"/>
            <w:sz w:val="16"/>
            <w:szCs w:val="16"/>
          </w:rPr>
          <w:t xml:space="preserve"> </w:t>
        </w:r>
        <w:r w:rsidR="0050052F">
          <w:rPr>
            <w:rFonts w:ascii="Roboto" w:hAnsi="Roboto" w:cs="Times New Roman"/>
            <w:sz w:val="16"/>
            <w:szCs w:val="16"/>
          </w:rPr>
          <w:t xml:space="preserve"> (</w:t>
        </w:r>
        <w:r w:rsidR="0050052F" w:rsidRPr="00DB1459">
          <w:rPr>
            <w:rFonts w:ascii="Roboto" w:hAnsi="Roboto" w:cs="Times New Roman"/>
            <w:sz w:val="16"/>
            <w:szCs w:val="16"/>
          </w:rPr>
          <w:t xml:space="preserve">N </w:t>
        </w:r>
        <w:r w:rsidR="0050052F">
          <w:rPr>
            <w:rFonts w:ascii="Roboto" w:hAnsi="Roboto" w:cs="Times New Roman"/>
            <w:sz w:val="16"/>
            <w:szCs w:val="16"/>
          </w:rPr>
          <w:t>0</w:t>
        </w:r>
        <w:r w:rsidR="0050052F" w:rsidRPr="00DB1459">
          <w:rPr>
            <w:rFonts w:ascii="Roboto" w:hAnsi="Roboto" w:cs="Times New Roman"/>
            <w:sz w:val="16"/>
            <w:szCs w:val="16"/>
          </w:rPr>
          <w:t>8</w:t>
        </w:r>
        <w:r w:rsidR="0050052F">
          <w:rPr>
            <w:rFonts w:ascii="Roboto" w:hAnsi="Roboto" w:cs="Times New Roman"/>
            <w:sz w:val="16"/>
            <w:szCs w:val="16"/>
          </w:rPr>
          <w:t>/</w:t>
        </w:r>
        <w:r w:rsidR="0050052F" w:rsidRPr="00DB1459">
          <w:rPr>
            <w:rFonts w:ascii="Roboto" w:hAnsi="Roboto" w:cs="Times New Roman"/>
            <w:sz w:val="16"/>
            <w:szCs w:val="16"/>
          </w:rPr>
          <w:t>2021</w:t>
        </w:r>
        <w:r w:rsidR="0050052F">
          <w:rPr>
            <w:rFonts w:ascii="Roboto" w:hAnsi="Roboto" w:cs="Times New Roman"/>
            <w:sz w:val="16"/>
            <w:szCs w:val="16"/>
          </w:rPr>
          <w:t>)</w:t>
        </w:r>
        <w:r w:rsidR="0050052F">
          <w:rPr>
            <w:rFonts w:ascii="Roboto" w:hAnsi="Roboto" w:cs="Times New Roman"/>
            <w:sz w:val="16"/>
            <w:szCs w:val="16"/>
          </w:rPr>
          <w:ptab w:relativeTo="margin" w:alignment="right" w:leader="none"/>
        </w:r>
        <w:r w:rsidR="0050052F">
          <w:rPr>
            <w:sz w:val="16"/>
            <w:szCs w:val="16"/>
          </w:rPr>
          <w:t>1</w:t>
        </w:r>
      </w:sdtContent>
    </w:sdt>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1BCC3" w14:textId="77777777" w:rsidR="0050052F" w:rsidRDefault="0050052F" w:rsidP="00AC2513">
      <w:pPr>
        <w:spacing w:after="0" w:line="240" w:lineRule="auto"/>
      </w:pPr>
      <w:r>
        <w:separator/>
      </w:r>
    </w:p>
  </w:footnote>
  <w:footnote w:type="continuationSeparator" w:id="0">
    <w:p w14:paraId="32CC6A2E" w14:textId="77777777" w:rsidR="0050052F" w:rsidRDefault="0050052F" w:rsidP="00AC2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6B43" w14:textId="12B1D6DB" w:rsidR="0050052F" w:rsidRPr="00A21E9E" w:rsidRDefault="0050052F" w:rsidP="0020163C">
    <w:pPr>
      <w:pStyle w:val="Header"/>
      <w:rPr>
        <w:rFonts w:asciiTheme="majorHAnsi" w:hAnsiTheme="majorHAnsi" w:cs="Arial"/>
        <w:b/>
        <w:sz w:val="16"/>
        <w:szCs w:val="16"/>
      </w:rPr>
    </w:pPr>
    <w:r w:rsidRPr="00A21E9E">
      <w:rPr>
        <w:rFonts w:asciiTheme="majorHAnsi" w:hAnsiTheme="majorHAnsi" w:cs="Arial"/>
        <w:b/>
        <w:sz w:val="16"/>
        <w:szCs w:val="16"/>
      </w:rPr>
      <w:t>DEPARTMENT OF CHILDREN AND FAMILIES</w:t>
    </w:r>
  </w:p>
  <w:p w14:paraId="69ACA727" w14:textId="5D6D2D56" w:rsidR="0050052F" w:rsidRPr="004D7B16" w:rsidRDefault="0050052F" w:rsidP="0020163C">
    <w:pPr>
      <w:pStyle w:val="Header"/>
      <w:rPr>
        <w:rFonts w:asciiTheme="majorHAnsi" w:hAnsiTheme="majorHAnsi" w:cs="Arial"/>
        <w:sz w:val="16"/>
        <w:szCs w:val="16"/>
      </w:rPr>
    </w:pPr>
    <w:r w:rsidRPr="004D7B16">
      <w:rPr>
        <w:rFonts w:asciiTheme="majorHAnsi" w:hAnsiTheme="majorHAnsi" w:cs="Arial"/>
        <w:sz w:val="16"/>
        <w:szCs w:val="16"/>
      </w:rPr>
      <w:t>Division of Families and Economic Support</w:t>
    </w:r>
  </w:p>
  <w:p w14:paraId="6260A5F0" w14:textId="77777777" w:rsidR="0050052F" w:rsidRDefault="00500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A60E2"/>
    <w:multiLevelType w:val="hybridMultilevel"/>
    <w:tmpl w:val="1F94EFA2"/>
    <w:lvl w:ilvl="0" w:tplc="9A4A9026">
      <w:start w:val="608"/>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797E8E"/>
    <w:multiLevelType w:val="hybridMultilevel"/>
    <w:tmpl w:val="CC4646C0"/>
    <w:lvl w:ilvl="0" w:tplc="9A4A9026">
      <w:start w:val="608"/>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2wZHCkYKft3YO3QdrCVIWLP1uv3OhPP7s0l8j1lNBhri+kKrd/7CLt6JWxvjY0hh5fIF3ZXo0ndNcdodMw3zA==" w:salt="kYEoNM6kcA7tDggqzckddA=="/>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13"/>
    <w:rsid w:val="0000618E"/>
    <w:rsid w:val="00020EA3"/>
    <w:rsid w:val="00076142"/>
    <w:rsid w:val="00086456"/>
    <w:rsid w:val="000960AD"/>
    <w:rsid w:val="000B6FE3"/>
    <w:rsid w:val="00166981"/>
    <w:rsid w:val="00186389"/>
    <w:rsid w:val="0019457B"/>
    <w:rsid w:val="001C11F1"/>
    <w:rsid w:val="001D0A1E"/>
    <w:rsid w:val="0020163C"/>
    <w:rsid w:val="002171FB"/>
    <w:rsid w:val="00221723"/>
    <w:rsid w:val="00274906"/>
    <w:rsid w:val="002A431F"/>
    <w:rsid w:val="002E41D2"/>
    <w:rsid w:val="002F64A2"/>
    <w:rsid w:val="00321474"/>
    <w:rsid w:val="00365654"/>
    <w:rsid w:val="003B0AE0"/>
    <w:rsid w:val="003E16EF"/>
    <w:rsid w:val="003F0F63"/>
    <w:rsid w:val="003F5A43"/>
    <w:rsid w:val="004438E0"/>
    <w:rsid w:val="004660F8"/>
    <w:rsid w:val="00496543"/>
    <w:rsid w:val="004A5179"/>
    <w:rsid w:val="004D7B16"/>
    <w:rsid w:val="0050052F"/>
    <w:rsid w:val="005012E4"/>
    <w:rsid w:val="00536200"/>
    <w:rsid w:val="006239F9"/>
    <w:rsid w:val="00685048"/>
    <w:rsid w:val="006B7B64"/>
    <w:rsid w:val="00722269"/>
    <w:rsid w:val="00766D1D"/>
    <w:rsid w:val="007C4440"/>
    <w:rsid w:val="007D7266"/>
    <w:rsid w:val="008314AB"/>
    <w:rsid w:val="008476F9"/>
    <w:rsid w:val="008977B9"/>
    <w:rsid w:val="008C57DB"/>
    <w:rsid w:val="008E0F35"/>
    <w:rsid w:val="008F786D"/>
    <w:rsid w:val="009424E6"/>
    <w:rsid w:val="009F408A"/>
    <w:rsid w:val="00A21E9E"/>
    <w:rsid w:val="00A31581"/>
    <w:rsid w:val="00A4046C"/>
    <w:rsid w:val="00A54D51"/>
    <w:rsid w:val="00A90F69"/>
    <w:rsid w:val="00AB45D7"/>
    <w:rsid w:val="00AC2513"/>
    <w:rsid w:val="00AD267C"/>
    <w:rsid w:val="00B30BD5"/>
    <w:rsid w:val="00B52C31"/>
    <w:rsid w:val="00B63FE1"/>
    <w:rsid w:val="00B6709D"/>
    <w:rsid w:val="00B80386"/>
    <w:rsid w:val="00BA7754"/>
    <w:rsid w:val="00C23546"/>
    <w:rsid w:val="00C27ABB"/>
    <w:rsid w:val="00C44DD0"/>
    <w:rsid w:val="00CA3F42"/>
    <w:rsid w:val="00CB2D6D"/>
    <w:rsid w:val="00CD7387"/>
    <w:rsid w:val="00CE4FFD"/>
    <w:rsid w:val="00D326CC"/>
    <w:rsid w:val="00D44824"/>
    <w:rsid w:val="00D55525"/>
    <w:rsid w:val="00D819C8"/>
    <w:rsid w:val="00DA27FA"/>
    <w:rsid w:val="00DA4798"/>
    <w:rsid w:val="00DB1459"/>
    <w:rsid w:val="00E07CF4"/>
    <w:rsid w:val="00E07FDA"/>
    <w:rsid w:val="00E245EC"/>
    <w:rsid w:val="00E84BBC"/>
    <w:rsid w:val="00EB61AB"/>
    <w:rsid w:val="00EF070C"/>
    <w:rsid w:val="00EF4CC7"/>
    <w:rsid w:val="00F22B97"/>
    <w:rsid w:val="00F25DF3"/>
    <w:rsid w:val="00F629A0"/>
    <w:rsid w:val="00F63EE8"/>
    <w:rsid w:val="00F80829"/>
    <w:rsid w:val="00FA3523"/>
    <w:rsid w:val="00FA7DF8"/>
    <w:rsid w:val="00FB0B47"/>
    <w:rsid w:val="00FB591E"/>
    <w:rsid w:val="00FB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02CA6BA"/>
  <w15:chartTrackingRefBased/>
  <w15:docId w15:val="{732AEEC3-4C49-49A6-949F-F14C2BAC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AC2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513"/>
  </w:style>
  <w:style w:type="paragraph" w:styleId="Footer">
    <w:name w:val="footer"/>
    <w:basedOn w:val="Normal"/>
    <w:link w:val="FooterChar"/>
    <w:uiPriority w:val="99"/>
    <w:unhideWhenUsed/>
    <w:rsid w:val="00AC2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13"/>
  </w:style>
  <w:style w:type="table" w:styleId="TableGrid">
    <w:name w:val="Table Grid"/>
    <w:basedOn w:val="TableNormal"/>
    <w:uiPriority w:val="39"/>
    <w:rsid w:val="00F8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6D1D"/>
    <w:pPr>
      <w:ind w:left="720"/>
      <w:contextualSpacing/>
    </w:pPr>
  </w:style>
  <w:style w:type="character" w:styleId="Hyperlink">
    <w:name w:val="Hyperlink"/>
    <w:basedOn w:val="DefaultParagraphFont"/>
    <w:uiPriority w:val="99"/>
    <w:semiHidden/>
    <w:unhideWhenUsed/>
    <w:rsid w:val="002A431F"/>
    <w:rPr>
      <w:strike w:val="0"/>
      <w:dstrike w:val="0"/>
      <w:color w:val="426986"/>
      <w:u w:val="none"/>
      <w:effect w:val="none"/>
    </w:rPr>
  </w:style>
  <w:style w:type="character" w:customStyle="1" w:styleId="qstitlesubsection1">
    <w:name w:val="qs_title_sub_section_1"/>
    <w:basedOn w:val="DefaultParagraphFont"/>
    <w:rsid w:val="002A431F"/>
    <w:rPr>
      <w:rFonts w:ascii="Times" w:hAnsi="Times" w:cs="Times" w:hint="default"/>
      <w:caps w:val="0"/>
      <w:smallCaps/>
      <w:color w:val="000000"/>
      <w:sz w:val="22"/>
      <w:szCs w:val="22"/>
    </w:rPr>
  </w:style>
  <w:style w:type="paragraph" w:styleId="BalloonText">
    <w:name w:val="Balloon Text"/>
    <w:basedOn w:val="Normal"/>
    <w:link w:val="BalloonTextChar"/>
    <w:uiPriority w:val="99"/>
    <w:semiHidden/>
    <w:unhideWhenUsed/>
    <w:rsid w:val="00CD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387"/>
    <w:rPr>
      <w:rFonts w:ascii="Segoe UI" w:hAnsi="Segoe UI" w:cs="Segoe UI"/>
      <w:sz w:val="18"/>
      <w:szCs w:val="18"/>
    </w:rPr>
  </w:style>
  <w:style w:type="paragraph" w:styleId="NormalWeb">
    <w:name w:val="Normal (Web)"/>
    <w:basedOn w:val="Normal"/>
    <w:uiPriority w:val="99"/>
    <w:unhideWhenUsed/>
    <w:rsid w:val="00CD7387"/>
    <w:pPr>
      <w:spacing w:after="0" w:line="240" w:lineRule="auto"/>
    </w:pPr>
    <w:rPr>
      <w:rFonts w:ascii="Calibri" w:hAnsi="Calibri" w:cs="Calibri"/>
    </w:rPr>
  </w:style>
  <w:style w:type="paragraph" w:customStyle="1" w:styleId="xmsonormal">
    <w:name w:val="x_msonormal"/>
    <w:basedOn w:val="Normal"/>
    <w:uiPriority w:val="99"/>
    <w:semiHidden/>
    <w:rsid w:val="00CD7387"/>
    <w:pPr>
      <w:spacing w:after="0" w:line="240" w:lineRule="auto"/>
    </w:pPr>
    <w:rPr>
      <w:rFonts w:ascii="Calibri" w:hAnsi="Calibri" w:cs="Calibri"/>
    </w:rPr>
  </w:style>
  <w:style w:type="paragraph" w:customStyle="1" w:styleId="Default">
    <w:name w:val="Default"/>
    <w:rsid w:val="00CE4FF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F64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80789">
      <w:bodyDiv w:val="1"/>
      <w:marLeft w:val="0"/>
      <w:marRight w:val="0"/>
      <w:marTop w:val="0"/>
      <w:marBottom w:val="0"/>
      <w:divBdr>
        <w:top w:val="none" w:sz="0" w:space="0" w:color="auto"/>
        <w:left w:val="none" w:sz="0" w:space="0" w:color="auto"/>
        <w:bottom w:val="none" w:sz="0" w:space="0" w:color="auto"/>
        <w:right w:val="none" w:sz="0" w:space="0" w:color="auto"/>
      </w:divBdr>
    </w:div>
    <w:div w:id="1580867129">
      <w:bodyDiv w:val="1"/>
      <w:marLeft w:val="0"/>
      <w:marRight w:val="0"/>
      <w:marTop w:val="0"/>
      <w:marBottom w:val="0"/>
      <w:divBdr>
        <w:top w:val="none" w:sz="0" w:space="0" w:color="auto"/>
        <w:left w:val="none" w:sz="0" w:space="0" w:color="auto"/>
        <w:bottom w:val="none" w:sz="0" w:space="0" w:color="auto"/>
        <w:right w:val="none" w:sz="0" w:space="0" w:color="auto"/>
      </w:divBdr>
    </w:div>
    <w:div w:id="19717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767.75" TargetMode="External"/><Relationship Id="rId13" Type="http://schemas.openxmlformats.org/officeDocument/2006/relationships/hyperlink" Target="mailto:garret.mccabe@conduen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legis.wisconsin.gov/document/statutes/59.53(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statutes/767.5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legis.wisconsin.gov/document/statutes/767.513(3)" TargetMode="External"/><Relationship Id="rId4" Type="http://schemas.openxmlformats.org/officeDocument/2006/relationships/settings" Target="settings.xml"/><Relationship Id="rId9" Type="http://schemas.openxmlformats.org/officeDocument/2006/relationships/hyperlink" Target="https://docs.legis.wisconsin.gov/document/statutes/767.75(1)" TargetMode="External"/><Relationship Id="rId14" Type="http://schemas.openxmlformats.org/officeDocument/2006/relationships/footer" Target="foot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411B-DABB-4758-9DE2-DB870C40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2748A2DC.dotm</Template>
  <TotalTime>0</TotalTime>
  <Pages>3</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Depositor's Authorization to Transfer Funds for Support, DCF-F-5471-E</vt:lpstr>
    </vt:vector>
  </TitlesOfParts>
  <Company>DCF - State of Wisconsin</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Depositor's Authorization to Transfer Funds for Support, DCF-F-5471-E</dc:title>
  <dc:subject>Bureau of Child Support</dc:subject>
  <dc:creator>Kramer, Kathleen M - DCF</dc:creator>
  <cp:keywords>department of children and families, dcf, division of family and economic security, dfes, bureau of child support, bcs, depositor's authorization to transfer funds for support</cp:keywords>
  <dc:description>N. 08/2021</dc:description>
  <cp:lastModifiedBy>Kramer, Kathleen M - DCF</cp:lastModifiedBy>
  <cp:revision>3</cp:revision>
  <dcterms:created xsi:type="dcterms:W3CDTF">2021-10-20T21:32:00Z</dcterms:created>
  <dcterms:modified xsi:type="dcterms:W3CDTF">2021-10-20T21:32:00Z</dcterms:modified>
  <cp:category>Form</cp:category>
</cp:coreProperties>
</file>