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6DCE7" w14:textId="77777777" w:rsidR="004D7BBF" w:rsidRPr="00AE3EE7" w:rsidRDefault="00B27E08">
      <w:pPr>
        <w:rPr>
          <w:rFonts w:ascii="Roboto" w:hAnsi="Roboto"/>
          <w:b/>
          <w:sz w:val="16"/>
          <w:szCs w:val="16"/>
        </w:rPr>
      </w:pPr>
      <w:r w:rsidRPr="00AE3EE7">
        <w:rPr>
          <w:rFonts w:ascii="Roboto" w:hAnsi="Roboto"/>
          <w:b/>
          <w:sz w:val="16"/>
          <w:szCs w:val="16"/>
        </w:rPr>
        <w:t>DEPARTMENT OF CHILDREN AND FAMILIES</w:t>
      </w:r>
    </w:p>
    <w:p w14:paraId="2CE571B2" w14:textId="77777777" w:rsidR="00B27E08" w:rsidRPr="00AE3EE7" w:rsidRDefault="00B27E08">
      <w:pPr>
        <w:rPr>
          <w:rFonts w:ascii="Roboto" w:hAnsi="Roboto"/>
          <w:sz w:val="16"/>
          <w:szCs w:val="16"/>
        </w:rPr>
      </w:pPr>
      <w:r w:rsidRPr="00AE3EE7">
        <w:rPr>
          <w:rFonts w:ascii="Roboto" w:hAnsi="Roboto"/>
          <w:sz w:val="16"/>
          <w:szCs w:val="16"/>
        </w:rPr>
        <w:t>Division of Safety and Permanence</w:t>
      </w:r>
    </w:p>
    <w:p w14:paraId="0F11A42A" w14:textId="77777777" w:rsidR="004D620B" w:rsidRDefault="004D620B" w:rsidP="002621C9">
      <w:pPr>
        <w:spacing w:before="40"/>
        <w:jc w:val="center"/>
        <w:rPr>
          <w:rFonts w:ascii="Roboto" w:hAnsi="Roboto"/>
          <w:b/>
          <w:bCs/>
          <w:sz w:val="28"/>
          <w:szCs w:val="28"/>
        </w:rPr>
      </w:pPr>
    </w:p>
    <w:p w14:paraId="7947832A" w14:textId="6D591F46" w:rsidR="002621C9" w:rsidRPr="00AE3EE7" w:rsidRDefault="00B27E08" w:rsidP="002621C9">
      <w:pPr>
        <w:spacing w:before="40"/>
        <w:jc w:val="center"/>
        <w:rPr>
          <w:rFonts w:ascii="Roboto" w:hAnsi="Roboto"/>
          <w:b/>
          <w:bCs/>
          <w:sz w:val="28"/>
          <w:szCs w:val="28"/>
        </w:rPr>
      </w:pPr>
      <w:r w:rsidRPr="00AE3EE7">
        <w:rPr>
          <w:rFonts w:ascii="Roboto" w:hAnsi="Roboto"/>
          <w:b/>
          <w:bCs/>
          <w:sz w:val="28"/>
          <w:szCs w:val="28"/>
        </w:rPr>
        <w:t>Family Foundations Home Visiting Program</w:t>
      </w:r>
    </w:p>
    <w:p w14:paraId="477FE9BA" w14:textId="77777777" w:rsidR="00B27E08" w:rsidRPr="00AE3EE7" w:rsidRDefault="00B27E08" w:rsidP="002621C9">
      <w:pPr>
        <w:spacing w:after="120"/>
        <w:jc w:val="center"/>
        <w:rPr>
          <w:rFonts w:ascii="Roboto" w:hAnsi="Roboto"/>
          <w:b/>
          <w:bCs/>
          <w:sz w:val="28"/>
          <w:szCs w:val="28"/>
        </w:rPr>
      </w:pPr>
      <w:r w:rsidRPr="00AE3EE7">
        <w:rPr>
          <w:rFonts w:ascii="Roboto" w:hAnsi="Roboto"/>
          <w:b/>
          <w:bCs/>
          <w:sz w:val="28"/>
          <w:szCs w:val="28"/>
        </w:rPr>
        <w:t>Budget Summary</w:t>
      </w:r>
    </w:p>
    <w:p w14:paraId="11366DFF" w14:textId="3113F489" w:rsidR="00B27E08" w:rsidRPr="00AE3EE7" w:rsidRDefault="00F754B9" w:rsidP="00B27E08">
      <w:pPr>
        <w:jc w:val="center"/>
        <w:rPr>
          <w:rFonts w:ascii="Roboto" w:hAnsi="Roboto" w:cs="Times New Roman"/>
          <w:sz w:val="22"/>
          <w:szCs w:val="22"/>
        </w:rPr>
      </w:pPr>
      <w:r w:rsidRPr="00AE3EE7">
        <w:rPr>
          <w:rFonts w:ascii="Roboto" w:hAnsi="Roboto"/>
          <w:sz w:val="22"/>
          <w:szCs w:val="22"/>
        </w:rPr>
        <w:t>For the Period of</w:t>
      </w:r>
      <w:r w:rsidRPr="00AE3EE7">
        <w:rPr>
          <w:rFonts w:ascii="Roboto" w:hAnsi="Roboto" w:cs="Times New Roman"/>
          <w:sz w:val="22"/>
          <w:szCs w:val="22"/>
        </w:rPr>
        <w:t xml:space="preserve"> </w:t>
      </w:r>
      <w:r w:rsidR="00982182" w:rsidRPr="00982182">
        <w:rPr>
          <w:rFonts w:ascii="Garamond" w:hAnsi="Garamond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bookmarkStart w:id="0" w:name="Text1"/>
      <w:r w:rsidR="00982182" w:rsidRPr="00982182">
        <w:rPr>
          <w:rFonts w:ascii="Garamond" w:hAnsi="Garamond" w:cs="Times New Roman"/>
          <w:sz w:val="22"/>
          <w:szCs w:val="22"/>
        </w:rPr>
        <w:instrText xml:space="preserve"> FORMTEXT </w:instrText>
      </w:r>
      <w:r w:rsidR="00982182" w:rsidRPr="00982182">
        <w:rPr>
          <w:rFonts w:ascii="Garamond" w:hAnsi="Garamond" w:cs="Times New Roman"/>
          <w:sz w:val="22"/>
          <w:szCs w:val="22"/>
        </w:rPr>
      </w:r>
      <w:r w:rsidR="00982182" w:rsidRPr="00982182">
        <w:rPr>
          <w:rFonts w:ascii="Garamond" w:hAnsi="Garamond" w:cs="Times New Roman"/>
          <w:sz w:val="22"/>
          <w:szCs w:val="22"/>
        </w:rPr>
        <w:fldChar w:fldCharType="separate"/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sz w:val="22"/>
          <w:szCs w:val="22"/>
        </w:rPr>
        <w:fldChar w:fldCharType="end"/>
      </w:r>
      <w:bookmarkEnd w:id="0"/>
      <w:r w:rsidR="00B27E08" w:rsidRPr="00AE3EE7">
        <w:rPr>
          <w:rFonts w:ascii="Roboto" w:hAnsi="Roboto"/>
          <w:sz w:val="22"/>
          <w:szCs w:val="22"/>
        </w:rPr>
        <w:t xml:space="preserve"> - </w:t>
      </w:r>
      <w:r w:rsidR="00982182" w:rsidRPr="00982182">
        <w:rPr>
          <w:rFonts w:ascii="Garamond" w:hAnsi="Garamond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82182" w:rsidRPr="00982182">
        <w:rPr>
          <w:rFonts w:ascii="Garamond" w:hAnsi="Garamond" w:cs="Times New Roman"/>
          <w:sz w:val="22"/>
          <w:szCs w:val="22"/>
        </w:rPr>
        <w:instrText xml:space="preserve"> FORMTEXT </w:instrText>
      </w:r>
      <w:r w:rsidR="00982182" w:rsidRPr="00982182">
        <w:rPr>
          <w:rFonts w:ascii="Garamond" w:hAnsi="Garamond" w:cs="Times New Roman"/>
          <w:sz w:val="22"/>
          <w:szCs w:val="22"/>
        </w:rPr>
      </w:r>
      <w:r w:rsidR="00982182" w:rsidRPr="00982182">
        <w:rPr>
          <w:rFonts w:ascii="Garamond" w:hAnsi="Garamond" w:cs="Times New Roman"/>
          <w:sz w:val="22"/>
          <w:szCs w:val="22"/>
        </w:rPr>
        <w:fldChar w:fldCharType="separate"/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noProof/>
          <w:sz w:val="22"/>
          <w:szCs w:val="22"/>
        </w:rPr>
        <w:t> </w:t>
      </w:r>
      <w:r w:rsidR="00982182" w:rsidRPr="00982182">
        <w:rPr>
          <w:rFonts w:ascii="Garamond" w:hAnsi="Garamond" w:cs="Times New Roman"/>
          <w:sz w:val="22"/>
          <w:szCs w:val="22"/>
        </w:rPr>
        <w:fldChar w:fldCharType="end"/>
      </w:r>
    </w:p>
    <w:p w14:paraId="702698EA" w14:textId="77777777" w:rsidR="00B27E08" w:rsidRPr="00AE3EE7" w:rsidRDefault="00B27E08" w:rsidP="00B27E08">
      <w:pPr>
        <w:jc w:val="center"/>
        <w:rPr>
          <w:rFonts w:ascii="Roboto" w:hAnsi="Roboto"/>
          <w:sz w:val="22"/>
          <w:szCs w:val="22"/>
        </w:rPr>
      </w:pPr>
    </w:p>
    <w:p w14:paraId="13C53B94" w14:textId="49B86979" w:rsidR="00B27E08" w:rsidRPr="00AE3EE7" w:rsidRDefault="00B27E08" w:rsidP="00B27E08">
      <w:pPr>
        <w:rPr>
          <w:rFonts w:ascii="Roboto" w:hAnsi="Roboto"/>
          <w:sz w:val="22"/>
          <w:szCs w:val="22"/>
        </w:rPr>
      </w:pPr>
      <w:r w:rsidRPr="00AE3EE7">
        <w:rPr>
          <w:rFonts w:ascii="Roboto" w:hAnsi="Roboto"/>
          <w:b/>
          <w:sz w:val="22"/>
          <w:szCs w:val="22"/>
        </w:rPr>
        <w:t xml:space="preserve">Use </w:t>
      </w:r>
      <w:r w:rsidR="00936CCF" w:rsidRPr="00AE3EE7">
        <w:rPr>
          <w:rFonts w:ascii="Roboto" w:hAnsi="Roboto"/>
          <w:b/>
          <w:sz w:val="22"/>
          <w:szCs w:val="22"/>
        </w:rPr>
        <w:t>of</w:t>
      </w:r>
      <w:r w:rsidRPr="00AE3EE7">
        <w:rPr>
          <w:rFonts w:ascii="Roboto" w:hAnsi="Roboto"/>
          <w:b/>
          <w:sz w:val="22"/>
          <w:szCs w:val="22"/>
        </w:rPr>
        <w:t xml:space="preserve"> form:  </w:t>
      </w:r>
      <w:r w:rsidR="00C66404" w:rsidRPr="00AE3EE7">
        <w:rPr>
          <w:rFonts w:ascii="Roboto" w:hAnsi="Roboto"/>
          <w:sz w:val="22"/>
          <w:szCs w:val="22"/>
        </w:rPr>
        <w:t xml:space="preserve">When filled out online, this form calculates the totals of the grant and matching amounts.  </w:t>
      </w:r>
      <w:r w:rsidR="00D252C5">
        <w:rPr>
          <w:rFonts w:ascii="Roboto" w:hAnsi="Roboto"/>
          <w:sz w:val="22"/>
          <w:szCs w:val="22"/>
        </w:rPr>
        <w:t xml:space="preserve">Match amount total must be at least 25% of overall grant total.  </w:t>
      </w:r>
    </w:p>
    <w:p w14:paraId="108B45E8" w14:textId="77777777" w:rsidR="00B27E08" w:rsidRPr="00AE3EE7" w:rsidRDefault="00B27E08" w:rsidP="00B27E08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842"/>
        <w:gridCol w:w="3843"/>
      </w:tblGrid>
      <w:tr w:rsidR="00B27E08" w:rsidRPr="00AE3EE7" w14:paraId="49ADAD1A" w14:textId="77777777" w:rsidTr="00B27E08">
        <w:tc>
          <w:tcPr>
            <w:tcW w:w="3595" w:type="dxa"/>
            <w:tcBorders>
              <w:left w:val="nil"/>
            </w:tcBorders>
          </w:tcPr>
          <w:p w14:paraId="4A057E0B" w14:textId="77777777" w:rsidR="00B27E08" w:rsidRPr="00AE3EE7" w:rsidRDefault="00B27E08" w:rsidP="00B27E08">
            <w:pPr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Program Name</w:t>
            </w:r>
          </w:p>
          <w:p w14:paraId="4FC13EA4" w14:textId="16C3FD1A" w:rsidR="00B27E08" w:rsidRPr="00AE3EE7" w:rsidRDefault="00982182" w:rsidP="00B27E08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42" w:type="dxa"/>
          </w:tcPr>
          <w:p w14:paraId="438D00D4" w14:textId="77777777" w:rsidR="00B27E08" w:rsidRPr="00AE3EE7" w:rsidRDefault="00B27E08" w:rsidP="00B27E08">
            <w:pPr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Agency Name</w:t>
            </w:r>
          </w:p>
          <w:p w14:paraId="1365AA66" w14:textId="3F6DD80C" w:rsidR="00B27E08" w:rsidRPr="00AE3EE7" w:rsidRDefault="00982182" w:rsidP="00B27E08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43" w:type="dxa"/>
            <w:tcBorders>
              <w:right w:val="nil"/>
            </w:tcBorders>
          </w:tcPr>
          <w:p w14:paraId="3E46B551" w14:textId="77777777" w:rsidR="00B27E08" w:rsidRPr="00AE3EE7" w:rsidRDefault="00B27E08" w:rsidP="00B27E08">
            <w:pPr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Agency Address</w:t>
            </w:r>
          </w:p>
          <w:p w14:paraId="39A6A8FC" w14:textId="5773467C" w:rsidR="00B27E08" w:rsidRPr="00AE3EE7" w:rsidRDefault="00982182" w:rsidP="00B27E08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B27E08" w:rsidRPr="00AE3EE7" w14:paraId="3B09BE7A" w14:textId="77777777" w:rsidTr="00B27E08">
        <w:tc>
          <w:tcPr>
            <w:tcW w:w="3595" w:type="dxa"/>
            <w:tcBorders>
              <w:left w:val="nil"/>
            </w:tcBorders>
          </w:tcPr>
          <w:p w14:paraId="26D6AB51" w14:textId="77777777" w:rsidR="00B27E08" w:rsidRPr="00AE3EE7" w:rsidRDefault="00B27E08" w:rsidP="00B27E08">
            <w:pPr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Contact Name</w:t>
            </w:r>
          </w:p>
          <w:p w14:paraId="14771958" w14:textId="2B650952" w:rsidR="00B27E08" w:rsidRPr="00AE3EE7" w:rsidRDefault="00982182" w:rsidP="00B27E08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42" w:type="dxa"/>
          </w:tcPr>
          <w:p w14:paraId="3814136B" w14:textId="77777777" w:rsidR="00B27E08" w:rsidRPr="00AE3EE7" w:rsidRDefault="00B27E08" w:rsidP="00B27E08">
            <w:pPr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Contact Telephone Number</w:t>
            </w:r>
          </w:p>
          <w:p w14:paraId="7539D087" w14:textId="7401523B" w:rsidR="00B27E08" w:rsidRPr="00AE3EE7" w:rsidRDefault="00982182" w:rsidP="00B27E08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843" w:type="dxa"/>
            <w:tcBorders>
              <w:right w:val="nil"/>
            </w:tcBorders>
          </w:tcPr>
          <w:p w14:paraId="4601B105" w14:textId="77777777" w:rsidR="00B27E08" w:rsidRPr="00AE3EE7" w:rsidRDefault="00B27E08" w:rsidP="00B27E08">
            <w:pPr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Contact Email Address</w:t>
            </w:r>
          </w:p>
          <w:p w14:paraId="49F0EEE6" w14:textId="05B4942E" w:rsidR="00B27E08" w:rsidRPr="00AE3EE7" w:rsidRDefault="00982182" w:rsidP="00B27E08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2"/>
              </w:rPr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</w:tbl>
    <w:p w14:paraId="6357732F" w14:textId="77777777" w:rsidR="00B27E08" w:rsidRPr="00AE3EE7" w:rsidRDefault="00B27E08" w:rsidP="00B27E08">
      <w:pPr>
        <w:rPr>
          <w:rFonts w:ascii="Roboto" w:hAnsi="Roboto"/>
          <w:b/>
          <w:sz w:val="22"/>
          <w:szCs w:val="22"/>
        </w:rPr>
      </w:pPr>
    </w:p>
    <w:p w14:paraId="2CEAC098" w14:textId="77777777" w:rsidR="00B27E08" w:rsidRPr="00AE3EE7" w:rsidRDefault="00B27E08" w:rsidP="00B27E08">
      <w:pPr>
        <w:jc w:val="center"/>
        <w:rPr>
          <w:rFonts w:ascii="Roboto" w:hAnsi="Roboto"/>
          <w:b/>
          <w:sz w:val="22"/>
          <w:szCs w:val="22"/>
        </w:rPr>
      </w:pPr>
      <w:r w:rsidRPr="00AE3EE7">
        <w:rPr>
          <w:rFonts w:ascii="Roboto" w:hAnsi="Roboto"/>
          <w:b/>
          <w:sz w:val="22"/>
          <w:szCs w:val="22"/>
        </w:rPr>
        <w:t>Budget Categories</w:t>
      </w:r>
    </w:p>
    <w:p w14:paraId="44EB5DFC" w14:textId="77777777" w:rsidR="00B27E08" w:rsidRPr="00AE3EE7" w:rsidRDefault="00B27E08" w:rsidP="00B27E08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2820"/>
        <w:gridCol w:w="2820"/>
        <w:gridCol w:w="2820"/>
      </w:tblGrid>
      <w:tr w:rsidR="00B27E08" w:rsidRPr="00AE3EE7" w14:paraId="355D1CBA" w14:textId="77777777" w:rsidTr="00073EA5">
        <w:tc>
          <w:tcPr>
            <w:tcW w:w="2820" w:type="dxa"/>
            <w:tcBorders>
              <w:left w:val="nil"/>
            </w:tcBorders>
          </w:tcPr>
          <w:p w14:paraId="1481736D" w14:textId="77777777" w:rsidR="00B27E08" w:rsidRPr="00AE3EE7" w:rsidRDefault="00B27E08" w:rsidP="009F4429">
            <w:pPr>
              <w:spacing w:before="40" w:after="40"/>
              <w:rPr>
                <w:rFonts w:ascii="Roboto" w:hAnsi="Roboto"/>
                <w:b/>
                <w:sz w:val="22"/>
                <w:szCs w:val="22"/>
              </w:rPr>
            </w:pPr>
            <w:r w:rsidRPr="00AE3EE7">
              <w:rPr>
                <w:rFonts w:ascii="Roboto" w:hAnsi="Roboto"/>
                <w:b/>
                <w:sz w:val="22"/>
                <w:szCs w:val="22"/>
              </w:rPr>
              <w:t>Categories</w:t>
            </w:r>
          </w:p>
        </w:tc>
        <w:tc>
          <w:tcPr>
            <w:tcW w:w="2820" w:type="dxa"/>
          </w:tcPr>
          <w:p w14:paraId="4535DF22" w14:textId="77777777" w:rsidR="00B27E08" w:rsidRPr="00AE3EE7" w:rsidRDefault="00B27E08" w:rsidP="009F4429">
            <w:pPr>
              <w:spacing w:before="40" w:after="40"/>
              <w:rPr>
                <w:rFonts w:ascii="Roboto" w:hAnsi="Roboto"/>
                <w:b/>
                <w:sz w:val="22"/>
                <w:szCs w:val="22"/>
              </w:rPr>
            </w:pPr>
            <w:r w:rsidRPr="00AE3EE7">
              <w:rPr>
                <w:rFonts w:ascii="Roboto" w:hAnsi="Roboto"/>
                <w:b/>
                <w:sz w:val="22"/>
                <w:szCs w:val="22"/>
              </w:rPr>
              <w:t>Grant Amount</w:t>
            </w:r>
          </w:p>
        </w:tc>
        <w:tc>
          <w:tcPr>
            <w:tcW w:w="2820" w:type="dxa"/>
          </w:tcPr>
          <w:p w14:paraId="3EBE0095" w14:textId="77777777" w:rsidR="00B27E08" w:rsidRPr="00AE3EE7" w:rsidRDefault="00B27E08" w:rsidP="009F4429">
            <w:pPr>
              <w:spacing w:before="40" w:after="40"/>
              <w:rPr>
                <w:rFonts w:ascii="Roboto" w:hAnsi="Roboto"/>
                <w:b/>
                <w:sz w:val="22"/>
                <w:szCs w:val="22"/>
              </w:rPr>
            </w:pPr>
            <w:r w:rsidRPr="00AE3EE7">
              <w:rPr>
                <w:rFonts w:ascii="Roboto" w:hAnsi="Roboto"/>
                <w:b/>
                <w:sz w:val="22"/>
                <w:szCs w:val="22"/>
              </w:rPr>
              <w:t>Matching Amount</w:t>
            </w:r>
          </w:p>
        </w:tc>
        <w:tc>
          <w:tcPr>
            <w:tcW w:w="2820" w:type="dxa"/>
            <w:tcBorders>
              <w:right w:val="nil"/>
            </w:tcBorders>
          </w:tcPr>
          <w:p w14:paraId="1A2916D1" w14:textId="77777777" w:rsidR="00B27E08" w:rsidRPr="00AE3EE7" w:rsidRDefault="00B27E08" w:rsidP="009F4429">
            <w:pPr>
              <w:spacing w:before="40" w:after="40"/>
              <w:rPr>
                <w:rFonts w:ascii="Roboto" w:hAnsi="Roboto"/>
                <w:b/>
                <w:sz w:val="22"/>
                <w:szCs w:val="22"/>
              </w:rPr>
            </w:pPr>
            <w:r w:rsidRPr="00AE3EE7">
              <w:rPr>
                <w:rFonts w:ascii="Roboto" w:hAnsi="Roboto"/>
                <w:b/>
                <w:sz w:val="22"/>
                <w:szCs w:val="22"/>
              </w:rPr>
              <w:t>Total</w:t>
            </w:r>
          </w:p>
        </w:tc>
      </w:tr>
      <w:tr w:rsidR="00C3109C" w:rsidRPr="00AE3EE7" w14:paraId="20FE15BD" w14:textId="77777777" w:rsidTr="00073EA5">
        <w:tc>
          <w:tcPr>
            <w:tcW w:w="2820" w:type="dxa"/>
            <w:tcBorders>
              <w:left w:val="nil"/>
            </w:tcBorders>
          </w:tcPr>
          <w:p w14:paraId="5023EC61" w14:textId="77777777" w:rsidR="00C3109C" w:rsidRPr="00AE3EE7" w:rsidRDefault="00C3109C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Salaries</w:t>
            </w:r>
          </w:p>
        </w:tc>
        <w:tc>
          <w:tcPr>
            <w:tcW w:w="2820" w:type="dxa"/>
          </w:tcPr>
          <w:p w14:paraId="0D3012CB" w14:textId="34D512CA" w:rsidR="00C3109C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084DA927" w14:textId="56EFC559" w:rsidR="00C3109C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265EE183" w14:textId="52A2567F" w:rsidR="00C3109C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C24F5" w:rsidRPr="00AE3EE7" w14:paraId="71F7F928" w14:textId="77777777" w:rsidTr="00073EA5">
        <w:tc>
          <w:tcPr>
            <w:tcW w:w="2820" w:type="dxa"/>
            <w:tcBorders>
              <w:left w:val="nil"/>
            </w:tcBorders>
          </w:tcPr>
          <w:p w14:paraId="4E94C183" w14:textId="77777777" w:rsidR="009C24F5" w:rsidRPr="00AE3EE7" w:rsidRDefault="009C24F5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Fringe Benefits</w:t>
            </w:r>
          </w:p>
        </w:tc>
        <w:tc>
          <w:tcPr>
            <w:tcW w:w="2820" w:type="dxa"/>
          </w:tcPr>
          <w:p w14:paraId="3BD08DDD" w14:textId="17EBE183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4ADF37DE" w14:textId="1C071D04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706F1EA8" w14:textId="1728FF99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C24F5" w:rsidRPr="00AE3EE7" w14:paraId="7BD807C1" w14:textId="77777777" w:rsidTr="00073EA5">
        <w:tc>
          <w:tcPr>
            <w:tcW w:w="2820" w:type="dxa"/>
            <w:tcBorders>
              <w:left w:val="nil"/>
            </w:tcBorders>
          </w:tcPr>
          <w:p w14:paraId="511E638C" w14:textId="77777777" w:rsidR="009C24F5" w:rsidRPr="00AE3EE7" w:rsidRDefault="009C24F5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Travel</w:t>
            </w:r>
          </w:p>
        </w:tc>
        <w:tc>
          <w:tcPr>
            <w:tcW w:w="2820" w:type="dxa"/>
          </w:tcPr>
          <w:p w14:paraId="15DDE0FB" w14:textId="0F4CA162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7C0CBEF8" w14:textId="4F9642C0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10071C5E" w14:textId="75F4FE22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C24F5" w:rsidRPr="00AE3EE7" w14:paraId="2017197E" w14:textId="77777777" w:rsidTr="00073EA5">
        <w:tc>
          <w:tcPr>
            <w:tcW w:w="2820" w:type="dxa"/>
            <w:tcBorders>
              <w:left w:val="nil"/>
            </w:tcBorders>
          </w:tcPr>
          <w:p w14:paraId="29AE6D80" w14:textId="77777777" w:rsidR="009C24F5" w:rsidRPr="00AE3EE7" w:rsidRDefault="009C24F5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Equipment</w:t>
            </w:r>
          </w:p>
        </w:tc>
        <w:tc>
          <w:tcPr>
            <w:tcW w:w="2820" w:type="dxa"/>
          </w:tcPr>
          <w:p w14:paraId="23ABA10B" w14:textId="3D488812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0A4DD8CC" w14:textId="50FD429D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6782CD9E" w14:textId="203A32EB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C24F5" w:rsidRPr="00AE3EE7" w14:paraId="6BE80CF2" w14:textId="77777777" w:rsidTr="00073EA5">
        <w:tc>
          <w:tcPr>
            <w:tcW w:w="2820" w:type="dxa"/>
            <w:tcBorders>
              <w:left w:val="nil"/>
            </w:tcBorders>
          </w:tcPr>
          <w:p w14:paraId="3139AA40" w14:textId="77777777" w:rsidR="009C24F5" w:rsidRPr="00AE3EE7" w:rsidRDefault="009C24F5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Supplies</w:t>
            </w:r>
          </w:p>
        </w:tc>
        <w:tc>
          <w:tcPr>
            <w:tcW w:w="2820" w:type="dxa"/>
          </w:tcPr>
          <w:p w14:paraId="0C452AED" w14:textId="61233C10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548C791F" w14:textId="2BAE1B42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2C0F8EDA" w14:textId="2FDA81BB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C24F5" w:rsidRPr="00AE3EE7" w14:paraId="3BB51655" w14:textId="77777777" w:rsidTr="00073EA5">
        <w:tc>
          <w:tcPr>
            <w:tcW w:w="2820" w:type="dxa"/>
            <w:tcBorders>
              <w:left w:val="nil"/>
            </w:tcBorders>
          </w:tcPr>
          <w:p w14:paraId="40459241" w14:textId="77777777" w:rsidR="009C24F5" w:rsidRPr="00AE3EE7" w:rsidRDefault="009C24F5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Contractual</w:t>
            </w:r>
          </w:p>
        </w:tc>
        <w:tc>
          <w:tcPr>
            <w:tcW w:w="2820" w:type="dxa"/>
          </w:tcPr>
          <w:p w14:paraId="4808A8A5" w14:textId="4297ADF5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0F3AA467" w14:textId="4833F83E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57C1AA74" w14:textId="2BF294BA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C24F5" w:rsidRPr="00AE3EE7" w14:paraId="53DC5AF8" w14:textId="77777777" w:rsidTr="00073EA5">
        <w:tc>
          <w:tcPr>
            <w:tcW w:w="2820" w:type="dxa"/>
            <w:tcBorders>
              <w:left w:val="nil"/>
            </w:tcBorders>
          </w:tcPr>
          <w:p w14:paraId="2D268DD3" w14:textId="77777777" w:rsidR="009C24F5" w:rsidRPr="00AE3EE7" w:rsidRDefault="009C24F5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Other</w:t>
            </w:r>
          </w:p>
        </w:tc>
        <w:tc>
          <w:tcPr>
            <w:tcW w:w="2820" w:type="dxa"/>
          </w:tcPr>
          <w:p w14:paraId="3B1BB46A" w14:textId="2C252EC0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30E51B67" w14:textId="529D0ADF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6059108A" w14:textId="04A5AA09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9C24F5" w:rsidRPr="00AE3EE7" w14:paraId="252CB6C9" w14:textId="77777777" w:rsidTr="00073EA5">
        <w:tc>
          <w:tcPr>
            <w:tcW w:w="2820" w:type="dxa"/>
            <w:tcBorders>
              <w:left w:val="nil"/>
            </w:tcBorders>
          </w:tcPr>
          <w:p w14:paraId="479AB7F5" w14:textId="77777777" w:rsidR="009C24F5" w:rsidRPr="00AE3EE7" w:rsidRDefault="009C24F5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AE3EE7">
              <w:rPr>
                <w:rFonts w:ascii="Roboto" w:hAnsi="Roboto"/>
                <w:sz w:val="22"/>
                <w:szCs w:val="22"/>
              </w:rPr>
              <w:t>Indirect Charges</w:t>
            </w:r>
          </w:p>
        </w:tc>
        <w:tc>
          <w:tcPr>
            <w:tcW w:w="2820" w:type="dxa"/>
          </w:tcPr>
          <w:p w14:paraId="15900002" w14:textId="10BF04AD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505D0393" w14:textId="1BD75579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1B5EF6BF" w14:textId="4CE8A65B" w:rsidR="009C24F5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  <w:tr w:rsidR="00C3109C" w:rsidRPr="00AE3EE7" w14:paraId="4462A336" w14:textId="77777777" w:rsidTr="00073EA5">
        <w:tc>
          <w:tcPr>
            <w:tcW w:w="2820" w:type="dxa"/>
            <w:tcBorders>
              <w:left w:val="nil"/>
            </w:tcBorders>
          </w:tcPr>
          <w:p w14:paraId="3F6CF5BE" w14:textId="77777777" w:rsidR="00C3109C" w:rsidRPr="00AE3EE7" w:rsidRDefault="00C3109C" w:rsidP="009F4429">
            <w:pPr>
              <w:spacing w:before="40" w:after="40"/>
              <w:rPr>
                <w:rFonts w:ascii="Roboto" w:hAnsi="Roboto"/>
                <w:b/>
                <w:sz w:val="22"/>
                <w:szCs w:val="22"/>
              </w:rPr>
            </w:pPr>
            <w:r w:rsidRPr="00AE3EE7">
              <w:rPr>
                <w:rFonts w:ascii="Roboto" w:hAnsi="Roboto"/>
                <w:b/>
                <w:sz w:val="22"/>
                <w:szCs w:val="22"/>
              </w:rPr>
              <w:t>Total</w:t>
            </w:r>
          </w:p>
        </w:tc>
        <w:tc>
          <w:tcPr>
            <w:tcW w:w="2820" w:type="dxa"/>
          </w:tcPr>
          <w:p w14:paraId="521C40C1" w14:textId="5AB5D27F" w:rsidR="00C3109C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</w:tcPr>
          <w:p w14:paraId="20ED17F0" w14:textId="4E565D3B" w:rsidR="00C3109C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820" w:type="dxa"/>
            <w:tcBorders>
              <w:right w:val="nil"/>
            </w:tcBorders>
          </w:tcPr>
          <w:p w14:paraId="42BC1446" w14:textId="6157AC42" w:rsidR="00C3109C" w:rsidRPr="00AE3EE7" w:rsidRDefault="00982182" w:rsidP="009F4429">
            <w:pPr>
              <w:spacing w:before="40" w:after="40"/>
              <w:rPr>
                <w:rFonts w:ascii="Roboto" w:hAnsi="Roboto"/>
                <w:sz w:val="22"/>
                <w:szCs w:val="22"/>
              </w:rPr>
            </w:pP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instrText xml:space="preserve"> FORMTEXT </w:instrText>
            </w:r>
            <w:r w:rsidRPr="00982182">
              <w:rPr>
                <w:rFonts w:ascii="Garamond" w:hAnsi="Garamond" w:cs="Times New Roman"/>
                <w:sz w:val="22"/>
                <w:szCs w:val="22"/>
              </w:rPr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separate"/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noProof/>
                <w:sz w:val="22"/>
                <w:szCs w:val="22"/>
              </w:rPr>
              <w:t> </w:t>
            </w:r>
            <w:r w:rsidRPr="00982182">
              <w:rPr>
                <w:rFonts w:ascii="Garamond" w:hAnsi="Garamond" w:cs="Times New Roman"/>
                <w:sz w:val="22"/>
                <w:szCs w:val="22"/>
              </w:rPr>
              <w:fldChar w:fldCharType="end"/>
            </w:r>
          </w:p>
        </w:tc>
      </w:tr>
    </w:tbl>
    <w:p w14:paraId="734F1B31" w14:textId="39B25602" w:rsidR="00347E02" w:rsidRPr="00347E02" w:rsidRDefault="00347E02" w:rsidP="00347E02">
      <w:pPr>
        <w:tabs>
          <w:tab w:val="left" w:pos="1665"/>
        </w:tabs>
        <w:rPr>
          <w:sz w:val="18"/>
          <w:szCs w:val="18"/>
        </w:rPr>
      </w:pPr>
    </w:p>
    <w:sectPr w:rsidR="00347E02" w:rsidRPr="00347E02" w:rsidSect="00B27E08">
      <w:footerReference w:type="first" r:id="rId7"/>
      <w:pgSz w:w="12240" w:h="15840" w:code="1"/>
      <w:pgMar w:top="475" w:right="475" w:bottom="475" w:left="475" w:header="475" w:footer="47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ECEEB" w14:textId="77777777" w:rsidR="00903A32" w:rsidRDefault="00903A32" w:rsidP="00903A32">
      <w:r>
        <w:separator/>
      </w:r>
    </w:p>
  </w:endnote>
  <w:endnote w:type="continuationSeparator" w:id="0">
    <w:p w14:paraId="742EC7C2" w14:textId="77777777" w:rsidR="00903A32" w:rsidRDefault="00903A32" w:rsidP="009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BE121" w14:textId="5AC92FB5" w:rsidR="00903A32" w:rsidRPr="00D26906" w:rsidRDefault="00903A32">
    <w:pPr>
      <w:pStyle w:val="Footer"/>
      <w:rPr>
        <w:rFonts w:ascii="Roboto" w:hAnsi="Roboto"/>
        <w:sz w:val="16"/>
        <w:szCs w:val="16"/>
      </w:rPr>
    </w:pPr>
    <w:r w:rsidRPr="00D26906">
      <w:rPr>
        <w:rFonts w:ascii="Roboto" w:hAnsi="Roboto"/>
        <w:sz w:val="16"/>
        <w:szCs w:val="16"/>
      </w:rPr>
      <w:t>DCF-F-</w:t>
    </w:r>
    <w:r w:rsidR="00A57537" w:rsidRPr="00D26906">
      <w:rPr>
        <w:rFonts w:ascii="Roboto" w:hAnsi="Roboto"/>
        <w:sz w:val="16"/>
        <w:szCs w:val="16"/>
      </w:rPr>
      <w:t>5359</w:t>
    </w:r>
    <w:r w:rsidRPr="00D26906">
      <w:rPr>
        <w:rFonts w:ascii="Roboto" w:hAnsi="Roboto"/>
        <w:sz w:val="16"/>
        <w:szCs w:val="16"/>
      </w:rPr>
      <w:t>-E (</w:t>
    </w:r>
    <w:r w:rsidR="00D935DB" w:rsidRPr="00D26906">
      <w:rPr>
        <w:rFonts w:ascii="Roboto" w:hAnsi="Roboto"/>
        <w:sz w:val="16"/>
        <w:szCs w:val="16"/>
      </w:rPr>
      <w:t>R</w:t>
    </w:r>
    <w:r w:rsidR="00982182">
      <w:rPr>
        <w:rFonts w:ascii="Roboto" w:hAnsi="Roboto"/>
        <w:sz w:val="16"/>
        <w:szCs w:val="16"/>
      </w:rPr>
      <w:t>. 06/</w:t>
    </w:r>
    <w:r w:rsidRPr="00D26906">
      <w:rPr>
        <w:rFonts w:ascii="Roboto" w:hAnsi="Roboto"/>
        <w:sz w:val="16"/>
        <w:szCs w:val="16"/>
      </w:rPr>
      <w:t>20</w:t>
    </w:r>
    <w:r w:rsidR="0085192C" w:rsidRPr="00D26906">
      <w:rPr>
        <w:rFonts w:ascii="Roboto" w:hAnsi="Roboto"/>
        <w:sz w:val="16"/>
        <w:szCs w:val="16"/>
      </w:rPr>
      <w:t>2</w:t>
    </w:r>
    <w:r w:rsidR="00347E02" w:rsidRPr="00D26906">
      <w:rPr>
        <w:rFonts w:ascii="Roboto" w:hAnsi="Roboto"/>
        <w:sz w:val="16"/>
        <w:szCs w:val="16"/>
      </w:rPr>
      <w:t>1</w:t>
    </w:r>
    <w:r w:rsidRPr="00D26906">
      <w:rPr>
        <w:rFonts w:ascii="Roboto" w:hAnsi="Roboto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06171" w14:textId="77777777" w:rsidR="00903A32" w:rsidRDefault="00903A32" w:rsidP="00903A32">
      <w:r>
        <w:separator/>
      </w:r>
    </w:p>
  </w:footnote>
  <w:footnote w:type="continuationSeparator" w:id="0">
    <w:p w14:paraId="1EEA13F8" w14:textId="77777777" w:rsidR="00903A32" w:rsidRDefault="00903A32" w:rsidP="0090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eBb4Ris54kQbhy9wIxjG+RSdFPOrkVcCEroPTQ4y0HJ8FEBoJCXyr4UdVBn4jE8gj24TPMt5n+JKXlBu/ppA==" w:salt="0T5kmQ0+TaqQP84cOfqY1w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08"/>
    <w:rsid w:val="00073EA5"/>
    <w:rsid w:val="000B0F02"/>
    <w:rsid w:val="001072A5"/>
    <w:rsid w:val="00137B28"/>
    <w:rsid w:val="001D6876"/>
    <w:rsid w:val="00254F0F"/>
    <w:rsid w:val="002621C9"/>
    <w:rsid w:val="002F4B36"/>
    <w:rsid w:val="0033025D"/>
    <w:rsid w:val="00347E02"/>
    <w:rsid w:val="003714EE"/>
    <w:rsid w:val="003C6DF3"/>
    <w:rsid w:val="003E077C"/>
    <w:rsid w:val="004B6704"/>
    <w:rsid w:val="004C7EC1"/>
    <w:rsid w:val="004D620B"/>
    <w:rsid w:val="005563EA"/>
    <w:rsid w:val="00642ACC"/>
    <w:rsid w:val="0067536A"/>
    <w:rsid w:val="006D757D"/>
    <w:rsid w:val="00717D0D"/>
    <w:rsid w:val="00782618"/>
    <w:rsid w:val="00792CC1"/>
    <w:rsid w:val="007D5B5E"/>
    <w:rsid w:val="0085192C"/>
    <w:rsid w:val="00903A32"/>
    <w:rsid w:val="00913057"/>
    <w:rsid w:val="00936CCF"/>
    <w:rsid w:val="00982182"/>
    <w:rsid w:val="009C24F5"/>
    <w:rsid w:val="009F4429"/>
    <w:rsid w:val="00A57537"/>
    <w:rsid w:val="00AE3EE7"/>
    <w:rsid w:val="00B25628"/>
    <w:rsid w:val="00B27E08"/>
    <w:rsid w:val="00B60388"/>
    <w:rsid w:val="00BA46AC"/>
    <w:rsid w:val="00BB3F58"/>
    <w:rsid w:val="00C3109C"/>
    <w:rsid w:val="00C62B47"/>
    <w:rsid w:val="00C66404"/>
    <w:rsid w:val="00CC2300"/>
    <w:rsid w:val="00CC38CB"/>
    <w:rsid w:val="00CC50AF"/>
    <w:rsid w:val="00D12AC4"/>
    <w:rsid w:val="00D14163"/>
    <w:rsid w:val="00D252C5"/>
    <w:rsid w:val="00D26906"/>
    <w:rsid w:val="00D935DB"/>
    <w:rsid w:val="00DC7668"/>
    <w:rsid w:val="00F35C4C"/>
    <w:rsid w:val="00F63D1C"/>
    <w:rsid w:val="00F644AE"/>
    <w:rsid w:val="00F64CAF"/>
    <w:rsid w:val="00F754B9"/>
    <w:rsid w:val="00F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16DC9"/>
  <w15:chartTrackingRefBased/>
  <w15:docId w15:val="{30A35EFB-8A0B-460A-91C3-5EE3BE22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A32"/>
  </w:style>
  <w:style w:type="paragraph" w:styleId="Footer">
    <w:name w:val="footer"/>
    <w:basedOn w:val="Normal"/>
    <w:link w:val="FooterChar"/>
    <w:uiPriority w:val="99"/>
    <w:unhideWhenUsed/>
    <w:rsid w:val="00903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A32"/>
  </w:style>
  <w:style w:type="character" w:styleId="PlaceholderText">
    <w:name w:val="Placeholder Text"/>
    <w:basedOn w:val="DefaultParagraphFont"/>
    <w:uiPriority w:val="99"/>
    <w:semiHidden/>
    <w:rsid w:val="00C62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9F4C-4680-49FA-BDBF-3DF69E11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Herheim, Nancee J - DCF</dc:creator>
  <cp:keywords/>
  <dc:description/>
  <cp:lastModifiedBy>Winans, Pamela A - DCF</cp:lastModifiedBy>
  <cp:revision>3</cp:revision>
  <cp:lastPrinted>2019-03-22T20:19:00Z</cp:lastPrinted>
  <dcterms:created xsi:type="dcterms:W3CDTF">2021-06-29T18:39:00Z</dcterms:created>
  <dcterms:modified xsi:type="dcterms:W3CDTF">2021-06-29T18:40:00Z</dcterms:modified>
</cp:coreProperties>
</file>