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4D9" w:rsidRDefault="009674D9">
      <w:pPr>
        <w:pStyle w:val="Title"/>
        <w:rPr>
          <w:sz w:val="24"/>
          <w:szCs w:val="24"/>
        </w:rPr>
      </w:pPr>
    </w:p>
    <w:p w:rsidR="009674D9" w:rsidRDefault="009674D9">
      <w:pPr>
        <w:pStyle w:val="Title"/>
        <w:rPr>
          <w:sz w:val="24"/>
          <w:szCs w:val="24"/>
        </w:rPr>
      </w:pPr>
    </w:p>
    <w:p w:rsidR="009674D9" w:rsidRDefault="009674D9">
      <w:pPr>
        <w:pStyle w:val="Title"/>
        <w:rPr>
          <w:sz w:val="24"/>
          <w:szCs w:val="24"/>
        </w:rPr>
      </w:pPr>
    </w:p>
    <w:p w:rsidR="009674D9" w:rsidRDefault="009674D9">
      <w:pPr>
        <w:pStyle w:val="Title"/>
        <w:rPr>
          <w:sz w:val="24"/>
          <w:szCs w:val="24"/>
        </w:rPr>
      </w:pPr>
    </w:p>
    <w:p w:rsidR="009674D9" w:rsidRDefault="009674D9">
      <w:pPr>
        <w:pStyle w:val="Title"/>
        <w:rPr>
          <w:sz w:val="24"/>
          <w:szCs w:val="24"/>
        </w:rPr>
      </w:pPr>
    </w:p>
    <w:p w:rsidR="009674D9" w:rsidRDefault="009674D9">
      <w:pPr>
        <w:pStyle w:val="Title"/>
        <w:rPr>
          <w:sz w:val="24"/>
          <w:szCs w:val="24"/>
        </w:rPr>
      </w:pPr>
    </w:p>
    <w:p w:rsidR="009674D9" w:rsidRDefault="009674D9">
      <w:pPr>
        <w:pStyle w:val="Title"/>
        <w:rPr>
          <w:sz w:val="24"/>
          <w:szCs w:val="24"/>
        </w:rPr>
      </w:pPr>
    </w:p>
    <w:p w:rsidR="009674D9" w:rsidRDefault="009674D9">
      <w:pPr>
        <w:pStyle w:val="Title"/>
        <w:rPr>
          <w:sz w:val="24"/>
          <w:szCs w:val="24"/>
        </w:rPr>
      </w:pPr>
    </w:p>
    <w:p w:rsidR="009674D9" w:rsidRPr="00F518B2" w:rsidRDefault="009674D9" w:rsidP="00BE55C6">
      <w:pPr>
        <w:pStyle w:val="Title"/>
        <w:rPr>
          <w:sz w:val="24"/>
          <w:szCs w:val="24"/>
        </w:rPr>
      </w:pPr>
      <w:r w:rsidRPr="00F518B2">
        <w:rPr>
          <w:sz w:val="24"/>
          <w:szCs w:val="24"/>
        </w:rPr>
        <w:t xml:space="preserve">Notificación de Determinación Final de Abuso y/o Descuido de Menores y </w:t>
      </w:r>
      <w:r w:rsidR="00BE55C6" w:rsidRPr="00F518B2">
        <w:rPr>
          <w:sz w:val="24"/>
          <w:szCs w:val="24"/>
        </w:rPr>
        <w:br/>
      </w:r>
      <w:r w:rsidRPr="00F518B2">
        <w:rPr>
          <w:sz w:val="24"/>
          <w:szCs w:val="24"/>
        </w:rPr>
        <w:t xml:space="preserve">Derecho de Pedir una Apelación </w:t>
      </w:r>
      <w:r w:rsidR="00BE55C6" w:rsidRPr="00F518B2">
        <w:rPr>
          <w:sz w:val="24"/>
          <w:szCs w:val="24"/>
        </w:rPr>
        <w:t xml:space="preserve">– </w:t>
      </w:r>
      <w:r w:rsidR="00EA70F8" w:rsidRPr="00F518B2">
        <w:rPr>
          <w:sz w:val="24"/>
          <w:szCs w:val="24"/>
        </w:rPr>
        <w:t>Sin respuesta</w:t>
      </w:r>
    </w:p>
    <w:p w:rsidR="00BE55C6" w:rsidRPr="00F518B2" w:rsidRDefault="00BE55C6" w:rsidP="00BE55C6">
      <w:pPr>
        <w:pStyle w:val="Title"/>
        <w:spacing w:before="60"/>
        <w:rPr>
          <w:sz w:val="20"/>
          <w:szCs w:val="20"/>
        </w:rPr>
      </w:pPr>
      <w:r w:rsidRPr="00F518B2">
        <w:rPr>
          <w:sz w:val="20"/>
          <w:szCs w:val="20"/>
        </w:rPr>
        <w:t xml:space="preserve">NOTICE OF FINAL DETERMINATION OF CHILD ABUSE AND/OR NEGLECT AND RIGHT TO REQUEST AN APPEAL – </w:t>
      </w:r>
    </w:p>
    <w:p w:rsidR="00BE55C6" w:rsidRPr="00F518B2" w:rsidRDefault="00BE55C6" w:rsidP="00BE55C6">
      <w:pPr>
        <w:pStyle w:val="Title"/>
        <w:spacing w:before="60"/>
        <w:rPr>
          <w:sz w:val="20"/>
          <w:szCs w:val="20"/>
        </w:rPr>
      </w:pPr>
      <w:r w:rsidRPr="00F518B2">
        <w:rPr>
          <w:sz w:val="20"/>
          <w:szCs w:val="20"/>
        </w:rPr>
        <w:t>NO RESPONSE</w:t>
      </w:r>
    </w:p>
    <w:p w:rsidR="00BE55C6" w:rsidRPr="00F518B2" w:rsidRDefault="00BE55C6" w:rsidP="00BE55C6">
      <w:pPr>
        <w:pStyle w:val="Title"/>
        <w:rPr>
          <w:sz w:val="24"/>
          <w:szCs w:val="24"/>
        </w:rPr>
      </w:pPr>
    </w:p>
    <w:p w:rsidR="009674D9" w:rsidRPr="00F518B2" w:rsidRDefault="009674D9"/>
    <w:p w:rsidR="009674D9" w:rsidRPr="00F518B2" w:rsidRDefault="009674D9">
      <w:pPr>
        <w:rPr>
          <w:b/>
          <w:bCs/>
          <w:sz w:val="20"/>
          <w:szCs w:val="20"/>
        </w:rPr>
      </w:pPr>
      <w:r w:rsidRPr="00F518B2">
        <w:rPr>
          <w:b/>
          <w:bCs/>
        </w:rPr>
        <w:t>Fecha de Notificación de la Determinación Final de Abuso y/o Descuido de Menores:</w:t>
      </w:r>
      <w:r w:rsidRPr="00F518B2">
        <w:rPr>
          <w:b/>
          <w:bCs/>
          <w:sz w:val="20"/>
          <w:szCs w:val="20"/>
        </w:rPr>
        <w:t xml:space="preserve"> </w:t>
      </w:r>
      <w:r w:rsidR="007A5DBF">
        <w:fldChar w:fldCharType="begin">
          <w:ffData>
            <w:name w:val="p_date_of_notice"/>
            <w:enabled/>
            <w:calcOnExit w:val="0"/>
            <w:textInput/>
          </w:ffData>
        </w:fldChar>
      </w:r>
      <w:bookmarkStart w:id="0" w:name="p_date_of_notice"/>
      <w:r w:rsidR="007A5DBF">
        <w:instrText xml:space="preserve"> FORMTEXT </w:instrText>
      </w:r>
      <w:r w:rsidR="007A5DBF">
        <w:fldChar w:fldCharType="separate"/>
      </w:r>
      <w:bookmarkStart w:id="1" w:name="_GoBack"/>
      <w:r w:rsidR="007A5DBF">
        <w:rPr>
          <w:noProof/>
        </w:rPr>
        <w:t> </w:t>
      </w:r>
      <w:r w:rsidR="007A5DBF">
        <w:rPr>
          <w:noProof/>
        </w:rPr>
        <w:t> </w:t>
      </w:r>
      <w:r w:rsidR="007A5DBF">
        <w:rPr>
          <w:noProof/>
        </w:rPr>
        <w:t> </w:t>
      </w:r>
      <w:r w:rsidR="007A5DBF">
        <w:rPr>
          <w:noProof/>
        </w:rPr>
        <w:t> </w:t>
      </w:r>
      <w:r w:rsidR="007A5DBF">
        <w:rPr>
          <w:noProof/>
        </w:rPr>
        <w:t> </w:t>
      </w:r>
      <w:bookmarkEnd w:id="1"/>
      <w:r w:rsidR="007A5DBF">
        <w:fldChar w:fldCharType="end"/>
      </w:r>
      <w:bookmarkEnd w:id="0"/>
    </w:p>
    <w:p w:rsidR="009674D9" w:rsidRPr="00F518B2" w:rsidRDefault="009674D9">
      <w:pPr>
        <w:rPr>
          <w:sz w:val="20"/>
          <w:szCs w:val="20"/>
        </w:rPr>
      </w:pPr>
    </w:p>
    <w:p w:rsidR="009674D9" w:rsidRPr="00F518B2" w:rsidRDefault="007A5DBF">
      <w:r>
        <w:fldChar w:fldCharType="begin">
          <w:ffData>
            <w:name w:val="p_name"/>
            <w:enabled/>
            <w:calcOnExit w:val="0"/>
            <w:textInput/>
          </w:ffData>
        </w:fldChar>
      </w:r>
      <w:bookmarkStart w:id="2" w:name="p_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9674D9" w:rsidRPr="00F518B2" w:rsidRDefault="007A5DBF">
      <w:r>
        <w:fldChar w:fldCharType="begin">
          <w:ffData>
            <w:name w:val="p_add_line1"/>
            <w:enabled/>
            <w:calcOnExit w:val="0"/>
            <w:textInput/>
          </w:ffData>
        </w:fldChar>
      </w:r>
      <w:bookmarkStart w:id="3" w:name="p_add_lin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rsidR="009674D9" w:rsidRPr="00F518B2" w:rsidRDefault="007A5DBF">
      <w:r>
        <w:fldChar w:fldCharType="begin">
          <w:ffData>
            <w:name w:val="p_add_line2"/>
            <w:enabled/>
            <w:calcOnExit w:val="0"/>
            <w:textInput/>
          </w:ffData>
        </w:fldChar>
      </w:r>
      <w:bookmarkStart w:id="4" w:name="p_add_lin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9674D9" w:rsidRPr="00F518B2" w:rsidRDefault="009674D9">
      <w:pPr>
        <w:rPr>
          <w:sz w:val="20"/>
          <w:szCs w:val="20"/>
        </w:rPr>
      </w:pPr>
    </w:p>
    <w:p w:rsidR="009674D9" w:rsidRPr="00F518B2" w:rsidRDefault="009674D9">
      <w:pPr>
        <w:rPr>
          <w:sz w:val="20"/>
          <w:szCs w:val="20"/>
        </w:rPr>
      </w:pPr>
      <w:r w:rsidRPr="00F518B2">
        <w:t>Estimado/a</w:t>
      </w:r>
      <w:r w:rsidRPr="00F518B2">
        <w:rPr>
          <w:sz w:val="20"/>
          <w:szCs w:val="20"/>
        </w:rPr>
        <w:t xml:space="preserve"> </w:t>
      </w:r>
      <w:r w:rsidR="007A5DBF">
        <w:fldChar w:fldCharType="begin">
          <w:ffData>
            <w:name w:val="p_nm_maltreater"/>
            <w:enabled/>
            <w:calcOnExit w:val="0"/>
            <w:textInput/>
          </w:ffData>
        </w:fldChar>
      </w:r>
      <w:bookmarkStart w:id="5" w:name="p_nm_maltreater"/>
      <w:r w:rsidR="007A5DBF">
        <w:instrText xml:space="preserve"> FORMTEXT </w:instrText>
      </w:r>
      <w:r w:rsidR="007A5DBF">
        <w:fldChar w:fldCharType="separate"/>
      </w:r>
      <w:r w:rsidR="007A5DBF">
        <w:rPr>
          <w:noProof/>
        </w:rPr>
        <w:t> </w:t>
      </w:r>
      <w:r w:rsidR="007A5DBF">
        <w:rPr>
          <w:noProof/>
        </w:rPr>
        <w:t> </w:t>
      </w:r>
      <w:r w:rsidR="007A5DBF">
        <w:rPr>
          <w:noProof/>
        </w:rPr>
        <w:t> </w:t>
      </w:r>
      <w:r w:rsidR="007A5DBF">
        <w:rPr>
          <w:noProof/>
        </w:rPr>
        <w:t> </w:t>
      </w:r>
      <w:r w:rsidR="007A5DBF">
        <w:rPr>
          <w:noProof/>
        </w:rPr>
        <w:t> </w:t>
      </w:r>
      <w:r w:rsidR="007A5DBF">
        <w:fldChar w:fldCharType="end"/>
      </w:r>
      <w:bookmarkEnd w:id="5"/>
      <w:r w:rsidRPr="00F518B2">
        <w:rPr>
          <w:sz w:val="20"/>
          <w:szCs w:val="20"/>
        </w:rPr>
        <w:t>:</w:t>
      </w:r>
    </w:p>
    <w:p w:rsidR="009674D9" w:rsidRPr="00F518B2" w:rsidRDefault="009674D9">
      <w:pPr>
        <w:rPr>
          <w:sz w:val="20"/>
          <w:szCs w:val="20"/>
        </w:rPr>
      </w:pPr>
      <w:bookmarkStart w:id="6" w:name="u_dcsn_basis"/>
    </w:p>
    <w:p w:rsidR="009674D9" w:rsidRPr="00F518B2" w:rsidRDefault="009674D9">
      <w:r w:rsidRPr="00F518B2">
        <w:t xml:space="preserve">Después de revisar la </w:t>
      </w:r>
      <w:r w:rsidRPr="00F518B2">
        <w:rPr>
          <w:b/>
          <w:bCs/>
        </w:rPr>
        <w:t>Determinación Inicial de Abuso y/o Descuido de Menores (</w:t>
      </w:r>
      <w:proofErr w:type="spellStart"/>
      <w:r w:rsidRPr="00F518B2">
        <w:rPr>
          <w:b/>
          <w:bCs/>
        </w:rPr>
        <w:t>Initial</w:t>
      </w:r>
      <w:proofErr w:type="spellEnd"/>
      <w:r w:rsidRPr="00F518B2">
        <w:rPr>
          <w:b/>
          <w:bCs/>
        </w:rPr>
        <w:t xml:space="preserve"> </w:t>
      </w:r>
      <w:proofErr w:type="spellStart"/>
      <w:r w:rsidRPr="00F518B2">
        <w:rPr>
          <w:b/>
          <w:bCs/>
        </w:rPr>
        <w:t>Determination</w:t>
      </w:r>
      <w:proofErr w:type="spellEnd"/>
      <w:r w:rsidRPr="00F518B2">
        <w:rPr>
          <w:b/>
          <w:bCs/>
        </w:rPr>
        <w:t xml:space="preserve"> </w:t>
      </w:r>
      <w:proofErr w:type="spellStart"/>
      <w:r w:rsidRPr="00F518B2">
        <w:rPr>
          <w:b/>
          <w:bCs/>
        </w:rPr>
        <w:t>of</w:t>
      </w:r>
      <w:proofErr w:type="spellEnd"/>
      <w:r w:rsidRPr="00F518B2">
        <w:rPr>
          <w:b/>
          <w:bCs/>
        </w:rPr>
        <w:t xml:space="preserve"> Child Abuse and/</w:t>
      </w:r>
      <w:proofErr w:type="spellStart"/>
      <w:r w:rsidRPr="00F518B2">
        <w:rPr>
          <w:b/>
          <w:bCs/>
        </w:rPr>
        <w:t>or</w:t>
      </w:r>
      <w:proofErr w:type="spellEnd"/>
      <w:r w:rsidRPr="00F518B2">
        <w:rPr>
          <w:b/>
          <w:bCs/>
        </w:rPr>
        <w:t xml:space="preserve"> </w:t>
      </w:r>
      <w:proofErr w:type="spellStart"/>
      <w:r w:rsidRPr="00F518B2">
        <w:rPr>
          <w:b/>
          <w:bCs/>
        </w:rPr>
        <w:t>Neglect</w:t>
      </w:r>
      <w:proofErr w:type="spellEnd"/>
      <w:r w:rsidRPr="00F518B2">
        <w:t xml:space="preserve">) descripta en la carta de la agencia de fecha </w:t>
      </w:r>
      <w:r w:rsidR="007A5DBF">
        <w:fldChar w:fldCharType="begin">
          <w:ffData>
            <w:name w:val="p_date_sent"/>
            <w:enabled/>
            <w:calcOnExit w:val="0"/>
            <w:textInput/>
          </w:ffData>
        </w:fldChar>
      </w:r>
      <w:bookmarkStart w:id="7" w:name="p_date_sent"/>
      <w:r w:rsidR="007A5DBF">
        <w:instrText xml:space="preserve"> FORMTEXT </w:instrText>
      </w:r>
      <w:r w:rsidR="007A5DBF">
        <w:fldChar w:fldCharType="separate"/>
      </w:r>
      <w:r w:rsidR="007A5DBF">
        <w:rPr>
          <w:noProof/>
        </w:rPr>
        <w:t> </w:t>
      </w:r>
      <w:r w:rsidR="007A5DBF">
        <w:rPr>
          <w:noProof/>
        </w:rPr>
        <w:t> </w:t>
      </w:r>
      <w:r w:rsidR="007A5DBF">
        <w:rPr>
          <w:noProof/>
        </w:rPr>
        <w:t> </w:t>
      </w:r>
      <w:r w:rsidR="007A5DBF">
        <w:rPr>
          <w:noProof/>
        </w:rPr>
        <w:t> </w:t>
      </w:r>
      <w:r w:rsidR="007A5DBF">
        <w:rPr>
          <w:noProof/>
        </w:rPr>
        <w:t> </w:t>
      </w:r>
      <w:r w:rsidR="007A5DBF">
        <w:fldChar w:fldCharType="end"/>
      </w:r>
      <w:bookmarkEnd w:id="7"/>
      <w:r w:rsidRPr="00F518B2">
        <w:t xml:space="preserve">, la agencia </w:t>
      </w:r>
      <w:r w:rsidR="007A5DBF">
        <w:fldChar w:fldCharType="begin">
          <w:ffData>
            <w:name w:val="p_agencyName"/>
            <w:enabled/>
            <w:calcOnExit w:val="0"/>
            <w:textInput/>
          </w:ffData>
        </w:fldChar>
      </w:r>
      <w:bookmarkStart w:id="8" w:name="p_agencyName"/>
      <w:r w:rsidR="007A5DBF">
        <w:instrText xml:space="preserve"> FORMTEXT </w:instrText>
      </w:r>
      <w:r w:rsidR="007A5DBF">
        <w:fldChar w:fldCharType="separate"/>
      </w:r>
      <w:r w:rsidR="007A5DBF">
        <w:rPr>
          <w:noProof/>
        </w:rPr>
        <w:t> </w:t>
      </w:r>
      <w:r w:rsidR="007A5DBF">
        <w:rPr>
          <w:noProof/>
        </w:rPr>
        <w:t> </w:t>
      </w:r>
      <w:r w:rsidR="007A5DBF">
        <w:rPr>
          <w:noProof/>
        </w:rPr>
        <w:t> </w:t>
      </w:r>
      <w:r w:rsidR="007A5DBF">
        <w:rPr>
          <w:noProof/>
        </w:rPr>
        <w:t> </w:t>
      </w:r>
      <w:r w:rsidR="007A5DBF">
        <w:rPr>
          <w:noProof/>
        </w:rPr>
        <w:t> </w:t>
      </w:r>
      <w:r w:rsidR="007A5DBF">
        <w:fldChar w:fldCharType="end"/>
      </w:r>
      <w:bookmarkEnd w:id="8"/>
      <w:r w:rsidRPr="00F518B2">
        <w:t xml:space="preserve"> ha tomado una determinación final.</w:t>
      </w:r>
    </w:p>
    <w:p w:rsidR="009674D9" w:rsidRPr="00F518B2" w:rsidRDefault="009674D9"/>
    <w:p w:rsidR="009674D9" w:rsidRPr="00F518B2" w:rsidRDefault="009674D9">
      <w:pPr>
        <w:rPr>
          <w:b/>
          <w:bCs/>
          <w:u w:val="single"/>
        </w:rPr>
      </w:pPr>
      <w:r w:rsidRPr="00F518B2">
        <w:rPr>
          <w:b/>
          <w:bCs/>
          <w:u w:val="single"/>
        </w:rPr>
        <w:t>Determinación Final de Abuso y/o Descuido de Menores</w:t>
      </w:r>
    </w:p>
    <w:p w:rsidR="009674D9" w:rsidRPr="00F518B2" w:rsidRDefault="009674D9">
      <w:pPr>
        <w:pStyle w:val="Revision"/>
      </w:pPr>
    </w:p>
    <w:p w:rsidR="009674D9" w:rsidRPr="00F518B2" w:rsidRDefault="009674D9">
      <w:pPr>
        <w:rPr>
          <w:b/>
          <w:bCs/>
          <w:sz w:val="20"/>
          <w:szCs w:val="20"/>
        </w:rPr>
      </w:pPr>
      <w:r w:rsidRPr="00F518B2">
        <w:rPr>
          <w:u w:val="single"/>
        </w:rPr>
        <w:t>No se pidió</w:t>
      </w:r>
      <w:r w:rsidRPr="00F518B2">
        <w:t xml:space="preserve"> una revisión por parte de la agencia de la Determinación Inicial de Abuso y/o Descuido de Menores (</w:t>
      </w:r>
      <w:proofErr w:type="spellStart"/>
      <w:r w:rsidRPr="00F518B2">
        <w:t>Initial</w:t>
      </w:r>
      <w:proofErr w:type="spellEnd"/>
      <w:r w:rsidRPr="00F518B2">
        <w:t xml:space="preserve"> </w:t>
      </w:r>
      <w:proofErr w:type="spellStart"/>
      <w:r w:rsidRPr="00F518B2">
        <w:t>Determination</w:t>
      </w:r>
      <w:proofErr w:type="spellEnd"/>
      <w:r w:rsidRPr="00F518B2">
        <w:t xml:space="preserve"> </w:t>
      </w:r>
      <w:proofErr w:type="spellStart"/>
      <w:r w:rsidRPr="00F518B2">
        <w:t>of</w:t>
      </w:r>
      <w:proofErr w:type="spellEnd"/>
      <w:r w:rsidRPr="00F518B2">
        <w:t xml:space="preserve"> Child Abuse and/</w:t>
      </w:r>
      <w:proofErr w:type="spellStart"/>
      <w:r w:rsidRPr="00F518B2">
        <w:t>or</w:t>
      </w:r>
      <w:proofErr w:type="spellEnd"/>
      <w:r w:rsidRPr="00F518B2">
        <w:t xml:space="preserve"> </w:t>
      </w:r>
      <w:proofErr w:type="spellStart"/>
      <w:r w:rsidRPr="00F518B2">
        <w:t>Neglect</w:t>
      </w:r>
      <w:proofErr w:type="spellEnd"/>
      <w:r w:rsidRPr="00F518B2">
        <w:t>).</w:t>
      </w:r>
      <w:r w:rsidRPr="00F518B2">
        <w:rPr>
          <w:sz w:val="20"/>
          <w:szCs w:val="20"/>
        </w:rPr>
        <w:t xml:space="preserve"> </w:t>
      </w:r>
    </w:p>
    <w:p w:rsidR="009674D9" w:rsidRPr="00F518B2" w:rsidRDefault="009674D9"/>
    <w:p w:rsidR="009674D9" w:rsidRPr="00F518B2" w:rsidRDefault="009674D9">
      <w:r w:rsidRPr="00F518B2">
        <w:t xml:space="preserve">Según la investigación y revisión de nuestra agencia, a </w:t>
      </w:r>
      <w:proofErr w:type="gramStart"/>
      <w:r w:rsidRPr="00F518B2">
        <w:t>continuación</w:t>
      </w:r>
      <w:proofErr w:type="gramEnd"/>
      <w:r w:rsidRPr="00F518B2">
        <w:t xml:space="preserve"> se presentan los resultados de cada Determinación Inicial de Abuso y/o Descuido de Menores (</w:t>
      </w:r>
      <w:proofErr w:type="spellStart"/>
      <w:r w:rsidRPr="00F518B2">
        <w:t>Initial</w:t>
      </w:r>
      <w:proofErr w:type="spellEnd"/>
      <w:r w:rsidRPr="00F518B2">
        <w:t xml:space="preserve"> </w:t>
      </w:r>
      <w:proofErr w:type="spellStart"/>
      <w:r w:rsidRPr="00F518B2">
        <w:t>Determination</w:t>
      </w:r>
      <w:proofErr w:type="spellEnd"/>
      <w:r w:rsidRPr="00F518B2">
        <w:t xml:space="preserve"> </w:t>
      </w:r>
      <w:proofErr w:type="spellStart"/>
      <w:r w:rsidRPr="00F518B2">
        <w:t>of</w:t>
      </w:r>
      <w:proofErr w:type="spellEnd"/>
      <w:r w:rsidRPr="00F518B2">
        <w:t xml:space="preserve"> Child Abuse and/</w:t>
      </w:r>
      <w:proofErr w:type="spellStart"/>
      <w:r w:rsidRPr="00F518B2">
        <w:t>or</w:t>
      </w:r>
      <w:proofErr w:type="spellEnd"/>
      <w:r w:rsidRPr="00F518B2">
        <w:t xml:space="preserve"> </w:t>
      </w:r>
      <w:proofErr w:type="spellStart"/>
      <w:r w:rsidRPr="00F518B2">
        <w:t>Neglect</w:t>
      </w:r>
      <w:proofErr w:type="spellEnd"/>
      <w:r w:rsidRPr="00F518B2">
        <w:t>):</w:t>
      </w:r>
    </w:p>
    <w:p w:rsidR="009674D9" w:rsidRPr="00F518B2" w:rsidRDefault="009674D9"/>
    <w:p w:rsidR="009674D9" w:rsidRPr="00F518B2" w:rsidRDefault="009674D9">
      <w:pPr>
        <w:pStyle w:val="Revision"/>
        <w:rPr>
          <w:vanish/>
        </w:rPr>
      </w:pPr>
      <w:r w:rsidRPr="00F518B2">
        <w:rPr>
          <w:vanish/>
        </w:rPr>
        <w:t xml:space="preserve">START_DYNAMIC_TABLE=final_subs </w:t>
      </w:r>
    </w:p>
    <w:p w:rsidR="009674D9" w:rsidRPr="00F518B2" w:rsidRDefault="009674D9">
      <w:bookmarkStart w:id="9" w:name="p_final_ancode"/>
      <w:r w:rsidRPr="00F518B2">
        <w:rPr>
          <w:b/>
          <w:bCs/>
        </w:rPr>
        <w:t>Tipo de abuso/descuido:</w:t>
      </w:r>
      <w:r w:rsidRPr="00F518B2">
        <w:t xml:space="preserve"> </w:t>
      </w:r>
      <w:r w:rsidRPr="00F518B2">
        <w:rPr>
          <w:vanish/>
        </w:rPr>
        <w:t xml:space="preserve"> </w:t>
      </w:r>
      <w:bookmarkEnd w:id="9"/>
      <w:r w:rsidR="007A5DBF">
        <w:fldChar w:fldCharType="begin">
          <w:ffData>
            <w:name w:val="p_ancode"/>
            <w:enabled/>
            <w:calcOnExit w:val="0"/>
            <w:textInput/>
          </w:ffData>
        </w:fldChar>
      </w:r>
      <w:bookmarkStart w:id="10" w:name="p_ancode"/>
      <w:r w:rsidR="007A5DBF">
        <w:instrText xml:space="preserve"> FORMTEXT </w:instrText>
      </w:r>
      <w:r w:rsidR="007A5DBF">
        <w:fldChar w:fldCharType="separate"/>
      </w:r>
      <w:r w:rsidR="007A5DBF">
        <w:rPr>
          <w:noProof/>
        </w:rPr>
        <w:t> </w:t>
      </w:r>
      <w:r w:rsidR="007A5DBF">
        <w:rPr>
          <w:noProof/>
        </w:rPr>
        <w:t> </w:t>
      </w:r>
      <w:r w:rsidR="007A5DBF">
        <w:rPr>
          <w:noProof/>
        </w:rPr>
        <w:t> </w:t>
      </w:r>
      <w:r w:rsidR="007A5DBF">
        <w:rPr>
          <w:noProof/>
        </w:rPr>
        <w:t> </w:t>
      </w:r>
      <w:r w:rsidR="007A5DBF">
        <w:rPr>
          <w:noProof/>
        </w:rPr>
        <w:t> </w:t>
      </w:r>
      <w:r w:rsidR="007A5DBF">
        <w:fldChar w:fldCharType="end"/>
      </w:r>
      <w:bookmarkEnd w:id="10"/>
      <w:r w:rsidRPr="00F518B2">
        <w:t>.</w:t>
      </w:r>
      <w:r w:rsidRPr="00F518B2">
        <w:rPr>
          <w:sz w:val="20"/>
          <w:szCs w:val="20"/>
        </w:rPr>
        <w:t xml:space="preserve"> </w:t>
      </w:r>
      <w:r w:rsidRPr="00F518B2">
        <w:rPr>
          <w:b/>
          <w:bCs/>
        </w:rPr>
        <w:t>Menor:</w:t>
      </w:r>
      <w:r w:rsidRPr="00F518B2">
        <w:t xml:space="preserve"> </w:t>
      </w:r>
      <w:r w:rsidR="007A5DBF">
        <w:fldChar w:fldCharType="begin">
          <w:ffData>
            <w:name w:val="p_final_of"/>
            <w:enabled/>
            <w:calcOnExit w:val="0"/>
            <w:textInput/>
          </w:ffData>
        </w:fldChar>
      </w:r>
      <w:bookmarkStart w:id="11" w:name="p_final_of"/>
      <w:r w:rsidR="007A5DBF">
        <w:instrText xml:space="preserve"> FORMTEXT </w:instrText>
      </w:r>
      <w:r w:rsidR="007A5DBF">
        <w:fldChar w:fldCharType="separate"/>
      </w:r>
      <w:r w:rsidR="007A5DBF">
        <w:rPr>
          <w:noProof/>
        </w:rPr>
        <w:t> </w:t>
      </w:r>
      <w:r w:rsidR="007A5DBF">
        <w:rPr>
          <w:noProof/>
        </w:rPr>
        <w:t> </w:t>
      </w:r>
      <w:r w:rsidR="007A5DBF">
        <w:rPr>
          <w:noProof/>
        </w:rPr>
        <w:t> </w:t>
      </w:r>
      <w:r w:rsidR="007A5DBF">
        <w:rPr>
          <w:noProof/>
        </w:rPr>
        <w:t> </w:t>
      </w:r>
      <w:r w:rsidR="007A5DBF">
        <w:rPr>
          <w:noProof/>
        </w:rPr>
        <w:t> </w:t>
      </w:r>
      <w:r w:rsidR="007A5DBF">
        <w:fldChar w:fldCharType="end"/>
      </w:r>
      <w:bookmarkEnd w:id="11"/>
      <w:r w:rsidRPr="00F518B2">
        <w:t xml:space="preserve">. </w:t>
      </w:r>
      <w:r w:rsidRPr="00F518B2">
        <w:rPr>
          <w:b/>
          <w:bCs/>
        </w:rPr>
        <w:t>Determinación final:</w:t>
      </w:r>
      <w:r w:rsidRPr="00F518B2">
        <w:t xml:space="preserve"> Corroborada</w:t>
      </w:r>
      <w:r w:rsidRPr="00F518B2">
        <w:rPr>
          <w:b/>
          <w:bCs/>
        </w:rPr>
        <w:t>.</w:t>
      </w:r>
    </w:p>
    <w:p w:rsidR="009674D9" w:rsidRPr="00F518B2" w:rsidRDefault="009674D9">
      <w:r w:rsidRPr="00F518B2">
        <w:rPr>
          <w:b/>
          <w:bCs/>
        </w:rPr>
        <w:t>Pruebas:</w:t>
      </w:r>
      <w:r w:rsidRPr="00F518B2">
        <w:t xml:space="preserve"> </w:t>
      </w:r>
      <w:r w:rsidR="007A5DBF">
        <w:fldChar w:fldCharType="begin">
          <w:ffData>
            <w:name w:val="u_rsn"/>
            <w:enabled/>
            <w:calcOnExit w:val="0"/>
            <w:textInput/>
          </w:ffData>
        </w:fldChar>
      </w:r>
      <w:bookmarkStart w:id="12" w:name="u_rsn"/>
      <w:r w:rsidR="007A5DBF">
        <w:instrText xml:space="preserve"> FORMTEXT </w:instrText>
      </w:r>
      <w:r w:rsidR="007A5DBF">
        <w:fldChar w:fldCharType="separate"/>
      </w:r>
      <w:r w:rsidR="007A5DBF">
        <w:rPr>
          <w:noProof/>
        </w:rPr>
        <w:t> </w:t>
      </w:r>
      <w:r w:rsidR="007A5DBF">
        <w:rPr>
          <w:noProof/>
        </w:rPr>
        <w:t> </w:t>
      </w:r>
      <w:r w:rsidR="007A5DBF">
        <w:rPr>
          <w:noProof/>
        </w:rPr>
        <w:t> </w:t>
      </w:r>
      <w:r w:rsidR="007A5DBF">
        <w:rPr>
          <w:noProof/>
        </w:rPr>
        <w:t> </w:t>
      </w:r>
      <w:r w:rsidR="007A5DBF">
        <w:rPr>
          <w:noProof/>
        </w:rPr>
        <w:t> </w:t>
      </w:r>
      <w:r w:rsidR="007A5DBF">
        <w:fldChar w:fldCharType="end"/>
      </w:r>
      <w:bookmarkEnd w:id="12"/>
    </w:p>
    <w:p w:rsidR="009674D9" w:rsidRPr="00F518B2" w:rsidRDefault="009674D9">
      <w:pPr>
        <w:pStyle w:val="Revision"/>
      </w:pPr>
    </w:p>
    <w:p w:rsidR="009674D9" w:rsidRPr="00F518B2" w:rsidRDefault="009674D9">
      <w:pPr>
        <w:pStyle w:val="Revision"/>
        <w:rPr>
          <w:vanish/>
        </w:rPr>
      </w:pPr>
      <w:r w:rsidRPr="00F518B2">
        <w:rPr>
          <w:vanish/>
        </w:rPr>
        <w:t xml:space="preserve">END_DYNAMIC_TABLE=final_subs </w:t>
      </w:r>
    </w:p>
    <w:p w:rsidR="009674D9" w:rsidRPr="00F518B2" w:rsidRDefault="009674D9">
      <w:pPr>
        <w:pStyle w:val="Revision"/>
      </w:pPr>
      <w:r w:rsidRPr="00F518B2">
        <w:t xml:space="preserve">Toda Determinación Final de Abuso y/o Descuido de Menores (Final </w:t>
      </w:r>
      <w:proofErr w:type="spellStart"/>
      <w:r w:rsidRPr="00F518B2">
        <w:t>Determination</w:t>
      </w:r>
      <w:proofErr w:type="spellEnd"/>
      <w:r w:rsidRPr="00F518B2">
        <w:t xml:space="preserve"> </w:t>
      </w:r>
      <w:proofErr w:type="spellStart"/>
      <w:r w:rsidRPr="00F518B2">
        <w:t>of</w:t>
      </w:r>
      <w:proofErr w:type="spellEnd"/>
      <w:r w:rsidRPr="00F518B2">
        <w:t xml:space="preserve"> Child Abuse and/</w:t>
      </w:r>
      <w:proofErr w:type="spellStart"/>
      <w:r w:rsidRPr="00F518B2">
        <w:t>or</w:t>
      </w:r>
      <w:proofErr w:type="spellEnd"/>
      <w:r w:rsidRPr="00F518B2">
        <w:t xml:space="preserve"> </w:t>
      </w:r>
      <w:proofErr w:type="spellStart"/>
      <w:r w:rsidRPr="00F518B2">
        <w:t>Neglect</w:t>
      </w:r>
      <w:proofErr w:type="spellEnd"/>
      <w:r w:rsidRPr="00F518B2">
        <w:t>) indicada como corroborada significa que nuestra agencia encontró pruebas suficientes para determinar que ocurrió abuso y/o descuido de menores. Puede pedir una audiencia de apelación con respecto a esta determinación. Aquí encontrará los detalles sobre cómo hacerlo:</w:t>
      </w:r>
    </w:p>
    <w:p w:rsidR="009674D9" w:rsidRPr="00F518B2" w:rsidRDefault="009674D9"/>
    <w:p w:rsidR="009674D9" w:rsidRPr="00F518B2" w:rsidRDefault="009674D9">
      <w:pPr>
        <w:rPr>
          <w:b/>
          <w:bCs/>
          <w:u w:val="single"/>
        </w:rPr>
      </w:pPr>
      <w:r w:rsidRPr="00F518B2">
        <w:rPr>
          <w:b/>
          <w:bCs/>
          <w:u w:val="single"/>
        </w:rPr>
        <w:t>Derecho de Apelación de una Determinación Final de Abuso y/o Descuido de Menores</w:t>
      </w:r>
    </w:p>
    <w:p w:rsidR="009674D9" w:rsidRPr="00F518B2" w:rsidRDefault="009674D9"/>
    <w:p w:rsidR="009674D9" w:rsidRPr="00F518B2" w:rsidRDefault="009674D9">
      <w:r w:rsidRPr="00F518B2">
        <w:t xml:space="preserve">Puede solicitar una audiencia de apelación ante la </w:t>
      </w:r>
      <w:proofErr w:type="spellStart"/>
      <w:r w:rsidRPr="00F518B2">
        <w:t>Division</w:t>
      </w:r>
      <w:proofErr w:type="spellEnd"/>
      <w:r w:rsidRPr="00F518B2">
        <w:t xml:space="preserve"> </w:t>
      </w:r>
      <w:proofErr w:type="spellStart"/>
      <w:r w:rsidRPr="00F518B2">
        <w:t>of</w:t>
      </w:r>
      <w:proofErr w:type="spellEnd"/>
      <w:r w:rsidRPr="00F518B2">
        <w:t xml:space="preserve"> </w:t>
      </w:r>
      <w:proofErr w:type="spellStart"/>
      <w:r w:rsidRPr="00F518B2">
        <w:t>Hearings</w:t>
      </w:r>
      <w:proofErr w:type="spellEnd"/>
      <w:r w:rsidRPr="00F518B2">
        <w:t xml:space="preserve"> and Appeals por cualquier determinación de abuso y/o descuido de menores corroborado.   En una audiencia de apelación, puede presentar pruebas pertinentes, incluidas pruebas documentales o escritas, testimonios y puede interrogar y contrainterrogar testigos.  Puede hacer que cualquier abogado u otro tipo de representante lo ayude en la audiencia de apelación.</w:t>
      </w:r>
    </w:p>
    <w:p w:rsidR="009674D9" w:rsidRPr="00F518B2" w:rsidRDefault="009674D9">
      <w:pPr>
        <w:pStyle w:val="Revision"/>
      </w:pPr>
    </w:p>
    <w:p w:rsidR="009674D9" w:rsidRPr="00F518B2" w:rsidRDefault="009674D9">
      <w:pPr>
        <w:spacing w:after="120"/>
      </w:pPr>
      <w:r w:rsidRPr="00F518B2">
        <w:t xml:space="preserve">Para pedir una audiencia de apelación en la </w:t>
      </w:r>
      <w:proofErr w:type="spellStart"/>
      <w:r w:rsidRPr="00F518B2">
        <w:t>Division</w:t>
      </w:r>
      <w:proofErr w:type="spellEnd"/>
      <w:r w:rsidRPr="00F518B2">
        <w:t xml:space="preserve"> </w:t>
      </w:r>
      <w:proofErr w:type="spellStart"/>
      <w:r w:rsidRPr="00F518B2">
        <w:t>of</w:t>
      </w:r>
      <w:proofErr w:type="spellEnd"/>
      <w:r w:rsidRPr="00F518B2">
        <w:t xml:space="preserve"> </w:t>
      </w:r>
      <w:proofErr w:type="spellStart"/>
      <w:r w:rsidRPr="00F518B2">
        <w:t>Hearings</w:t>
      </w:r>
      <w:proofErr w:type="spellEnd"/>
      <w:r w:rsidRPr="00F518B2">
        <w:t xml:space="preserve"> and Appeals, complete totalmente el formulario adjunto, Solicitud de Audiencia de Caso Contestado de Abuso y/o Descuido de Menor (Child Abuse and/</w:t>
      </w:r>
      <w:proofErr w:type="spellStart"/>
      <w:r w:rsidRPr="00F518B2">
        <w:t>or</w:t>
      </w:r>
      <w:proofErr w:type="spellEnd"/>
      <w:r w:rsidRPr="00F518B2">
        <w:t xml:space="preserve"> </w:t>
      </w:r>
      <w:proofErr w:type="spellStart"/>
      <w:r w:rsidRPr="00F518B2">
        <w:t>Neglect</w:t>
      </w:r>
      <w:proofErr w:type="spellEnd"/>
      <w:r w:rsidRPr="00F518B2">
        <w:t xml:space="preserve"> </w:t>
      </w:r>
      <w:proofErr w:type="spellStart"/>
      <w:r w:rsidRPr="00F518B2">
        <w:t>Contested</w:t>
      </w:r>
      <w:proofErr w:type="spellEnd"/>
      <w:r w:rsidRPr="00F518B2">
        <w:t xml:space="preserve"> Case </w:t>
      </w:r>
      <w:proofErr w:type="spellStart"/>
      <w:r w:rsidRPr="00F518B2">
        <w:t>Hearing</w:t>
      </w:r>
      <w:proofErr w:type="spellEnd"/>
      <w:r w:rsidRPr="00F518B2">
        <w:t xml:space="preserve"> Request), y envíelo por correo, entréguelo personalmente o envíelo por fax.  La fecha límite para pedir una audiencia de apelación es dentro de los diez (10) días de la fecha de esta carta. Su pedido de apelación se considerará recibido si:</w:t>
      </w:r>
    </w:p>
    <w:p w:rsidR="009674D9" w:rsidRPr="00F518B2" w:rsidRDefault="009674D9">
      <w:pPr>
        <w:numPr>
          <w:ilvl w:val="0"/>
          <w:numId w:val="13"/>
        </w:numPr>
        <w:spacing w:after="120"/>
      </w:pPr>
      <w:r w:rsidRPr="00F518B2">
        <w:t xml:space="preserve">Usted envía el formulario por correo y está sellado dentro de los 10 días de la fecha de esta carta. </w:t>
      </w:r>
    </w:p>
    <w:p w:rsidR="009674D9" w:rsidRPr="00F518B2" w:rsidRDefault="009674D9">
      <w:pPr>
        <w:numPr>
          <w:ilvl w:val="0"/>
          <w:numId w:val="13"/>
        </w:numPr>
        <w:spacing w:after="120"/>
      </w:pPr>
      <w:r w:rsidRPr="00F518B2">
        <w:t>Si entrega el formulario personalmente dentro de los 10 días de la fecha de esta carta.</w:t>
      </w:r>
    </w:p>
    <w:p w:rsidR="009674D9" w:rsidRPr="00F518B2" w:rsidRDefault="009674D9">
      <w:pPr>
        <w:numPr>
          <w:ilvl w:val="0"/>
          <w:numId w:val="13"/>
        </w:numPr>
        <w:spacing w:after="120"/>
      </w:pPr>
      <w:r w:rsidRPr="00F518B2">
        <w:t>Si envía el formulario por fax y la máquina de fax de la división lo recibe dentro de los 10 días de la fecha de esta carta.</w:t>
      </w:r>
    </w:p>
    <w:p w:rsidR="009674D9" w:rsidRPr="00F518B2" w:rsidRDefault="009674D9">
      <w:pPr>
        <w:spacing w:after="120"/>
      </w:pPr>
      <w:r w:rsidRPr="00F518B2">
        <w:t xml:space="preserve">La </w:t>
      </w:r>
      <w:proofErr w:type="spellStart"/>
      <w:r w:rsidRPr="00F518B2">
        <w:t>Division</w:t>
      </w:r>
      <w:proofErr w:type="spellEnd"/>
      <w:r w:rsidRPr="00F518B2">
        <w:t xml:space="preserve"> </w:t>
      </w:r>
      <w:proofErr w:type="spellStart"/>
      <w:r w:rsidRPr="00F518B2">
        <w:t>of</w:t>
      </w:r>
      <w:proofErr w:type="spellEnd"/>
      <w:r w:rsidRPr="00F518B2">
        <w:t xml:space="preserve"> </w:t>
      </w:r>
      <w:proofErr w:type="spellStart"/>
      <w:r w:rsidRPr="00F518B2">
        <w:t>Hearings</w:t>
      </w:r>
      <w:proofErr w:type="spellEnd"/>
      <w:r w:rsidRPr="00F518B2">
        <w:t xml:space="preserve"> and Appeals programará la audiencia dentro de un plazo de 90 días después de recibir su pedido de audiencia. Si la audiencia se reprograma o se demora hasta que se obtenga el resultado de procedimientos penales relacionados o de procedimientos de servicios de protección de menores, la audiencia se realizará en ese momento.  La </w:t>
      </w:r>
      <w:proofErr w:type="spellStart"/>
      <w:r w:rsidRPr="00F518B2">
        <w:t>Division</w:t>
      </w:r>
      <w:proofErr w:type="spellEnd"/>
      <w:r w:rsidRPr="00F518B2">
        <w:t xml:space="preserve"> </w:t>
      </w:r>
      <w:proofErr w:type="spellStart"/>
      <w:r w:rsidRPr="00F518B2">
        <w:t>of</w:t>
      </w:r>
      <w:proofErr w:type="spellEnd"/>
      <w:r w:rsidRPr="00F518B2">
        <w:t xml:space="preserve"> </w:t>
      </w:r>
      <w:proofErr w:type="spellStart"/>
      <w:r w:rsidRPr="00F518B2">
        <w:t>Hearing</w:t>
      </w:r>
      <w:proofErr w:type="spellEnd"/>
      <w:r w:rsidRPr="00F518B2">
        <w:t xml:space="preserve"> and Appeals dictará una decisión final dentro de un plazo de 60 días después de la audiencia.  Puede pedir una revisión judicial de la decisión final de la audiencia después de celebrada la audiencia según lo establecido en Wisconsin </w:t>
      </w:r>
      <w:proofErr w:type="spellStart"/>
      <w:r w:rsidRPr="00F518B2">
        <w:t>Statutes</w:t>
      </w:r>
      <w:proofErr w:type="spellEnd"/>
      <w:r w:rsidRPr="00F518B2">
        <w:t xml:space="preserve"> </w:t>
      </w:r>
      <w:proofErr w:type="spellStart"/>
      <w:r w:rsidRPr="00F518B2">
        <w:t>Chapter</w:t>
      </w:r>
      <w:proofErr w:type="spellEnd"/>
      <w:r w:rsidRPr="00F518B2">
        <w:t xml:space="preserve"> 227.</w:t>
      </w:r>
    </w:p>
    <w:p w:rsidR="009674D9" w:rsidRPr="00F518B2" w:rsidRDefault="009674D9">
      <w:pPr>
        <w:spacing w:after="120"/>
      </w:pPr>
      <w:r w:rsidRPr="00F518B2">
        <w:t xml:space="preserve">Puede pedir que la </w:t>
      </w:r>
      <w:proofErr w:type="spellStart"/>
      <w:r w:rsidRPr="00F518B2">
        <w:t>Division</w:t>
      </w:r>
      <w:proofErr w:type="spellEnd"/>
      <w:r w:rsidRPr="00F518B2">
        <w:t xml:space="preserve"> </w:t>
      </w:r>
      <w:proofErr w:type="spellStart"/>
      <w:r w:rsidRPr="00F518B2">
        <w:t>of</w:t>
      </w:r>
      <w:proofErr w:type="spellEnd"/>
      <w:r w:rsidRPr="00F518B2">
        <w:t xml:space="preserve"> </w:t>
      </w:r>
      <w:proofErr w:type="spellStart"/>
      <w:r w:rsidRPr="00F518B2">
        <w:t>Hearings</w:t>
      </w:r>
      <w:proofErr w:type="spellEnd"/>
      <w:r w:rsidRPr="00F518B2">
        <w:t xml:space="preserve"> and Appeals realice su audiencia en una fecha anterior si tiene, está solicitando en la actualidad o está en un programa académico de ciertos tipos de empleo, licencias, certificaciones, registros o contratos o actividades de cuidador en lugares o entidades reguladas sujetas a la Wisconsin </w:t>
      </w:r>
      <w:proofErr w:type="spellStart"/>
      <w:r w:rsidRPr="00F518B2">
        <w:t>Caregiver</w:t>
      </w:r>
      <w:proofErr w:type="spellEnd"/>
      <w:r w:rsidRPr="00F518B2">
        <w:t xml:space="preserve"> Law (ver el Anexo A (</w:t>
      </w:r>
      <w:proofErr w:type="spellStart"/>
      <w:r w:rsidRPr="00F518B2">
        <w:t>Attachment</w:t>
      </w:r>
      <w:proofErr w:type="spellEnd"/>
      <w:r w:rsidRPr="00F518B2">
        <w:t xml:space="preserve"> A) para obtener más información con respecto a las audiencias aceleradas de apelación). Si cumple con los requisitos para una apelación acelerada y le gustaría pedir una, complete la sección </w:t>
      </w:r>
      <w:r w:rsidRPr="00F518B2">
        <w:lastRenderedPageBreak/>
        <w:t>relacionada en el formulario Solicitud de Audiencia de Caso Contestado de Abuso y/o Descuido de Menor (Child Abuse and/</w:t>
      </w:r>
      <w:proofErr w:type="spellStart"/>
      <w:r w:rsidRPr="00F518B2">
        <w:t>or</w:t>
      </w:r>
      <w:proofErr w:type="spellEnd"/>
      <w:r w:rsidRPr="00F518B2">
        <w:t xml:space="preserve"> </w:t>
      </w:r>
      <w:proofErr w:type="spellStart"/>
      <w:r w:rsidRPr="00F518B2">
        <w:t>Neglect</w:t>
      </w:r>
      <w:proofErr w:type="spellEnd"/>
      <w:r w:rsidRPr="00F518B2">
        <w:t xml:space="preserve"> </w:t>
      </w:r>
      <w:proofErr w:type="spellStart"/>
      <w:r w:rsidRPr="00F518B2">
        <w:t>Contested</w:t>
      </w:r>
      <w:proofErr w:type="spellEnd"/>
      <w:r w:rsidRPr="00F518B2">
        <w:t xml:space="preserve"> Case </w:t>
      </w:r>
      <w:proofErr w:type="spellStart"/>
      <w:r w:rsidRPr="00F518B2">
        <w:t>Hearing</w:t>
      </w:r>
      <w:proofErr w:type="spellEnd"/>
      <w:r w:rsidRPr="00F518B2">
        <w:t xml:space="preserve"> Request).</w:t>
      </w:r>
    </w:p>
    <w:p w:rsidR="009674D9" w:rsidRPr="00F518B2" w:rsidRDefault="009674D9">
      <w:pPr>
        <w:spacing w:after="120"/>
        <w:rPr>
          <w:b/>
          <w:bCs/>
        </w:rPr>
      </w:pPr>
      <w:r w:rsidRPr="00F518B2">
        <w:rPr>
          <w:b/>
          <w:bCs/>
        </w:rPr>
        <w:t>Impacto potencial de una Determinación Final de Abuso y/o Descuido de Menores Corroborado</w:t>
      </w:r>
    </w:p>
    <w:p w:rsidR="009674D9" w:rsidRPr="00F518B2" w:rsidRDefault="009674D9">
      <w:pPr>
        <w:spacing w:after="120"/>
      </w:pPr>
      <w:r w:rsidRPr="00F518B2">
        <w:t xml:space="preserve">La Wisconsin </w:t>
      </w:r>
      <w:proofErr w:type="spellStart"/>
      <w:r w:rsidRPr="00F518B2">
        <w:t>Caregiver</w:t>
      </w:r>
      <w:proofErr w:type="spellEnd"/>
      <w:r w:rsidRPr="00F518B2">
        <w:t xml:space="preserve"> Law exige verificaciones de antecedentes del cuidador para las personas que han solicitado o están solicitando ciertos empleos, licencias, certificados, registros y contratos o una residencia de no cliente que involucre contacto directo con niños, adultos vulnerables o pacientes en ciertos lugares o entidades de cuidado reguladas.  Toda Determinación Final de Abuso y/o Descuido de Menores Corroborada (Final </w:t>
      </w:r>
      <w:proofErr w:type="spellStart"/>
      <w:r w:rsidRPr="00F518B2">
        <w:t>Determination</w:t>
      </w:r>
      <w:proofErr w:type="spellEnd"/>
      <w:r w:rsidRPr="00F518B2">
        <w:t xml:space="preserve"> </w:t>
      </w:r>
      <w:proofErr w:type="spellStart"/>
      <w:r w:rsidRPr="00F518B2">
        <w:t>of</w:t>
      </w:r>
      <w:proofErr w:type="spellEnd"/>
      <w:r w:rsidRPr="00F518B2">
        <w:t xml:space="preserve"> </w:t>
      </w:r>
      <w:proofErr w:type="spellStart"/>
      <w:r w:rsidRPr="00F518B2">
        <w:t>Substantiated</w:t>
      </w:r>
      <w:proofErr w:type="spellEnd"/>
      <w:r w:rsidRPr="00F518B2">
        <w:t xml:space="preserve"> Child Abuse and/</w:t>
      </w:r>
      <w:proofErr w:type="spellStart"/>
      <w:r w:rsidRPr="00F518B2">
        <w:t>or</w:t>
      </w:r>
      <w:proofErr w:type="spellEnd"/>
      <w:r w:rsidRPr="00F518B2">
        <w:t xml:space="preserve"> </w:t>
      </w:r>
      <w:proofErr w:type="spellStart"/>
      <w:r w:rsidRPr="00F518B2">
        <w:t>Neglect</w:t>
      </w:r>
      <w:proofErr w:type="spellEnd"/>
      <w:r w:rsidRPr="00F518B2">
        <w:t xml:space="preserve">) puede prohibirle trabajos o actividades que exigen que pase una verificación de antecedentes de la </w:t>
      </w:r>
      <w:proofErr w:type="spellStart"/>
      <w:r w:rsidRPr="00F518B2">
        <w:t>Caregiver</w:t>
      </w:r>
      <w:proofErr w:type="spellEnd"/>
      <w:r w:rsidRPr="00F518B2">
        <w:t xml:space="preserve"> Law </w:t>
      </w:r>
      <w:r w:rsidRPr="00F518B2">
        <w:rPr>
          <w:bCs/>
        </w:rPr>
        <w:t>(</w:t>
      </w:r>
      <w:r w:rsidRPr="00F518B2">
        <w:rPr>
          <w:b/>
        </w:rPr>
        <w:t>ver Anexo B (</w:t>
      </w:r>
      <w:proofErr w:type="spellStart"/>
      <w:r w:rsidRPr="00F518B2">
        <w:rPr>
          <w:b/>
        </w:rPr>
        <w:t>Attachment</w:t>
      </w:r>
      <w:proofErr w:type="spellEnd"/>
      <w:r w:rsidRPr="00F518B2">
        <w:rPr>
          <w:b/>
        </w:rPr>
        <w:t xml:space="preserve"> B) para obtener más información sobre </w:t>
      </w:r>
      <w:proofErr w:type="spellStart"/>
      <w:r w:rsidRPr="00F518B2">
        <w:rPr>
          <w:b/>
          <w:bCs/>
        </w:rPr>
        <w:t>Wisconsin</w:t>
      </w:r>
      <w:r w:rsidRPr="00F518B2">
        <w:rPr>
          <w:b/>
        </w:rPr>
        <w:t>’s</w:t>
      </w:r>
      <w:proofErr w:type="spellEnd"/>
      <w:r w:rsidRPr="00F518B2">
        <w:rPr>
          <w:b/>
        </w:rPr>
        <w:t xml:space="preserve"> </w:t>
      </w:r>
      <w:proofErr w:type="spellStart"/>
      <w:r w:rsidRPr="00F518B2">
        <w:rPr>
          <w:b/>
        </w:rPr>
        <w:t>Caregiver</w:t>
      </w:r>
      <w:proofErr w:type="spellEnd"/>
      <w:r w:rsidRPr="00F518B2">
        <w:rPr>
          <w:b/>
        </w:rPr>
        <w:t xml:space="preserve"> Law</w:t>
      </w:r>
      <w:r w:rsidRPr="00F518B2">
        <w:rPr>
          <w:bCs/>
        </w:rPr>
        <w:t>)</w:t>
      </w:r>
      <w:r w:rsidRPr="00F518B2">
        <w:t xml:space="preserve">. </w:t>
      </w:r>
    </w:p>
    <w:p w:rsidR="009674D9" w:rsidRPr="00F518B2" w:rsidRDefault="009674D9">
      <w:pPr>
        <w:spacing w:after="120"/>
      </w:pPr>
      <w:r w:rsidRPr="00F518B2">
        <w:t xml:space="preserve">Si solicita una audiencia para apelar una Determinación Final de Abuso y/o Descuido de Menores Corroborado y la </w:t>
      </w:r>
      <w:proofErr w:type="spellStart"/>
      <w:r w:rsidRPr="00F518B2">
        <w:t>Division</w:t>
      </w:r>
      <w:proofErr w:type="spellEnd"/>
      <w:r w:rsidRPr="00F518B2">
        <w:t xml:space="preserve"> </w:t>
      </w:r>
      <w:proofErr w:type="spellStart"/>
      <w:r w:rsidRPr="00F518B2">
        <w:t>of</w:t>
      </w:r>
      <w:proofErr w:type="spellEnd"/>
      <w:r w:rsidRPr="00F518B2">
        <w:t xml:space="preserve"> </w:t>
      </w:r>
      <w:proofErr w:type="spellStart"/>
      <w:r w:rsidRPr="00F518B2">
        <w:t>Hearings</w:t>
      </w:r>
      <w:proofErr w:type="spellEnd"/>
      <w:r w:rsidRPr="00F518B2">
        <w:t xml:space="preserve"> and Appeals determina que el abuso y/o descuido no fue demostrado, los registros de la agencia se actualizarán en </w:t>
      </w:r>
      <w:proofErr w:type="spellStart"/>
      <w:r w:rsidRPr="00F518B2">
        <w:t>consencuencia</w:t>
      </w:r>
      <w:proofErr w:type="spellEnd"/>
      <w:r w:rsidRPr="00F518B2">
        <w:t xml:space="preserve">. </w:t>
      </w:r>
    </w:p>
    <w:p w:rsidR="009674D9" w:rsidRPr="00F518B2" w:rsidRDefault="009674D9">
      <w:pPr>
        <w:spacing w:after="120"/>
        <w:rPr>
          <w:b/>
          <w:bCs/>
        </w:rPr>
      </w:pPr>
      <w:r w:rsidRPr="00F518B2">
        <w:rPr>
          <w:b/>
          <w:bCs/>
        </w:rPr>
        <w:t>Revisión de Rehabilitación</w:t>
      </w:r>
    </w:p>
    <w:p w:rsidR="009674D9" w:rsidRPr="00F518B2" w:rsidRDefault="009674D9">
      <w:pPr>
        <w:spacing w:after="120"/>
      </w:pPr>
      <w:r w:rsidRPr="00F518B2">
        <w:t>Una revisión de rehabilitación exitosa quita la prohibición y le da a la persona la oportunidad de ser considerada para una licencia o certificación, o para permitirle trabajar o residir en un establecimiento.  No garantiza que una persona sea contratada, reciba licencia o certificación.  Una revisión de rehabilitación aparecerá en las futuras verificaciones de antecedentes de cuidador de una persona.</w:t>
      </w:r>
    </w:p>
    <w:p w:rsidR="009674D9" w:rsidRPr="00F518B2" w:rsidRDefault="009674D9">
      <w:pPr>
        <w:spacing w:after="120"/>
      </w:pPr>
      <w:r w:rsidRPr="00F518B2">
        <w:t>Una revisión de rehabilitación exitosa no cambia los antecedentes penales ni del Servicio de Protección al Menor (CPS, por sus siglas en inglés) de una persona.</w:t>
      </w:r>
    </w:p>
    <w:p w:rsidR="009674D9" w:rsidRPr="00F518B2" w:rsidRDefault="009674D9">
      <w:r w:rsidRPr="00F518B2">
        <w:rPr>
          <w:b/>
        </w:rPr>
        <w:t>Vea el</w:t>
      </w:r>
      <w:r w:rsidRPr="00F518B2">
        <w:t xml:space="preserve"> </w:t>
      </w:r>
      <w:r w:rsidRPr="00F518B2">
        <w:rPr>
          <w:b/>
        </w:rPr>
        <w:t>Anexo B (</w:t>
      </w:r>
      <w:proofErr w:type="spellStart"/>
      <w:r w:rsidRPr="00F518B2">
        <w:rPr>
          <w:b/>
        </w:rPr>
        <w:t>Attachment</w:t>
      </w:r>
      <w:proofErr w:type="spellEnd"/>
      <w:r w:rsidRPr="00F518B2">
        <w:rPr>
          <w:b/>
        </w:rPr>
        <w:t xml:space="preserve"> B)</w:t>
      </w:r>
      <w:r w:rsidRPr="00F518B2">
        <w:t xml:space="preserve"> de esta carta para obtener más información sobre las verificaciones de antecedentes según la </w:t>
      </w:r>
      <w:proofErr w:type="spellStart"/>
      <w:r w:rsidRPr="00F518B2">
        <w:t>Caregiver</w:t>
      </w:r>
      <w:proofErr w:type="spellEnd"/>
      <w:r w:rsidRPr="00F518B2">
        <w:t xml:space="preserve"> Law para las Determinaciones Finales de Abuso y/o Descuido de Menores Corroborado y Revisiones de Rehabilitación (Final </w:t>
      </w:r>
      <w:proofErr w:type="spellStart"/>
      <w:r w:rsidRPr="00F518B2">
        <w:t>Determinations</w:t>
      </w:r>
      <w:proofErr w:type="spellEnd"/>
      <w:r w:rsidRPr="00F518B2">
        <w:t xml:space="preserve"> </w:t>
      </w:r>
      <w:proofErr w:type="spellStart"/>
      <w:r w:rsidRPr="00F518B2">
        <w:t>of</w:t>
      </w:r>
      <w:proofErr w:type="spellEnd"/>
      <w:r w:rsidRPr="00F518B2">
        <w:t xml:space="preserve"> </w:t>
      </w:r>
      <w:proofErr w:type="spellStart"/>
      <w:r w:rsidRPr="00F518B2">
        <w:t>Substantiated</w:t>
      </w:r>
      <w:proofErr w:type="spellEnd"/>
      <w:r w:rsidRPr="00F518B2">
        <w:t xml:space="preserve"> Child Abuse and/</w:t>
      </w:r>
      <w:proofErr w:type="spellStart"/>
      <w:r w:rsidRPr="00F518B2">
        <w:t>or</w:t>
      </w:r>
      <w:proofErr w:type="spellEnd"/>
      <w:r w:rsidRPr="00F518B2">
        <w:t xml:space="preserve"> </w:t>
      </w:r>
      <w:proofErr w:type="spellStart"/>
      <w:r w:rsidRPr="00F518B2">
        <w:t>Neglect</w:t>
      </w:r>
      <w:proofErr w:type="spellEnd"/>
      <w:r w:rsidRPr="00F518B2">
        <w:t xml:space="preserve"> and </w:t>
      </w:r>
      <w:proofErr w:type="spellStart"/>
      <w:r w:rsidRPr="00F518B2">
        <w:t>Rehabilitation</w:t>
      </w:r>
      <w:proofErr w:type="spellEnd"/>
      <w:r w:rsidRPr="00F518B2">
        <w:t xml:space="preserve"> </w:t>
      </w:r>
      <w:proofErr w:type="spellStart"/>
      <w:r w:rsidRPr="00F518B2">
        <w:t>Reviews</w:t>
      </w:r>
      <w:proofErr w:type="spellEnd"/>
      <w:r w:rsidRPr="00F518B2">
        <w:t>).</w:t>
      </w:r>
    </w:p>
    <w:p w:rsidR="009674D9" w:rsidRPr="00F518B2" w:rsidRDefault="009674D9"/>
    <w:p w:rsidR="009674D9" w:rsidRPr="00F518B2" w:rsidRDefault="009674D9">
      <w:r w:rsidRPr="00F518B2">
        <w:t>Atentamente,</w:t>
      </w:r>
    </w:p>
    <w:p w:rsidR="009674D9" w:rsidRPr="00F518B2" w:rsidRDefault="009674D9">
      <w:pPr>
        <w:rPr>
          <w:sz w:val="20"/>
          <w:szCs w:val="20"/>
        </w:rPr>
      </w:pPr>
    </w:p>
    <w:p w:rsidR="009674D9" w:rsidRPr="00F518B2" w:rsidRDefault="009674D9">
      <w:pPr>
        <w:rPr>
          <w:sz w:val="20"/>
          <w:szCs w:val="20"/>
        </w:rPr>
      </w:pPr>
    </w:p>
    <w:p w:rsidR="009674D9" w:rsidRPr="00F518B2" w:rsidRDefault="007A5DBF">
      <w:r>
        <w:fldChar w:fldCharType="begin">
          <w:ffData>
            <w:name w:val="p_agency_nm"/>
            <w:enabled/>
            <w:calcOnExit w:val="0"/>
            <w:textInput/>
          </w:ffData>
        </w:fldChar>
      </w:r>
      <w:bookmarkStart w:id="13" w:name="p_agency_n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rsidR="009674D9" w:rsidRPr="00F518B2" w:rsidRDefault="007A5DBF">
      <w:r>
        <w:fldChar w:fldCharType="begin">
          <w:ffData>
            <w:name w:val="p_agency_add1"/>
            <w:enabled/>
            <w:calcOnExit w:val="0"/>
            <w:textInput/>
          </w:ffData>
        </w:fldChar>
      </w:r>
      <w:bookmarkStart w:id="14" w:name="p_agency_add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rsidR="009674D9" w:rsidRPr="00F518B2" w:rsidRDefault="007A5DBF">
      <w:r>
        <w:fldChar w:fldCharType="begin">
          <w:ffData>
            <w:name w:val="p_agency_add2"/>
            <w:enabled/>
            <w:calcOnExit w:val="0"/>
            <w:textInput/>
          </w:ffData>
        </w:fldChar>
      </w:r>
      <w:bookmarkStart w:id="15" w:name="p_agency_add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9674D9" w:rsidRPr="00F518B2" w:rsidRDefault="009674D9">
      <w:pPr>
        <w:rPr>
          <w:sz w:val="20"/>
          <w:szCs w:val="20"/>
        </w:rPr>
      </w:pPr>
      <w:r w:rsidRPr="00F518B2">
        <w:t>Teléfono:</w:t>
      </w:r>
      <w:r w:rsidRPr="00F518B2">
        <w:rPr>
          <w:sz w:val="20"/>
          <w:szCs w:val="20"/>
        </w:rPr>
        <w:t xml:space="preserve">  </w:t>
      </w:r>
      <w:bookmarkStart w:id="16" w:name="p_agency_tel_no"/>
      <w:r w:rsidRPr="00F518B2">
        <w:fldChar w:fldCharType="begin" w:fldLock="1">
          <w:ffData>
            <w:name w:val="p_agency_tel_no"/>
            <w:enabled/>
            <w:calcOnExit w:val="0"/>
            <w:textInput/>
          </w:ffData>
        </w:fldChar>
      </w:r>
      <w:r w:rsidRPr="00F518B2">
        <w:instrText xml:space="preserve"> FORMTEXT </w:instrText>
      </w:r>
      <w:r w:rsidRPr="00F518B2">
        <w:fldChar w:fldCharType="separate"/>
      </w:r>
      <w:r w:rsidRPr="00F518B2">
        <w:t> </w:t>
      </w:r>
      <w:r w:rsidRPr="00F518B2">
        <w:t> </w:t>
      </w:r>
      <w:r w:rsidRPr="00F518B2">
        <w:t> </w:t>
      </w:r>
      <w:r w:rsidRPr="00F518B2">
        <w:t> </w:t>
      </w:r>
      <w:r w:rsidRPr="00F518B2">
        <w:t> </w:t>
      </w:r>
      <w:r w:rsidRPr="00F518B2">
        <w:fldChar w:fldCharType="end"/>
      </w:r>
      <w:bookmarkEnd w:id="16"/>
    </w:p>
    <w:p w:rsidR="009674D9" w:rsidRPr="00F518B2" w:rsidRDefault="009674D9"/>
    <w:p w:rsidR="009674D9" w:rsidRPr="00F518B2" w:rsidRDefault="009674D9"/>
    <w:p w:rsidR="009674D9" w:rsidRPr="00F518B2" w:rsidRDefault="009674D9"/>
    <w:p w:rsidR="009674D9" w:rsidRPr="00F518B2" w:rsidRDefault="009674D9">
      <w:pPr>
        <w:jc w:val="center"/>
        <w:rPr>
          <w:b/>
          <w:bCs/>
          <w:i/>
          <w:iCs/>
        </w:rPr>
      </w:pPr>
      <w:r w:rsidRPr="00F518B2">
        <w:rPr>
          <w:b/>
          <w:bCs/>
          <w:i/>
          <w:iCs/>
        </w:rPr>
        <w:t>La divulgación no autorizada de la información contenida en esta notificación está prohibida por ley.</w:t>
      </w:r>
    </w:p>
    <w:p w:rsidR="009674D9" w:rsidRPr="00F518B2" w:rsidRDefault="009674D9">
      <w:pPr>
        <w:rPr>
          <w:sz w:val="16"/>
          <w:szCs w:val="16"/>
        </w:rPr>
      </w:pPr>
    </w:p>
    <w:p w:rsidR="009674D9" w:rsidRPr="00F518B2" w:rsidRDefault="009674D9">
      <w:pPr>
        <w:rPr>
          <w:sz w:val="16"/>
          <w:szCs w:val="16"/>
        </w:rPr>
      </w:pPr>
    </w:p>
    <w:p w:rsidR="009674D9" w:rsidRPr="00F518B2" w:rsidRDefault="009674D9">
      <w:pPr>
        <w:rPr>
          <w:sz w:val="16"/>
          <w:szCs w:val="16"/>
        </w:rPr>
      </w:pPr>
    </w:p>
    <w:p w:rsidR="009674D9" w:rsidRPr="00F518B2" w:rsidRDefault="009674D9">
      <w:pPr>
        <w:pStyle w:val="Heading2"/>
      </w:pPr>
      <w:r w:rsidRPr="00F518B2">
        <w:br w:type="page"/>
      </w:r>
    </w:p>
    <w:p w:rsidR="009674D9" w:rsidRPr="00F518B2" w:rsidRDefault="009674D9">
      <w:pPr>
        <w:rPr>
          <w:sz w:val="16"/>
          <w:szCs w:val="16"/>
        </w:rPr>
      </w:pPr>
      <w:r w:rsidRPr="00F518B2">
        <w:rPr>
          <w:b/>
          <w:bCs/>
          <w:sz w:val="16"/>
          <w:szCs w:val="16"/>
        </w:rPr>
        <w:lastRenderedPageBreak/>
        <w:t>DEPARTMENT OF CHILDREN AND FAMILIES</w:t>
      </w:r>
    </w:p>
    <w:p w:rsidR="009674D9" w:rsidRPr="00F518B2" w:rsidRDefault="009674D9">
      <w:pPr>
        <w:rPr>
          <w:sz w:val="16"/>
          <w:szCs w:val="16"/>
        </w:rPr>
      </w:pPr>
      <w:proofErr w:type="spellStart"/>
      <w:r w:rsidRPr="00F518B2">
        <w:rPr>
          <w:sz w:val="16"/>
          <w:szCs w:val="16"/>
        </w:rPr>
        <w:t>Division</w:t>
      </w:r>
      <w:proofErr w:type="spellEnd"/>
      <w:r w:rsidRPr="00F518B2">
        <w:rPr>
          <w:sz w:val="16"/>
          <w:szCs w:val="16"/>
        </w:rPr>
        <w:t xml:space="preserve"> </w:t>
      </w:r>
      <w:proofErr w:type="spellStart"/>
      <w:r w:rsidRPr="00F518B2">
        <w:rPr>
          <w:sz w:val="16"/>
          <w:szCs w:val="16"/>
        </w:rPr>
        <w:t>of</w:t>
      </w:r>
      <w:proofErr w:type="spellEnd"/>
      <w:r w:rsidRPr="00F518B2">
        <w:rPr>
          <w:sz w:val="16"/>
          <w:szCs w:val="16"/>
        </w:rPr>
        <w:t xml:space="preserve"> Safety and </w:t>
      </w:r>
      <w:proofErr w:type="spellStart"/>
      <w:r w:rsidRPr="00F518B2">
        <w:rPr>
          <w:sz w:val="16"/>
          <w:szCs w:val="16"/>
        </w:rPr>
        <w:t>Permanence</w:t>
      </w:r>
      <w:proofErr w:type="spellEnd"/>
    </w:p>
    <w:p w:rsidR="009674D9" w:rsidRPr="00F518B2" w:rsidRDefault="009674D9">
      <w:pPr>
        <w:rPr>
          <w:b/>
          <w:bCs/>
          <w:sz w:val="24"/>
          <w:szCs w:val="24"/>
        </w:rPr>
      </w:pPr>
    </w:p>
    <w:p w:rsidR="009674D9" w:rsidRPr="00F518B2" w:rsidRDefault="009674D9">
      <w:pPr>
        <w:jc w:val="center"/>
        <w:rPr>
          <w:b/>
          <w:bCs/>
          <w:sz w:val="24"/>
          <w:szCs w:val="24"/>
        </w:rPr>
      </w:pPr>
      <w:r w:rsidRPr="00F518B2">
        <w:rPr>
          <w:b/>
          <w:bCs/>
          <w:sz w:val="24"/>
          <w:szCs w:val="24"/>
        </w:rPr>
        <w:t>Pedido de Audiencia de Caso Disputado de Abuso y/o Descuido de Menores</w:t>
      </w:r>
    </w:p>
    <w:p w:rsidR="00BE55C6" w:rsidRPr="00F518B2" w:rsidRDefault="00BE55C6" w:rsidP="00BE55C6">
      <w:pPr>
        <w:spacing w:before="60"/>
        <w:jc w:val="center"/>
        <w:rPr>
          <w:b/>
          <w:bCs/>
          <w:sz w:val="20"/>
          <w:szCs w:val="20"/>
        </w:rPr>
      </w:pPr>
      <w:r w:rsidRPr="00F518B2">
        <w:rPr>
          <w:b/>
          <w:bCs/>
          <w:sz w:val="20"/>
          <w:szCs w:val="20"/>
        </w:rPr>
        <w:t>CHILD ABUSE AND/OR NEGLECT CONTESTED CASE HEARING REQUEST</w:t>
      </w:r>
    </w:p>
    <w:p w:rsidR="009674D9" w:rsidRPr="00F518B2" w:rsidRDefault="009674D9">
      <w:pPr>
        <w:jc w:val="center"/>
        <w:rPr>
          <w:b/>
          <w:bCs/>
          <w:sz w:val="24"/>
          <w:szCs w:val="24"/>
        </w:rPr>
      </w:pPr>
    </w:p>
    <w:p w:rsidR="009674D9" w:rsidRPr="00F518B2" w:rsidRDefault="00BE55C6">
      <w:pPr>
        <w:jc w:val="center"/>
        <w:rPr>
          <w:b/>
          <w:bCs/>
          <w:sz w:val="24"/>
          <w:szCs w:val="24"/>
        </w:rPr>
      </w:pPr>
      <w:r w:rsidRPr="00F518B2">
        <w:rPr>
          <w:b/>
          <w:bCs/>
          <w:sz w:val="24"/>
          <w:szCs w:val="24"/>
        </w:rPr>
        <w:t xml:space="preserve">Wisconsin </w:t>
      </w:r>
      <w:proofErr w:type="spellStart"/>
      <w:r w:rsidRPr="00F518B2">
        <w:rPr>
          <w:b/>
          <w:bCs/>
          <w:sz w:val="24"/>
          <w:szCs w:val="24"/>
        </w:rPr>
        <w:t>Department</w:t>
      </w:r>
      <w:proofErr w:type="spellEnd"/>
      <w:r w:rsidRPr="00F518B2">
        <w:rPr>
          <w:b/>
          <w:bCs/>
          <w:sz w:val="24"/>
          <w:szCs w:val="24"/>
        </w:rPr>
        <w:t xml:space="preserve"> </w:t>
      </w:r>
      <w:proofErr w:type="spellStart"/>
      <w:r w:rsidRPr="00F518B2">
        <w:rPr>
          <w:b/>
          <w:bCs/>
          <w:sz w:val="24"/>
          <w:szCs w:val="24"/>
        </w:rPr>
        <w:t>of</w:t>
      </w:r>
      <w:proofErr w:type="spellEnd"/>
      <w:r w:rsidRPr="00F518B2">
        <w:rPr>
          <w:b/>
          <w:bCs/>
          <w:sz w:val="24"/>
          <w:szCs w:val="24"/>
        </w:rPr>
        <w:t xml:space="preserve"> </w:t>
      </w:r>
      <w:proofErr w:type="spellStart"/>
      <w:r w:rsidRPr="00F518B2">
        <w:rPr>
          <w:b/>
          <w:bCs/>
          <w:sz w:val="24"/>
          <w:szCs w:val="24"/>
        </w:rPr>
        <w:t>Administration</w:t>
      </w:r>
      <w:proofErr w:type="spellEnd"/>
      <w:r w:rsidRPr="00F518B2">
        <w:rPr>
          <w:b/>
          <w:bCs/>
          <w:sz w:val="24"/>
          <w:szCs w:val="24"/>
        </w:rPr>
        <w:t xml:space="preserve"> </w:t>
      </w:r>
    </w:p>
    <w:p w:rsidR="009674D9" w:rsidRPr="00F518B2" w:rsidRDefault="00BE55C6">
      <w:pPr>
        <w:jc w:val="center"/>
        <w:rPr>
          <w:b/>
          <w:bCs/>
          <w:sz w:val="24"/>
          <w:szCs w:val="24"/>
        </w:rPr>
      </w:pPr>
      <w:proofErr w:type="spellStart"/>
      <w:r w:rsidRPr="00F518B2">
        <w:rPr>
          <w:b/>
          <w:bCs/>
          <w:sz w:val="24"/>
          <w:szCs w:val="24"/>
        </w:rPr>
        <w:t>Division</w:t>
      </w:r>
      <w:proofErr w:type="spellEnd"/>
      <w:r w:rsidRPr="00F518B2">
        <w:rPr>
          <w:b/>
          <w:bCs/>
          <w:sz w:val="24"/>
          <w:szCs w:val="24"/>
        </w:rPr>
        <w:t xml:space="preserve"> </w:t>
      </w:r>
      <w:proofErr w:type="spellStart"/>
      <w:r w:rsidRPr="00F518B2">
        <w:rPr>
          <w:b/>
          <w:bCs/>
          <w:sz w:val="24"/>
          <w:szCs w:val="24"/>
        </w:rPr>
        <w:t>of</w:t>
      </w:r>
      <w:proofErr w:type="spellEnd"/>
      <w:r w:rsidRPr="00F518B2">
        <w:rPr>
          <w:b/>
          <w:bCs/>
          <w:sz w:val="24"/>
          <w:szCs w:val="24"/>
        </w:rPr>
        <w:t xml:space="preserve"> </w:t>
      </w:r>
      <w:proofErr w:type="spellStart"/>
      <w:r w:rsidRPr="00F518B2">
        <w:rPr>
          <w:b/>
          <w:bCs/>
          <w:sz w:val="24"/>
          <w:szCs w:val="24"/>
        </w:rPr>
        <w:t>Hearing</w:t>
      </w:r>
      <w:proofErr w:type="spellEnd"/>
      <w:r w:rsidRPr="00F518B2">
        <w:rPr>
          <w:b/>
          <w:bCs/>
          <w:sz w:val="24"/>
          <w:szCs w:val="24"/>
        </w:rPr>
        <w:t xml:space="preserve"> and Appeals</w:t>
      </w:r>
    </w:p>
    <w:p w:rsidR="009674D9" w:rsidRPr="00F518B2" w:rsidRDefault="009674D9"/>
    <w:p w:rsidR="009674D9" w:rsidRPr="00F518B2" w:rsidRDefault="009674D9">
      <w:r w:rsidRPr="00F518B2">
        <w:t>Complete toda la información solicitada en el formulario que figura abajo y entréguelo personalmente, envíelo por correo postal o por fax, junto con una copia de la carta de Notificación de Determinación Final de Abuso y/o Descuido de Menores (</w:t>
      </w:r>
      <w:proofErr w:type="spellStart"/>
      <w:r w:rsidRPr="00F518B2">
        <w:t>Notice</w:t>
      </w:r>
      <w:proofErr w:type="spellEnd"/>
      <w:r w:rsidRPr="00F518B2">
        <w:t xml:space="preserve"> </w:t>
      </w:r>
      <w:proofErr w:type="spellStart"/>
      <w:r w:rsidRPr="00F518B2">
        <w:t>of</w:t>
      </w:r>
      <w:proofErr w:type="spellEnd"/>
      <w:r w:rsidRPr="00F518B2">
        <w:t xml:space="preserve"> Final </w:t>
      </w:r>
      <w:proofErr w:type="spellStart"/>
      <w:r w:rsidRPr="00F518B2">
        <w:t>Determination</w:t>
      </w:r>
      <w:proofErr w:type="spellEnd"/>
      <w:r w:rsidRPr="00F518B2">
        <w:t xml:space="preserve"> </w:t>
      </w:r>
      <w:proofErr w:type="spellStart"/>
      <w:r w:rsidRPr="00F518B2">
        <w:t>of</w:t>
      </w:r>
      <w:proofErr w:type="spellEnd"/>
      <w:r w:rsidRPr="00F518B2">
        <w:t xml:space="preserve"> Child Abuse and/</w:t>
      </w:r>
      <w:proofErr w:type="spellStart"/>
      <w:r w:rsidRPr="00F518B2">
        <w:t>or</w:t>
      </w:r>
      <w:proofErr w:type="spellEnd"/>
      <w:r w:rsidRPr="00F518B2">
        <w:t xml:space="preserve"> </w:t>
      </w:r>
      <w:proofErr w:type="spellStart"/>
      <w:r w:rsidRPr="00F518B2">
        <w:t>Neglect</w:t>
      </w:r>
      <w:proofErr w:type="spellEnd"/>
      <w:r w:rsidRPr="00F518B2">
        <w:t xml:space="preserve">), </w:t>
      </w:r>
      <w:r w:rsidRPr="00F518B2">
        <w:rPr>
          <w:i/>
          <w:iCs/>
        </w:rPr>
        <w:t xml:space="preserve">dentro de los 10 días de la fecha de la </w:t>
      </w:r>
      <w:r w:rsidRPr="00F518B2">
        <w:rPr>
          <w:b/>
          <w:bCs/>
          <w:i/>
          <w:iCs/>
        </w:rPr>
        <w:t>Notificación de Determinación Final de Abuso y/o Descuido de Menores (</w:t>
      </w:r>
      <w:proofErr w:type="spellStart"/>
      <w:r w:rsidRPr="00F518B2">
        <w:rPr>
          <w:b/>
          <w:bCs/>
          <w:i/>
          <w:iCs/>
        </w:rPr>
        <w:t>Notice</w:t>
      </w:r>
      <w:proofErr w:type="spellEnd"/>
      <w:r w:rsidRPr="00F518B2">
        <w:rPr>
          <w:b/>
          <w:bCs/>
          <w:i/>
          <w:iCs/>
        </w:rPr>
        <w:t xml:space="preserve"> </w:t>
      </w:r>
      <w:proofErr w:type="spellStart"/>
      <w:r w:rsidRPr="00F518B2">
        <w:rPr>
          <w:b/>
          <w:bCs/>
          <w:i/>
          <w:iCs/>
        </w:rPr>
        <w:t>of</w:t>
      </w:r>
      <w:proofErr w:type="spellEnd"/>
      <w:r w:rsidRPr="00F518B2">
        <w:rPr>
          <w:b/>
          <w:bCs/>
          <w:i/>
          <w:iCs/>
        </w:rPr>
        <w:t xml:space="preserve"> Final </w:t>
      </w:r>
      <w:proofErr w:type="spellStart"/>
      <w:r w:rsidRPr="00F518B2">
        <w:rPr>
          <w:b/>
          <w:bCs/>
          <w:i/>
          <w:iCs/>
        </w:rPr>
        <w:t>Determination</w:t>
      </w:r>
      <w:proofErr w:type="spellEnd"/>
      <w:r w:rsidRPr="00F518B2">
        <w:rPr>
          <w:b/>
          <w:bCs/>
          <w:i/>
          <w:iCs/>
        </w:rPr>
        <w:t xml:space="preserve"> </w:t>
      </w:r>
      <w:proofErr w:type="spellStart"/>
      <w:r w:rsidRPr="00F518B2">
        <w:rPr>
          <w:b/>
          <w:bCs/>
          <w:i/>
          <w:iCs/>
        </w:rPr>
        <w:t>of</w:t>
      </w:r>
      <w:proofErr w:type="spellEnd"/>
      <w:r w:rsidRPr="00F518B2">
        <w:rPr>
          <w:b/>
          <w:bCs/>
          <w:i/>
          <w:iCs/>
        </w:rPr>
        <w:t xml:space="preserve"> Child Abuse and/</w:t>
      </w:r>
      <w:proofErr w:type="spellStart"/>
      <w:r w:rsidRPr="00F518B2">
        <w:rPr>
          <w:b/>
          <w:bCs/>
          <w:i/>
          <w:iCs/>
        </w:rPr>
        <w:t>or</w:t>
      </w:r>
      <w:proofErr w:type="spellEnd"/>
      <w:r w:rsidRPr="00F518B2">
        <w:rPr>
          <w:b/>
          <w:bCs/>
          <w:i/>
          <w:iCs/>
        </w:rPr>
        <w:t xml:space="preserve"> </w:t>
      </w:r>
      <w:proofErr w:type="spellStart"/>
      <w:r w:rsidRPr="00F518B2">
        <w:rPr>
          <w:b/>
          <w:bCs/>
          <w:i/>
          <w:iCs/>
        </w:rPr>
        <w:t>Neglect</w:t>
      </w:r>
      <w:proofErr w:type="spellEnd"/>
      <w:r w:rsidRPr="00F518B2">
        <w:rPr>
          <w:i/>
          <w:iCs/>
        </w:rPr>
        <w:t>),</w:t>
      </w:r>
      <w:r w:rsidRPr="00F518B2">
        <w:t xml:space="preserve"> a la agencia indicada abajo:</w:t>
      </w:r>
    </w:p>
    <w:p w:rsidR="009674D9" w:rsidRPr="00F518B2" w:rsidRDefault="009674D9"/>
    <w:p w:rsidR="009674D9" w:rsidRPr="00F518B2" w:rsidRDefault="009674D9">
      <w:pPr>
        <w:pStyle w:val="Heading3"/>
      </w:pPr>
      <w:r w:rsidRPr="00F518B2">
        <w:t xml:space="preserve">Wisconsin </w:t>
      </w:r>
      <w:proofErr w:type="spellStart"/>
      <w:r w:rsidRPr="00F518B2">
        <w:t>Division</w:t>
      </w:r>
      <w:proofErr w:type="spellEnd"/>
      <w:r w:rsidRPr="00F518B2">
        <w:t xml:space="preserve"> </w:t>
      </w:r>
      <w:proofErr w:type="spellStart"/>
      <w:r w:rsidRPr="00F518B2">
        <w:t>of</w:t>
      </w:r>
      <w:proofErr w:type="spellEnd"/>
      <w:r w:rsidRPr="00F518B2">
        <w:t xml:space="preserve"> </w:t>
      </w:r>
      <w:proofErr w:type="spellStart"/>
      <w:r w:rsidRPr="00F518B2">
        <w:t>Hearing</w:t>
      </w:r>
      <w:proofErr w:type="spellEnd"/>
      <w:r w:rsidRPr="00F518B2">
        <w:t xml:space="preserve"> and Appeals</w:t>
      </w:r>
    </w:p>
    <w:p w:rsidR="009674D9" w:rsidRPr="00F518B2" w:rsidRDefault="009674D9">
      <w:pPr>
        <w:jc w:val="center"/>
        <w:rPr>
          <w:b/>
          <w:bCs/>
        </w:rPr>
      </w:pPr>
      <w:r w:rsidRPr="00F518B2">
        <w:rPr>
          <w:b/>
          <w:bCs/>
        </w:rPr>
        <w:t xml:space="preserve">4822 Madison </w:t>
      </w:r>
      <w:proofErr w:type="spellStart"/>
      <w:r w:rsidRPr="00F518B2">
        <w:rPr>
          <w:b/>
          <w:bCs/>
        </w:rPr>
        <w:t>Yards</w:t>
      </w:r>
      <w:proofErr w:type="spellEnd"/>
      <w:r w:rsidRPr="00F518B2">
        <w:rPr>
          <w:b/>
          <w:bCs/>
        </w:rPr>
        <w:t xml:space="preserve"> </w:t>
      </w:r>
      <w:proofErr w:type="spellStart"/>
      <w:r w:rsidRPr="00F518B2">
        <w:rPr>
          <w:b/>
          <w:bCs/>
        </w:rPr>
        <w:t>Way</w:t>
      </w:r>
      <w:proofErr w:type="spellEnd"/>
    </w:p>
    <w:p w:rsidR="009674D9" w:rsidRPr="00F518B2" w:rsidRDefault="009674D9">
      <w:pPr>
        <w:jc w:val="center"/>
        <w:rPr>
          <w:b/>
          <w:bCs/>
        </w:rPr>
      </w:pPr>
      <w:r w:rsidRPr="00F518B2">
        <w:rPr>
          <w:b/>
          <w:bCs/>
        </w:rPr>
        <w:t>Madison, WI  53705</w:t>
      </w:r>
    </w:p>
    <w:p w:rsidR="009674D9" w:rsidRPr="00F518B2" w:rsidRDefault="009674D9">
      <w:pPr>
        <w:spacing w:before="240"/>
        <w:jc w:val="center"/>
        <w:rPr>
          <w:b/>
          <w:bCs/>
        </w:rPr>
      </w:pPr>
      <w:r w:rsidRPr="00F518B2">
        <w:rPr>
          <w:b/>
          <w:bCs/>
        </w:rPr>
        <w:t>Número de fax: (608) 264-9885</w:t>
      </w:r>
    </w:p>
    <w:p w:rsidR="009674D9" w:rsidRPr="00F518B2" w:rsidRDefault="009674D9">
      <w:pPr>
        <w:jc w:val="center"/>
        <w:rPr>
          <w:b/>
          <w:bCs/>
        </w:rPr>
      </w:pPr>
    </w:p>
    <w:p w:rsidR="009674D9" w:rsidRPr="00F518B2" w:rsidRDefault="009674D9"/>
    <w:p w:rsidR="009674D9" w:rsidRPr="00F518B2" w:rsidRDefault="009674D9">
      <w:r w:rsidRPr="00F518B2">
        <w:rPr>
          <w:b/>
          <w:bCs/>
        </w:rPr>
        <w:t>Fecha de Notificación de Determinación Final de Abuso y/o Descuido de Menores y Carta de Derecho de Pedido de Apelación (</w:t>
      </w:r>
      <w:proofErr w:type="spellStart"/>
      <w:r w:rsidRPr="00F518B2">
        <w:rPr>
          <w:b/>
          <w:bCs/>
        </w:rPr>
        <w:t>Notice</w:t>
      </w:r>
      <w:proofErr w:type="spellEnd"/>
      <w:r w:rsidRPr="00F518B2">
        <w:rPr>
          <w:b/>
          <w:bCs/>
        </w:rPr>
        <w:t xml:space="preserve"> </w:t>
      </w:r>
      <w:proofErr w:type="spellStart"/>
      <w:r w:rsidRPr="00F518B2">
        <w:rPr>
          <w:b/>
          <w:bCs/>
        </w:rPr>
        <w:t>of</w:t>
      </w:r>
      <w:proofErr w:type="spellEnd"/>
      <w:r w:rsidRPr="00F518B2">
        <w:rPr>
          <w:b/>
          <w:bCs/>
        </w:rPr>
        <w:t xml:space="preserve"> Final </w:t>
      </w:r>
      <w:proofErr w:type="spellStart"/>
      <w:r w:rsidRPr="00F518B2">
        <w:rPr>
          <w:b/>
          <w:bCs/>
        </w:rPr>
        <w:t>Determination</w:t>
      </w:r>
      <w:proofErr w:type="spellEnd"/>
      <w:r w:rsidRPr="00F518B2">
        <w:rPr>
          <w:b/>
          <w:bCs/>
        </w:rPr>
        <w:t xml:space="preserve"> </w:t>
      </w:r>
      <w:proofErr w:type="spellStart"/>
      <w:r w:rsidRPr="00F518B2">
        <w:rPr>
          <w:b/>
          <w:bCs/>
        </w:rPr>
        <w:t>of</w:t>
      </w:r>
      <w:proofErr w:type="spellEnd"/>
      <w:r w:rsidRPr="00F518B2">
        <w:rPr>
          <w:b/>
          <w:bCs/>
        </w:rPr>
        <w:t xml:space="preserve"> Child Abuse and/</w:t>
      </w:r>
      <w:proofErr w:type="spellStart"/>
      <w:r w:rsidRPr="00F518B2">
        <w:rPr>
          <w:b/>
          <w:bCs/>
        </w:rPr>
        <w:t>or</w:t>
      </w:r>
      <w:proofErr w:type="spellEnd"/>
      <w:r w:rsidRPr="00F518B2">
        <w:rPr>
          <w:b/>
          <w:bCs/>
        </w:rPr>
        <w:t xml:space="preserve"> </w:t>
      </w:r>
      <w:proofErr w:type="spellStart"/>
      <w:r w:rsidRPr="00F518B2">
        <w:rPr>
          <w:b/>
          <w:bCs/>
        </w:rPr>
        <w:t>Neglect</w:t>
      </w:r>
      <w:proofErr w:type="spellEnd"/>
      <w:r w:rsidRPr="00F518B2">
        <w:rPr>
          <w:b/>
          <w:bCs/>
        </w:rPr>
        <w:t xml:space="preserve"> and </w:t>
      </w:r>
      <w:proofErr w:type="spellStart"/>
      <w:r w:rsidRPr="00F518B2">
        <w:rPr>
          <w:b/>
          <w:bCs/>
        </w:rPr>
        <w:t>Right</w:t>
      </w:r>
      <w:proofErr w:type="spellEnd"/>
      <w:r w:rsidRPr="00F518B2">
        <w:rPr>
          <w:b/>
          <w:bCs/>
        </w:rPr>
        <w:t xml:space="preserve"> </w:t>
      </w:r>
      <w:proofErr w:type="spellStart"/>
      <w:r w:rsidRPr="00F518B2">
        <w:rPr>
          <w:b/>
          <w:bCs/>
        </w:rPr>
        <w:t>to</w:t>
      </w:r>
      <w:proofErr w:type="spellEnd"/>
      <w:r w:rsidRPr="00F518B2">
        <w:rPr>
          <w:b/>
          <w:bCs/>
        </w:rPr>
        <w:t xml:space="preserve"> Request </w:t>
      </w:r>
      <w:proofErr w:type="spellStart"/>
      <w:proofErr w:type="gramStart"/>
      <w:r w:rsidRPr="00F518B2">
        <w:rPr>
          <w:b/>
          <w:bCs/>
        </w:rPr>
        <w:t>an</w:t>
      </w:r>
      <w:proofErr w:type="spellEnd"/>
      <w:r w:rsidRPr="00F518B2">
        <w:rPr>
          <w:b/>
          <w:bCs/>
        </w:rPr>
        <w:t xml:space="preserve"> Appeal</w:t>
      </w:r>
      <w:proofErr w:type="gramEnd"/>
      <w:r w:rsidRPr="00F518B2">
        <w:rPr>
          <w:b/>
          <w:bCs/>
        </w:rPr>
        <w:t xml:space="preserve"> </w:t>
      </w:r>
      <w:proofErr w:type="spellStart"/>
      <w:r w:rsidRPr="00F518B2">
        <w:rPr>
          <w:b/>
          <w:bCs/>
        </w:rPr>
        <w:t>Letter</w:t>
      </w:r>
      <w:proofErr w:type="spellEnd"/>
      <w:r w:rsidRPr="00F518B2">
        <w:rPr>
          <w:b/>
          <w:bCs/>
        </w:rPr>
        <w:t xml:space="preserve">):  </w:t>
      </w:r>
      <w:r w:rsidR="007A5DBF">
        <w:fldChar w:fldCharType="begin">
          <w:ffData>
            <w:name w:val="p_appeal_date"/>
            <w:enabled/>
            <w:calcOnExit w:val="0"/>
            <w:textInput>
              <w:maxLength w:val="55"/>
            </w:textInput>
          </w:ffData>
        </w:fldChar>
      </w:r>
      <w:bookmarkStart w:id="17" w:name="p_appeal_date"/>
      <w:r w:rsidR="007A5DBF">
        <w:instrText xml:space="preserve"> FORMTEXT </w:instrText>
      </w:r>
      <w:r w:rsidR="007A5DBF">
        <w:fldChar w:fldCharType="separate"/>
      </w:r>
      <w:r w:rsidR="007A5DBF">
        <w:rPr>
          <w:noProof/>
        </w:rPr>
        <w:t> </w:t>
      </w:r>
      <w:r w:rsidR="007A5DBF">
        <w:rPr>
          <w:noProof/>
        </w:rPr>
        <w:t> </w:t>
      </w:r>
      <w:r w:rsidR="007A5DBF">
        <w:rPr>
          <w:noProof/>
        </w:rPr>
        <w:t> </w:t>
      </w:r>
      <w:r w:rsidR="007A5DBF">
        <w:rPr>
          <w:noProof/>
        </w:rPr>
        <w:t> </w:t>
      </w:r>
      <w:r w:rsidR="007A5DBF">
        <w:rPr>
          <w:noProof/>
        </w:rPr>
        <w:t> </w:t>
      </w:r>
      <w:r w:rsidR="007A5DBF">
        <w:fldChar w:fldCharType="end"/>
      </w:r>
      <w:bookmarkEnd w:id="17"/>
    </w:p>
    <w:p w:rsidR="009674D9" w:rsidRPr="00F518B2" w:rsidRDefault="009674D9">
      <w:pPr>
        <w:rPr>
          <w:b/>
          <w:bCs/>
        </w:rPr>
      </w:pPr>
      <w:r w:rsidRPr="00F518B2">
        <w:t>Enviado por:</w:t>
      </w:r>
      <w:r w:rsidRPr="00F518B2">
        <w:rPr>
          <w:b/>
          <w:bCs/>
        </w:rPr>
        <w:t xml:space="preserve"> </w:t>
      </w:r>
      <w:r w:rsidR="007A5DBF">
        <w:fldChar w:fldCharType="begin">
          <w:ffData>
            <w:name w:val="p_sent_by"/>
            <w:enabled/>
            <w:calcOnExit w:val="0"/>
            <w:textInput>
              <w:maxLength w:val="55"/>
            </w:textInput>
          </w:ffData>
        </w:fldChar>
      </w:r>
      <w:bookmarkStart w:id="18" w:name="p_sent_by"/>
      <w:r w:rsidR="007A5DBF">
        <w:instrText xml:space="preserve"> FORMTEXT </w:instrText>
      </w:r>
      <w:r w:rsidR="007A5DBF">
        <w:fldChar w:fldCharType="separate"/>
      </w:r>
      <w:r w:rsidR="007A5DBF">
        <w:rPr>
          <w:noProof/>
        </w:rPr>
        <w:t> </w:t>
      </w:r>
      <w:r w:rsidR="007A5DBF">
        <w:rPr>
          <w:noProof/>
        </w:rPr>
        <w:t> </w:t>
      </w:r>
      <w:r w:rsidR="007A5DBF">
        <w:rPr>
          <w:noProof/>
        </w:rPr>
        <w:t> </w:t>
      </w:r>
      <w:r w:rsidR="007A5DBF">
        <w:rPr>
          <w:noProof/>
        </w:rPr>
        <w:t> </w:t>
      </w:r>
      <w:r w:rsidR="007A5DBF">
        <w:rPr>
          <w:noProof/>
        </w:rPr>
        <w:t> </w:t>
      </w:r>
      <w:r w:rsidR="007A5DBF">
        <w:fldChar w:fldCharType="end"/>
      </w:r>
      <w:bookmarkEnd w:id="18"/>
      <w:r w:rsidRPr="00F518B2">
        <w:t xml:space="preserve">   Teléfono: </w:t>
      </w:r>
      <w:r w:rsidR="007A5DBF">
        <w:fldChar w:fldCharType="begin">
          <w:ffData>
            <w:name w:val="p_telno"/>
            <w:enabled/>
            <w:calcOnExit w:val="0"/>
            <w:textInput/>
          </w:ffData>
        </w:fldChar>
      </w:r>
      <w:bookmarkStart w:id="19" w:name="p_telno"/>
      <w:r w:rsidR="007A5DBF">
        <w:instrText xml:space="preserve"> FORMTEXT </w:instrText>
      </w:r>
      <w:r w:rsidR="007A5DBF">
        <w:fldChar w:fldCharType="separate"/>
      </w:r>
      <w:r w:rsidR="007A5DBF">
        <w:rPr>
          <w:noProof/>
        </w:rPr>
        <w:t> </w:t>
      </w:r>
      <w:r w:rsidR="007A5DBF">
        <w:rPr>
          <w:noProof/>
        </w:rPr>
        <w:t> </w:t>
      </w:r>
      <w:r w:rsidR="007A5DBF">
        <w:rPr>
          <w:noProof/>
        </w:rPr>
        <w:t> </w:t>
      </w:r>
      <w:r w:rsidR="007A5DBF">
        <w:rPr>
          <w:noProof/>
        </w:rPr>
        <w:t> </w:t>
      </w:r>
      <w:r w:rsidR="007A5DBF">
        <w:rPr>
          <w:noProof/>
        </w:rPr>
        <w:t> </w:t>
      </w:r>
      <w:r w:rsidR="007A5DBF">
        <w:fldChar w:fldCharType="end"/>
      </w:r>
      <w:bookmarkEnd w:id="19"/>
    </w:p>
    <w:p w:rsidR="009674D9" w:rsidRPr="00F518B2" w:rsidRDefault="009674D9">
      <w:pPr>
        <w:rPr>
          <w:b/>
          <w:bCs/>
        </w:r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1620"/>
        <w:gridCol w:w="4320"/>
        <w:gridCol w:w="2340"/>
        <w:gridCol w:w="3150"/>
      </w:tblGrid>
      <w:tr w:rsidR="009674D9" w:rsidRPr="00F518B2" w:rsidTr="00BE55C6">
        <w:trPr>
          <w:gridBefore w:val="1"/>
          <w:wBefore w:w="18" w:type="dxa"/>
          <w:cantSplit/>
        </w:trPr>
        <w:tc>
          <w:tcPr>
            <w:tcW w:w="5940" w:type="dxa"/>
            <w:gridSpan w:val="2"/>
            <w:tcBorders>
              <w:left w:val="nil"/>
            </w:tcBorders>
          </w:tcPr>
          <w:p w:rsidR="009674D9" w:rsidRPr="00F518B2" w:rsidRDefault="009674D9">
            <w:r w:rsidRPr="00F518B2">
              <w:t>Nombre - Persona que solicita la apelación</w:t>
            </w:r>
          </w:p>
          <w:p w:rsidR="009674D9" w:rsidRPr="00F518B2" w:rsidRDefault="007A5DBF">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p_person_nm"/>
                  <w:enabled/>
                  <w:calcOnExit w:val="0"/>
                  <w:textInput>
                    <w:maxLength w:val="55"/>
                  </w:textInput>
                </w:ffData>
              </w:fldChar>
            </w:r>
            <w:bookmarkStart w:id="20" w:name="p_person_nm"/>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20"/>
          </w:p>
        </w:tc>
        <w:tc>
          <w:tcPr>
            <w:tcW w:w="2340" w:type="dxa"/>
            <w:tcBorders>
              <w:right w:val="nil"/>
            </w:tcBorders>
          </w:tcPr>
          <w:p w:rsidR="009674D9" w:rsidRPr="00F518B2" w:rsidRDefault="009674D9">
            <w:r w:rsidRPr="00F518B2">
              <w:t xml:space="preserve">Fecha de </w:t>
            </w:r>
            <w:proofErr w:type="gramStart"/>
            <w:r w:rsidRPr="00F518B2">
              <w:t>nacimiento  (</w:t>
            </w:r>
            <w:proofErr w:type="gramEnd"/>
            <w:r w:rsidRPr="00F518B2">
              <w:t>mm/</w:t>
            </w:r>
            <w:proofErr w:type="spellStart"/>
            <w:r w:rsidRPr="00F518B2">
              <w:t>dd</w:t>
            </w:r>
            <w:proofErr w:type="spellEnd"/>
            <w:r w:rsidRPr="00F518B2">
              <w:t>/</w:t>
            </w:r>
            <w:proofErr w:type="spellStart"/>
            <w:r w:rsidRPr="00F518B2">
              <w:t>aaaa</w:t>
            </w:r>
            <w:proofErr w:type="spellEnd"/>
            <w:r w:rsidRPr="00F518B2">
              <w:t>)</w:t>
            </w:r>
          </w:p>
          <w:p w:rsidR="009674D9" w:rsidRPr="00F518B2" w:rsidRDefault="007A5DBF">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p_birthdate"/>
                  <w:enabled/>
                  <w:calcOnExit w:val="0"/>
                  <w:textInput>
                    <w:maxLength w:val="15"/>
                  </w:textInput>
                </w:ffData>
              </w:fldChar>
            </w:r>
            <w:bookmarkStart w:id="21" w:name="p_birthdate"/>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21"/>
          </w:p>
        </w:tc>
        <w:tc>
          <w:tcPr>
            <w:tcW w:w="3150" w:type="dxa"/>
            <w:tcBorders>
              <w:right w:val="nil"/>
            </w:tcBorders>
          </w:tcPr>
          <w:p w:rsidR="009674D9" w:rsidRPr="00F518B2" w:rsidRDefault="009674D9">
            <w:r w:rsidRPr="00F518B2">
              <w:t xml:space="preserve">Fecha de la </w:t>
            </w:r>
            <w:proofErr w:type="gramStart"/>
            <w:r w:rsidRPr="00F518B2">
              <w:t>solicitud  (</w:t>
            </w:r>
            <w:proofErr w:type="gramEnd"/>
            <w:r w:rsidRPr="00F518B2">
              <w:t>mm/</w:t>
            </w:r>
            <w:proofErr w:type="spellStart"/>
            <w:r w:rsidRPr="00F518B2">
              <w:t>dd</w:t>
            </w:r>
            <w:proofErr w:type="spellEnd"/>
            <w:r w:rsidRPr="00F518B2">
              <w:t>/</w:t>
            </w:r>
            <w:proofErr w:type="spellStart"/>
            <w:r w:rsidRPr="00F518B2">
              <w:t>aaaa</w:t>
            </w:r>
            <w:proofErr w:type="spellEnd"/>
            <w:r w:rsidRPr="00F518B2">
              <w:t>)</w:t>
            </w:r>
          </w:p>
          <w:p w:rsidR="009674D9" w:rsidRPr="00F518B2" w:rsidRDefault="007A5DBF">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Text4"/>
                  <w:enabled/>
                  <w:calcOnExit w:val="0"/>
                  <w:textInput>
                    <w:maxLength w:val="11"/>
                  </w:textInput>
                </w:ffData>
              </w:fldChar>
            </w:r>
            <w:bookmarkStart w:id="22" w:name="Text4"/>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22"/>
          </w:p>
        </w:tc>
      </w:tr>
      <w:tr w:rsidR="009674D9" w:rsidRPr="00F518B2" w:rsidTr="00BE55C6">
        <w:trPr>
          <w:gridBefore w:val="1"/>
          <w:wBefore w:w="18" w:type="dxa"/>
          <w:cantSplit/>
        </w:trPr>
        <w:tc>
          <w:tcPr>
            <w:tcW w:w="8280" w:type="dxa"/>
            <w:gridSpan w:val="3"/>
            <w:tcBorders>
              <w:left w:val="nil"/>
              <w:bottom w:val="nil"/>
            </w:tcBorders>
          </w:tcPr>
          <w:p w:rsidR="009674D9" w:rsidRPr="00F518B2" w:rsidRDefault="009674D9">
            <w:r w:rsidRPr="00F518B2">
              <w:t>Dirección (Calle, ciudad, estado, código postal)</w:t>
            </w:r>
          </w:p>
          <w:p w:rsidR="009674D9" w:rsidRPr="00F518B2" w:rsidRDefault="007A5DBF">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Text6"/>
                  <w:enabled/>
                  <w:calcOnExit w:val="0"/>
                  <w:textInput>
                    <w:maxLength w:val="69"/>
                  </w:textInput>
                </w:ffData>
              </w:fldChar>
            </w:r>
            <w:bookmarkStart w:id="23" w:name="Text6"/>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23"/>
          </w:p>
        </w:tc>
        <w:tc>
          <w:tcPr>
            <w:tcW w:w="3150" w:type="dxa"/>
            <w:tcBorders>
              <w:bottom w:val="nil"/>
              <w:right w:val="nil"/>
            </w:tcBorders>
          </w:tcPr>
          <w:p w:rsidR="009674D9" w:rsidRPr="00F518B2" w:rsidRDefault="009674D9">
            <w:r w:rsidRPr="00F518B2">
              <w:t>Teléfono - Casa</w:t>
            </w:r>
          </w:p>
          <w:p w:rsidR="009674D9" w:rsidRPr="00F518B2" w:rsidRDefault="007A5DBF">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Text3"/>
                  <w:enabled/>
                  <w:calcOnExit w:val="0"/>
                  <w:textInput>
                    <w:maxLength w:val="14"/>
                  </w:textInput>
                </w:ffData>
              </w:fldChar>
            </w:r>
            <w:bookmarkStart w:id="24" w:name="Text3"/>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24"/>
          </w:p>
        </w:tc>
      </w:tr>
      <w:tr w:rsidR="009674D9" w:rsidRPr="00F518B2" w:rsidTr="00BE55C6">
        <w:tblPrEx>
          <w:tblBorders>
            <w:left w:val="none" w:sz="0" w:space="0" w:color="auto"/>
            <w:right w:val="none" w:sz="0" w:space="0" w:color="auto"/>
          </w:tblBorders>
        </w:tblPrEx>
        <w:tc>
          <w:tcPr>
            <w:tcW w:w="11448" w:type="dxa"/>
            <w:gridSpan w:val="5"/>
            <w:tcBorders>
              <w:left w:val="nil"/>
              <w:right w:val="nil"/>
            </w:tcBorders>
          </w:tcPr>
          <w:p w:rsidR="009674D9" w:rsidRPr="00F518B2" w:rsidRDefault="007A5DBF">
            <w:pPr>
              <w:spacing w:before="40" w:after="100"/>
            </w:pPr>
            <w:r>
              <w:rPr>
                <w:rFonts w:ascii="Times New Roman" w:hAnsi="Times New Roman" w:cs="Times New Roman"/>
                <w:sz w:val="22"/>
                <w:szCs w:val="22"/>
              </w:rPr>
              <w:fldChar w:fldCharType="begin">
                <w:ffData>
                  <w:name w:val="Text1"/>
                  <w:enabled/>
                  <w:calcOnExit w:val="0"/>
                  <w:textInput>
                    <w:maxLength w:val="55"/>
                  </w:textInput>
                </w:ffData>
              </w:fldChar>
            </w:r>
            <w:bookmarkStart w:id="25" w:name="Text1"/>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25"/>
          </w:p>
        </w:tc>
      </w:tr>
      <w:tr w:rsidR="009674D9" w:rsidRPr="00F518B2" w:rsidTr="00BE55C6">
        <w:trPr>
          <w:cantSplit/>
        </w:trPr>
        <w:tc>
          <w:tcPr>
            <w:tcW w:w="11448" w:type="dxa"/>
            <w:gridSpan w:val="5"/>
            <w:tcBorders>
              <w:top w:val="nil"/>
              <w:left w:val="nil"/>
              <w:bottom w:val="nil"/>
              <w:right w:val="nil"/>
            </w:tcBorders>
          </w:tcPr>
          <w:p w:rsidR="009674D9" w:rsidRPr="00F518B2" w:rsidRDefault="009674D9">
            <w:pPr>
              <w:spacing w:before="40" w:after="60"/>
            </w:pPr>
            <w:r w:rsidRPr="00F518B2">
              <w:t>Puede pedir que su apelación sea acelerada si rigen cualquiera de los siguientes</w:t>
            </w:r>
            <w:proofErr w:type="gramStart"/>
            <w:r w:rsidRPr="00F518B2">
              <w:t>:  (</w:t>
            </w:r>
            <w:proofErr w:type="gramEnd"/>
            <w:r w:rsidRPr="00F518B2">
              <w:t>Debe proporcionar documentación de que califica para una revisión acelerada si responde afirmativamente a cualquiera de las preguntas indicadas abajo)</w:t>
            </w:r>
          </w:p>
        </w:tc>
      </w:tr>
      <w:tr w:rsidR="009674D9" w:rsidRPr="00F518B2" w:rsidTr="00BE55C6">
        <w:tc>
          <w:tcPr>
            <w:tcW w:w="1638" w:type="dxa"/>
            <w:gridSpan w:val="2"/>
            <w:tcBorders>
              <w:left w:val="nil"/>
              <w:right w:val="nil"/>
            </w:tcBorders>
          </w:tcPr>
          <w:p w:rsidR="009674D9" w:rsidRPr="00F518B2" w:rsidRDefault="00C15042" w:rsidP="00BE55C6">
            <w:pPr>
              <w:spacing w:before="40" w:after="60"/>
            </w:pPr>
            <w:r>
              <w:fldChar w:fldCharType="begin">
                <w:ffData>
                  <w:name w:val=""/>
                  <w:enabled/>
                  <w:calcOnExit w:val="0"/>
                  <w:checkBox>
                    <w:size w:val="20"/>
                    <w:default w:val="0"/>
                  </w:checkBox>
                </w:ffData>
              </w:fldChar>
            </w:r>
            <w:r>
              <w:instrText xml:space="preserve"> FORMCHECKBOX </w:instrText>
            </w:r>
            <w:r w:rsidR="004663C9">
              <w:fldChar w:fldCharType="separate"/>
            </w:r>
            <w:r>
              <w:fldChar w:fldCharType="end"/>
            </w:r>
            <w:r w:rsidR="009674D9" w:rsidRPr="00F518B2">
              <w:t xml:space="preserve"> Sí</w:t>
            </w:r>
            <w:r w:rsidR="00BE55C6" w:rsidRPr="00F518B2">
              <w:tab/>
            </w:r>
            <w:r>
              <w:fldChar w:fldCharType="begin">
                <w:ffData>
                  <w:name w:val=""/>
                  <w:enabled/>
                  <w:calcOnExit w:val="0"/>
                  <w:checkBox>
                    <w:size w:val="20"/>
                    <w:default w:val="0"/>
                  </w:checkBox>
                </w:ffData>
              </w:fldChar>
            </w:r>
            <w:r>
              <w:instrText xml:space="preserve"> FORMCHECKBOX </w:instrText>
            </w:r>
            <w:r w:rsidR="004663C9">
              <w:fldChar w:fldCharType="separate"/>
            </w:r>
            <w:r>
              <w:fldChar w:fldCharType="end"/>
            </w:r>
            <w:r w:rsidR="009674D9" w:rsidRPr="00F518B2">
              <w:t xml:space="preserve"> No</w:t>
            </w:r>
          </w:p>
        </w:tc>
        <w:tc>
          <w:tcPr>
            <w:tcW w:w="9810" w:type="dxa"/>
            <w:gridSpan w:val="3"/>
            <w:tcBorders>
              <w:left w:val="nil"/>
              <w:right w:val="nil"/>
            </w:tcBorders>
          </w:tcPr>
          <w:p w:rsidR="009674D9" w:rsidRPr="00F518B2" w:rsidRDefault="009674D9">
            <w:pPr>
              <w:spacing w:before="40" w:after="60"/>
            </w:pPr>
            <w:r w:rsidRPr="00F518B2">
              <w:t>¿Actualmente tiene una licencia / certificación, ha solicitado o planea solicitar una licencia / certificación para brindar cuidado a pacientes en hogares de ancianos, otros pacientes de un establecimiento de atención médica, cuidado infantil o cuidado de crianza?</w:t>
            </w:r>
          </w:p>
        </w:tc>
      </w:tr>
      <w:tr w:rsidR="009674D9" w:rsidRPr="00F518B2" w:rsidTr="00BE55C6">
        <w:tc>
          <w:tcPr>
            <w:tcW w:w="1638" w:type="dxa"/>
            <w:gridSpan w:val="2"/>
            <w:tcBorders>
              <w:left w:val="nil"/>
              <w:bottom w:val="nil"/>
              <w:right w:val="nil"/>
            </w:tcBorders>
          </w:tcPr>
          <w:p w:rsidR="009674D9" w:rsidRPr="00F518B2" w:rsidRDefault="007A5DBF">
            <w:pPr>
              <w:spacing w:before="40" w:after="60"/>
            </w:pPr>
            <w:r>
              <w:fldChar w:fldCharType="begin">
                <w:ffData>
                  <w:name w:val=""/>
                  <w:enabled/>
                  <w:calcOnExit w:val="0"/>
                  <w:checkBox>
                    <w:size w:val="20"/>
                    <w:default w:val="0"/>
                  </w:checkBox>
                </w:ffData>
              </w:fldChar>
            </w:r>
            <w:r>
              <w:instrText xml:space="preserve"> FORMCHECKBOX </w:instrText>
            </w:r>
            <w:r w:rsidR="004663C9">
              <w:fldChar w:fldCharType="separate"/>
            </w:r>
            <w:r>
              <w:fldChar w:fldCharType="end"/>
            </w:r>
            <w:r w:rsidR="00BE55C6" w:rsidRPr="00F518B2">
              <w:t xml:space="preserve"> Sí</w:t>
            </w:r>
            <w:r w:rsidR="00BE55C6" w:rsidRPr="00F518B2">
              <w:tab/>
            </w:r>
            <w:r>
              <w:fldChar w:fldCharType="begin">
                <w:ffData>
                  <w:name w:val=""/>
                  <w:enabled/>
                  <w:calcOnExit w:val="0"/>
                  <w:checkBox>
                    <w:size w:val="20"/>
                    <w:default w:val="0"/>
                  </w:checkBox>
                </w:ffData>
              </w:fldChar>
            </w:r>
            <w:r>
              <w:instrText xml:space="preserve"> FORMCHECKBOX </w:instrText>
            </w:r>
            <w:r w:rsidR="004663C9">
              <w:fldChar w:fldCharType="separate"/>
            </w:r>
            <w:r>
              <w:fldChar w:fldCharType="end"/>
            </w:r>
            <w:r w:rsidR="00BE55C6" w:rsidRPr="00F518B2">
              <w:t xml:space="preserve"> No</w:t>
            </w:r>
          </w:p>
        </w:tc>
        <w:tc>
          <w:tcPr>
            <w:tcW w:w="9810" w:type="dxa"/>
            <w:gridSpan w:val="3"/>
            <w:tcBorders>
              <w:left w:val="nil"/>
              <w:bottom w:val="nil"/>
              <w:right w:val="nil"/>
            </w:tcBorders>
          </w:tcPr>
          <w:p w:rsidR="009674D9" w:rsidRPr="00F518B2" w:rsidRDefault="009674D9">
            <w:pPr>
              <w:spacing w:before="40" w:after="60"/>
            </w:pPr>
            <w:r w:rsidRPr="00F518B2">
              <w:t xml:space="preserve">¿Actualmente está empleado o bajo contrato con, o está buscando activamente empleo en cualquier establecimiento que brinde cuidado directo a pacientes (como un hogar de ancianos), establecimiento de cuidado infantil con licencia, hogares grupales, centro de cuidado residencial o cuidado de crianza?   </w:t>
            </w:r>
          </w:p>
        </w:tc>
      </w:tr>
      <w:tr w:rsidR="009674D9" w:rsidRPr="00F518B2" w:rsidTr="00BE55C6">
        <w:tc>
          <w:tcPr>
            <w:tcW w:w="1638" w:type="dxa"/>
            <w:gridSpan w:val="2"/>
            <w:tcBorders>
              <w:left w:val="nil"/>
              <w:right w:val="nil"/>
            </w:tcBorders>
          </w:tcPr>
          <w:p w:rsidR="009674D9" w:rsidRPr="00F518B2" w:rsidRDefault="007A5DBF">
            <w:pPr>
              <w:spacing w:before="40" w:after="60"/>
            </w:pPr>
            <w:r>
              <w:fldChar w:fldCharType="begin">
                <w:ffData>
                  <w:name w:val=""/>
                  <w:enabled/>
                  <w:calcOnExit w:val="0"/>
                  <w:checkBox>
                    <w:size w:val="20"/>
                    <w:default w:val="0"/>
                  </w:checkBox>
                </w:ffData>
              </w:fldChar>
            </w:r>
            <w:r>
              <w:instrText xml:space="preserve"> FORMCHECKBOX </w:instrText>
            </w:r>
            <w:r w:rsidR="004663C9">
              <w:fldChar w:fldCharType="separate"/>
            </w:r>
            <w:r>
              <w:fldChar w:fldCharType="end"/>
            </w:r>
            <w:r w:rsidR="00BE55C6" w:rsidRPr="00F518B2">
              <w:t xml:space="preserve"> Sí</w:t>
            </w:r>
            <w:r w:rsidR="00BE55C6" w:rsidRPr="00F518B2">
              <w:tab/>
            </w:r>
            <w:r>
              <w:fldChar w:fldCharType="begin">
                <w:ffData>
                  <w:name w:val=""/>
                  <w:enabled/>
                  <w:calcOnExit w:val="0"/>
                  <w:checkBox>
                    <w:size w:val="20"/>
                    <w:default w:val="0"/>
                  </w:checkBox>
                </w:ffData>
              </w:fldChar>
            </w:r>
            <w:r>
              <w:instrText xml:space="preserve"> FORMCHECKBOX </w:instrText>
            </w:r>
            <w:r w:rsidR="004663C9">
              <w:fldChar w:fldCharType="separate"/>
            </w:r>
            <w:r>
              <w:fldChar w:fldCharType="end"/>
            </w:r>
            <w:r w:rsidR="00BE55C6" w:rsidRPr="00F518B2">
              <w:t xml:space="preserve"> No</w:t>
            </w:r>
          </w:p>
        </w:tc>
        <w:tc>
          <w:tcPr>
            <w:tcW w:w="9810" w:type="dxa"/>
            <w:gridSpan w:val="3"/>
            <w:tcBorders>
              <w:left w:val="nil"/>
              <w:right w:val="nil"/>
            </w:tcBorders>
          </w:tcPr>
          <w:p w:rsidR="009674D9" w:rsidRPr="00F518B2" w:rsidRDefault="009674D9">
            <w:pPr>
              <w:spacing w:before="40" w:after="60"/>
            </w:pPr>
            <w:r w:rsidRPr="00F518B2">
              <w:t>¿Está inscripto en un programa académico que pueda llevar a una licencia/certificación para un puesto de empleo o contrato que estaría sujeto a los requisitos de verificación de antecedentes por abuso/descuido de menores para fines laborales?</w:t>
            </w:r>
          </w:p>
        </w:tc>
      </w:tr>
      <w:tr w:rsidR="009674D9" w:rsidRPr="00F518B2" w:rsidTr="00BE55C6">
        <w:tc>
          <w:tcPr>
            <w:tcW w:w="1638" w:type="dxa"/>
            <w:gridSpan w:val="2"/>
            <w:tcBorders>
              <w:left w:val="nil"/>
              <w:right w:val="nil"/>
            </w:tcBorders>
          </w:tcPr>
          <w:p w:rsidR="009674D9" w:rsidRPr="00F518B2" w:rsidRDefault="007A5DBF">
            <w:pPr>
              <w:spacing w:before="40" w:after="60"/>
            </w:pPr>
            <w:r>
              <w:fldChar w:fldCharType="begin">
                <w:ffData>
                  <w:name w:val=""/>
                  <w:enabled/>
                  <w:calcOnExit w:val="0"/>
                  <w:checkBox>
                    <w:size w:val="20"/>
                    <w:default w:val="0"/>
                  </w:checkBox>
                </w:ffData>
              </w:fldChar>
            </w:r>
            <w:r>
              <w:instrText xml:space="preserve"> FORMCHECKBOX </w:instrText>
            </w:r>
            <w:r w:rsidR="004663C9">
              <w:fldChar w:fldCharType="separate"/>
            </w:r>
            <w:r>
              <w:fldChar w:fldCharType="end"/>
            </w:r>
            <w:r w:rsidR="00BE55C6" w:rsidRPr="00F518B2">
              <w:t xml:space="preserve"> Sí</w:t>
            </w:r>
            <w:r w:rsidR="00BE55C6" w:rsidRPr="00F518B2">
              <w:tab/>
            </w:r>
            <w:r>
              <w:fldChar w:fldCharType="begin">
                <w:ffData>
                  <w:name w:val=""/>
                  <w:enabled/>
                  <w:calcOnExit w:val="0"/>
                  <w:checkBox>
                    <w:size w:val="20"/>
                    <w:default w:val="0"/>
                  </w:checkBox>
                </w:ffData>
              </w:fldChar>
            </w:r>
            <w:r>
              <w:instrText xml:space="preserve"> FORMCHECKBOX </w:instrText>
            </w:r>
            <w:r w:rsidR="004663C9">
              <w:fldChar w:fldCharType="separate"/>
            </w:r>
            <w:r>
              <w:fldChar w:fldCharType="end"/>
            </w:r>
            <w:r w:rsidR="00BE55C6" w:rsidRPr="00F518B2">
              <w:t xml:space="preserve"> No</w:t>
            </w:r>
          </w:p>
        </w:tc>
        <w:tc>
          <w:tcPr>
            <w:tcW w:w="9810" w:type="dxa"/>
            <w:gridSpan w:val="3"/>
            <w:tcBorders>
              <w:left w:val="nil"/>
              <w:right w:val="nil"/>
            </w:tcBorders>
          </w:tcPr>
          <w:p w:rsidR="009674D9" w:rsidRPr="00F518B2" w:rsidRDefault="009674D9">
            <w:pPr>
              <w:spacing w:before="40" w:after="60"/>
            </w:pPr>
            <w:r w:rsidRPr="00F518B2">
              <w:t>¿Estará representado por un abogado en esta audiencia?</w:t>
            </w:r>
          </w:p>
        </w:tc>
      </w:tr>
      <w:tr w:rsidR="009674D9" w:rsidRPr="00F518B2" w:rsidTr="00BE55C6">
        <w:tc>
          <w:tcPr>
            <w:tcW w:w="1638" w:type="dxa"/>
            <w:gridSpan w:val="2"/>
            <w:tcBorders>
              <w:left w:val="nil"/>
              <w:right w:val="nil"/>
            </w:tcBorders>
          </w:tcPr>
          <w:p w:rsidR="009674D9" w:rsidRPr="00F518B2" w:rsidRDefault="007A5DBF">
            <w:pPr>
              <w:spacing w:before="40" w:after="60"/>
            </w:pPr>
            <w:r>
              <w:fldChar w:fldCharType="begin">
                <w:ffData>
                  <w:name w:val=""/>
                  <w:enabled/>
                  <w:calcOnExit w:val="0"/>
                  <w:checkBox>
                    <w:size w:val="20"/>
                    <w:default w:val="0"/>
                  </w:checkBox>
                </w:ffData>
              </w:fldChar>
            </w:r>
            <w:r>
              <w:instrText xml:space="preserve"> FORMCHECKBOX </w:instrText>
            </w:r>
            <w:r w:rsidR="004663C9">
              <w:fldChar w:fldCharType="separate"/>
            </w:r>
            <w:r>
              <w:fldChar w:fldCharType="end"/>
            </w:r>
            <w:r w:rsidR="00BE55C6" w:rsidRPr="00F518B2">
              <w:t xml:space="preserve"> Sí</w:t>
            </w:r>
            <w:r w:rsidR="00BE55C6" w:rsidRPr="00F518B2">
              <w:tab/>
            </w:r>
            <w:r w:rsidR="00C15042">
              <w:fldChar w:fldCharType="begin">
                <w:ffData>
                  <w:name w:val=""/>
                  <w:enabled/>
                  <w:calcOnExit w:val="0"/>
                  <w:checkBox>
                    <w:size w:val="20"/>
                    <w:default w:val="0"/>
                  </w:checkBox>
                </w:ffData>
              </w:fldChar>
            </w:r>
            <w:r w:rsidR="00C15042">
              <w:instrText xml:space="preserve"> FORMCHECKBOX </w:instrText>
            </w:r>
            <w:r w:rsidR="004663C9">
              <w:fldChar w:fldCharType="separate"/>
            </w:r>
            <w:r w:rsidR="00C15042">
              <w:fldChar w:fldCharType="end"/>
            </w:r>
            <w:r w:rsidR="00BE55C6" w:rsidRPr="00F518B2">
              <w:t xml:space="preserve"> No</w:t>
            </w:r>
          </w:p>
        </w:tc>
        <w:tc>
          <w:tcPr>
            <w:tcW w:w="9810" w:type="dxa"/>
            <w:gridSpan w:val="3"/>
            <w:tcBorders>
              <w:left w:val="nil"/>
              <w:right w:val="nil"/>
            </w:tcBorders>
          </w:tcPr>
          <w:p w:rsidR="009674D9" w:rsidRPr="00F518B2" w:rsidRDefault="009674D9">
            <w:pPr>
              <w:spacing w:before="40" w:after="60"/>
            </w:pPr>
            <w:r w:rsidRPr="00F518B2">
              <w:t>¿Espera traer testigos a declarar?</w:t>
            </w:r>
          </w:p>
        </w:tc>
      </w:tr>
      <w:tr w:rsidR="009674D9" w:rsidRPr="00F518B2" w:rsidTr="00BE55C6">
        <w:tc>
          <w:tcPr>
            <w:tcW w:w="1638" w:type="dxa"/>
            <w:gridSpan w:val="2"/>
            <w:tcBorders>
              <w:left w:val="nil"/>
              <w:right w:val="nil"/>
            </w:tcBorders>
          </w:tcPr>
          <w:p w:rsidR="009674D9" w:rsidRPr="00F518B2" w:rsidRDefault="009674D9">
            <w:pPr>
              <w:spacing w:before="40" w:after="60"/>
            </w:pPr>
          </w:p>
        </w:tc>
        <w:tc>
          <w:tcPr>
            <w:tcW w:w="9810" w:type="dxa"/>
            <w:gridSpan w:val="3"/>
            <w:tcBorders>
              <w:left w:val="nil"/>
              <w:right w:val="nil"/>
            </w:tcBorders>
          </w:tcPr>
          <w:p w:rsidR="009674D9" w:rsidRPr="00F518B2" w:rsidRDefault="009674D9">
            <w:pPr>
              <w:spacing w:before="40" w:after="60"/>
            </w:pPr>
            <w:r w:rsidRPr="00F518B2">
              <w:t xml:space="preserve">Si su respuesta es afirmativa:   Nombres de los testigos: </w:t>
            </w:r>
            <w:r w:rsidR="007A5DBF">
              <w:fldChar w:fldCharType="begin">
                <w:ffData>
                  <w:name w:val=""/>
                  <w:enabled/>
                  <w:calcOnExit w:val="0"/>
                  <w:textInput/>
                </w:ffData>
              </w:fldChar>
            </w:r>
            <w:r w:rsidR="007A5DBF">
              <w:instrText xml:space="preserve"> FORMTEXT </w:instrText>
            </w:r>
            <w:r w:rsidR="007A5DBF">
              <w:fldChar w:fldCharType="separate"/>
            </w:r>
            <w:r w:rsidR="007A5DBF">
              <w:rPr>
                <w:noProof/>
              </w:rPr>
              <w:t> </w:t>
            </w:r>
            <w:r w:rsidR="007A5DBF">
              <w:rPr>
                <w:noProof/>
              </w:rPr>
              <w:t> </w:t>
            </w:r>
            <w:r w:rsidR="007A5DBF">
              <w:rPr>
                <w:noProof/>
              </w:rPr>
              <w:t> </w:t>
            </w:r>
            <w:r w:rsidR="007A5DBF">
              <w:rPr>
                <w:noProof/>
              </w:rPr>
              <w:t> </w:t>
            </w:r>
            <w:r w:rsidR="007A5DBF">
              <w:rPr>
                <w:noProof/>
              </w:rPr>
              <w:t> </w:t>
            </w:r>
            <w:r w:rsidR="007A5DBF">
              <w:fldChar w:fldCharType="end"/>
            </w:r>
            <w:r w:rsidRPr="00F518B2">
              <w:t xml:space="preserve">                            Dirección del testigo: </w:t>
            </w:r>
            <w:r w:rsidR="007A5DBF">
              <w:fldChar w:fldCharType="begin">
                <w:ffData>
                  <w:name w:val=""/>
                  <w:enabled/>
                  <w:calcOnExit w:val="0"/>
                  <w:textInput/>
                </w:ffData>
              </w:fldChar>
            </w:r>
            <w:r w:rsidR="007A5DBF">
              <w:instrText xml:space="preserve"> FORMTEXT </w:instrText>
            </w:r>
            <w:r w:rsidR="007A5DBF">
              <w:fldChar w:fldCharType="separate"/>
            </w:r>
            <w:r w:rsidR="007A5DBF">
              <w:rPr>
                <w:noProof/>
              </w:rPr>
              <w:t> </w:t>
            </w:r>
            <w:r w:rsidR="007A5DBF">
              <w:rPr>
                <w:noProof/>
              </w:rPr>
              <w:t> </w:t>
            </w:r>
            <w:r w:rsidR="007A5DBF">
              <w:rPr>
                <w:noProof/>
              </w:rPr>
              <w:t> </w:t>
            </w:r>
            <w:r w:rsidR="007A5DBF">
              <w:rPr>
                <w:noProof/>
              </w:rPr>
              <w:t> </w:t>
            </w:r>
            <w:r w:rsidR="007A5DBF">
              <w:rPr>
                <w:noProof/>
              </w:rPr>
              <w:t> </w:t>
            </w:r>
            <w:r w:rsidR="007A5DBF">
              <w:fldChar w:fldCharType="end"/>
            </w:r>
          </w:p>
          <w:p w:rsidR="009674D9" w:rsidRPr="00F518B2" w:rsidRDefault="009674D9">
            <w:pPr>
              <w:spacing w:before="40" w:after="60"/>
            </w:pPr>
          </w:p>
          <w:p w:rsidR="009674D9" w:rsidRPr="00F518B2" w:rsidRDefault="009674D9">
            <w:pPr>
              <w:spacing w:before="40" w:after="60"/>
            </w:pPr>
          </w:p>
          <w:p w:rsidR="009674D9" w:rsidRPr="00F518B2" w:rsidRDefault="009674D9">
            <w:pPr>
              <w:spacing w:before="40" w:after="60"/>
            </w:pPr>
            <w:r w:rsidRPr="00F518B2">
              <w:rPr>
                <w:i/>
                <w:iCs/>
              </w:rPr>
              <w:t>*NOTA:  Proporcionar esta información no lo compromete con esta decisión ni con la participación de testigos específicos.  Puede cambiar esta decisión en cualquier momento antes de la audiencia.</w:t>
            </w:r>
          </w:p>
        </w:tc>
      </w:tr>
      <w:tr w:rsidR="009674D9" w:rsidRPr="00F518B2" w:rsidTr="00BE55C6">
        <w:trPr>
          <w:gridBefore w:val="1"/>
          <w:wBefore w:w="18" w:type="dxa"/>
          <w:cantSplit/>
          <w:trHeight w:val="278"/>
        </w:trPr>
        <w:tc>
          <w:tcPr>
            <w:tcW w:w="11430" w:type="dxa"/>
            <w:gridSpan w:val="4"/>
            <w:tcBorders>
              <w:left w:val="nil"/>
              <w:bottom w:val="nil"/>
              <w:right w:val="nil"/>
            </w:tcBorders>
          </w:tcPr>
          <w:p w:rsidR="009674D9" w:rsidRPr="00F518B2" w:rsidRDefault="009674D9">
            <w:pPr>
              <w:spacing w:before="80"/>
            </w:pPr>
            <w:r w:rsidRPr="00F518B2">
              <w:lastRenderedPageBreak/>
              <w:t xml:space="preserve">Estoy solicitando una audiencia administrativa para apelar una Determinación Final de Abuso y/o Descuido de Menores (Final </w:t>
            </w:r>
            <w:proofErr w:type="spellStart"/>
            <w:r w:rsidRPr="00F518B2">
              <w:t>Determination</w:t>
            </w:r>
            <w:proofErr w:type="spellEnd"/>
            <w:r w:rsidRPr="00F518B2">
              <w:t xml:space="preserve"> </w:t>
            </w:r>
            <w:proofErr w:type="spellStart"/>
            <w:r w:rsidRPr="00F518B2">
              <w:t>of</w:t>
            </w:r>
            <w:proofErr w:type="spellEnd"/>
            <w:r w:rsidRPr="00F518B2">
              <w:t xml:space="preserve"> Child Abuse and/</w:t>
            </w:r>
            <w:proofErr w:type="spellStart"/>
            <w:r w:rsidRPr="00F518B2">
              <w:t>or</w:t>
            </w:r>
            <w:proofErr w:type="spellEnd"/>
            <w:r w:rsidRPr="00F518B2">
              <w:t xml:space="preserve"> </w:t>
            </w:r>
            <w:proofErr w:type="spellStart"/>
            <w:r w:rsidRPr="00F518B2">
              <w:t>Neglect</w:t>
            </w:r>
            <w:proofErr w:type="spellEnd"/>
            <w:r w:rsidRPr="00F518B2">
              <w:t>) que me identificó como una persona que ha abusado y/o descuidado a uno o más menores según una investigación de la agencia de servicios de protección al menor de sospecha de maltrato de menores.  Mis razones para no estar de acuerdo con la decisión/decisiones son las s</w:t>
            </w:r>
            <w:r w:rsidR="00BE55C6" w:rsidRPr="00F518B2">
              <w:t xml:space="preserve">iguientes: </w:t>
            </w:r>
            <w:r w:rsidRPr="00F518B2">
              <w:t>(Si necesita más espacio, adjunte otra hoja.)</w:t>
            </w:r>
          </w:p>
          <w:p w:rsidR="009674D9" w:rsidRPr="00F518B2" w:rsidRDefault="009674D9">
            <w:pPr>
              <w:spacing w:before="80"/>
            </w:pPr>
          </w:p>
          <w:p w:rsidR="009674D9" w:rsidRPr="00F518B2" w:rsidRDefault="009674D9">
            <w:pPr>
              <w:spacing w:before="80"/>
            </w:pPr>
          </w:p>
          <w:p w:rsidR="009674D9" w:rsidRPr="00F518B2" w:rsidRDefault="009674D9">
            <w:pPr>
              <w:spacing w:before="80"/>
            </w:pPr>
          </w:p>
          <w:p w:rsidR="009674D9" w:rsidRPr="00F518B2" w:rsidRDefault="009674D9">
            <w:pPr>
              <w:pStyle w:val="Header"/>
              <w:tabs>
                <w:tab w:val="clear" w:pos="4680"/>
                <w:tab w:val="clear" w:pos="9360"/>
              </w:tabs>
              <w:spacing w:before="80"/>
            </w:pPr>
          </w:p>
          <w:p w:rsidR="009674D9" w:rsidRPr="00F518B2" w:rsidRDefault="009674D9">
            <w:pPr>
              <w:spacing w:before="80"/>
            </w:pPr>
          </w:p>
          <w:p w:rsidR="009674D9" w:rsidRPr="00F518B2" w:rsidRDefault="009674D9">
            <w:pPr>
              <w:spacing w:before="80"/>
            </w:pPr>
          </w:p>
        </w:tc>
      </w:tr>
      <w:tr w:rsidR="009674D9" w:rsidRPr="00F518B2" w:rsidTr="00BE55C6">
        <w:trPr>
          <w:gridBefore w:val="1"/>
          <w:wBefore w:w="18" w:type="dxa"/>
          <w:cantSplit/>
          <w:trHeight w:val="278"/>
        </w:trPr>
        <w:tc>
          <w:tcPr>
            <w:tcW w:w="11430" w:type="dxa"/>
            <w:gridSpan w:val="4"/>
            <w:tcBorders>
              <w:top w:val="nil"/>
              <w:left w:val="nil"/>
              <w:bottom w:val="nil"/>
              <w:right w:val="nil"/>
            </w:tcBorders>
          </w:tcPr>
          <w:p w:rsidR="009674D9" w:rsidRPr="00F518B2" w:rsidRDefault="009674D9">
            <w:pPr>
              <w:spacing w:before="80"/>
              <w:rPr>
                <w:rFonts w:ascii="Times New Roman" w:hAnsi="Times New Roman" w:cs="Times New Roman"/>
                <w:sz w:val="22"/>
                <w:szCs w:val="22"/>
              </w:rPr>
            </w:pPr>
          </w:p>
        </w:tc>
      </w:tr>
    </w:tbl>
    <w:p w:rsidR="009674D9" w:rsidRPr="00F518B2" w:rsidRDefault="009674D9">
      <w:pPr>
        <w:spacing w:before="80"/>
      </w:pPr>
      <w:bookmarkStart w:id="26" w:name="p_case_asmnt_prsn_id"/>
    </w:p>
    <w:p w:rsidR="009674D9" w:rsidRPr="00F518B2" w:rsidRDefault="009674D9">
      <w:pPr>
        <w:spacing w:before="80"/>
      </w:pPr>
    </w:p>
    <w:p w:rsidR="009674D9" w:rsidRPr="00F518B2" w:rsidRDefault="009674D9">
      <w:pPr>
        <w:spacing w:before="80"/>
      </w:pPr>
    </w:p>
    <w:bookmarkEnd w:id="26"/>
    <w:p w:rsidR="009674D9" w:rsidRPr="00F518B2" w:rsidRDefault="007A5DBF">
      <w:pPr>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009674D9" w:rsidRPr="00F518B2">
        <w:br w:type="page"/>
      </w:r>
    </w:p>
    <w:p w:rsidR="009674D9" w:rsidRPr="00F518B2" w:rsidRDefault="009674D9">
      <w:pPr>
        <w:jc w:val="center"/>
        <w:rPr>
          <w:b/>
          <w:bCs/>
          <w:sz w:val="16"/>
          <w:szCs w:val="16"/>
        </w:rPr>
      </w:pPr>
      <w:r w:rsidRPr="00F518B2">
        <w:rPr>
          <w:b/>
          <w:bCs/>
          <w:sz w:val="16"/>
          <w:szCs w:val="16"/>
        </w:rPr>
        <w:lastRenderedPageBreak/>
        <w:t>Dejado en blanco</w:t>
      </w:r>
    </w:p>
    <w:p w:rsidR="009674D9" w:rsidRPr="00F518B2" w:rsidRDefault="009674D9">
      <w:pPr>
        <w:rPr>
          <w:sz w:val="12"/>
          <w:szCs w:val="12"/>
        </w:rPr>
        <w:sectPr w:rsidR="009674D9" w:rsidRPr="00F518B2">
          <w:footerReference w:type="default" r:id="rId7"/>
          <w:pgSz w:w="12240" w:h="15840" w:code="1"/>
          <w:pgMar w:top="475" w:right="475" w:bottom="475" w:left="475" w:header="475" w:footer="475" w:gutter="0"/>
          <w:cols w:space="720"/>
          <w:docGrid w:linePitch="360"/>
        </w:sectPr>
      </w:pPr>
    </w:p>
    <w:p w:rsidR="009674D9" w:rsidRPr="00F518B2" w:rsidRDefault="009674D9">
      <w:pPr>
        <w:pStyle w:val="Default"/>
        <w:rPr>
          <w:b/>
          <w:bCs/>
        </w:rPr>
      </w:pPr>
      <w:r w:rsidRPr="00F518B2">
        <w:rPr>
          <w:b/>
          <w:bCs/>
        </w:rPr>
        <w:lastRenderedPageBreak/>
        <w:t>Anexo A (</w:t>
      </w:r>
      <w:proofErr w:type="spellStart"/>
      <w:r w:rsidRPr="00F518B2">
        <w:rPr>
          <w:b/>
          <w:bCs/>
        </w:rPr>
        <w:t>Attachment</w:t>
      </w:r>
      <w:proofErr w:type="spellEnd"/>
      <w:r w:rsidRPr="00F518B2">
        <w:rPr>
          <w:b/>
          <w:bCs/>
        </w:rPr>
        <w:t xml:space="preserve"> A)</w:t>
      </w:r>
    </w:p>
    <w:p w:rsidR="009674D9" w:rsidRPr="00F518B2" w:rsidRDefault="009674D9">
      <w:pPr>
        <w:pStyle w:val="Default"/>
        <w:rPr>
          <w:sz w:val="18"/>
          <w:szCs w:val="18"/>
        </w:rPr>
      </w:pPr>
    </w:p>
    <w:p w:rsidR="009674D9" w:rsidRPr="00F518B2" w:rsidRDefault="009674D9">
      <w:pPr>
        <w:spacing w:after="120"/>
        <w:rPr>
          <w:b/>
          <w:bCs/>
          <w:u w:val="single"/>
        </w:rPr>
      </w:pPr>
      <w:r w:rsidRPr="00F518B2">
        <w:rPr>
          <w:b/>
          <w:bCs/>
          <w:u w:val="single"/>
        </w:rPr>
        <w:t xml:space="preserve">RESUMEN DE APELACIONES ACELERADAS </w:t>
      </w:r>
    </w:p>
    <w:p w:rsidR="009674D9" w:rsidRPr="00F518B2" w:rsidRDefault="009674D9">
      <w:pPr>
        <w:spacing w:after="120"/>
      </w:pPr>
      <w:r w:rsidRPr="00F518B2">
        <w:t xml:space="preserve">Usted puede pedir una apelación acelerada de su Determinación Final si tiene o va a solicitar ciertos tipos de empleo de cuidador, licencias, certificaciones, registros, contratos o ciertas actividades de cuidador en un lugar o entidad regulada sujeta a las verificaciones de antecedentes según Wisconsin </w:t>
      </w:r>
      <w:proofErr w:type="spellStart"/>
      <w:r w:rsidRPr="00F518B2">
        <w:t>Caregiver</w:t>
      </w:r>
      <w:proofErr w:type="spellEnd"/>
      <w:r w:rsidRPr="00F518B2">
        <w:t xml:space="preserve"> Law establecidas en Wisconsin </w:t>
      </w:r>
      <w:proofErr w:type="spellStart"/>
      <w:r w:rsidRPr="00F518B2">
        <w:t>Statutes</w:t>
      </w:r>
      <w:proofErr w:type="spellEnd"/>
      <w:r w:rsidRPr="00F518B2">
        <w:t xml:space="preserve"> </w:t>
      </w:r>
      <w:proofErr w:type="spellStart"/>
      <w:r w:rsidRPr="00F518B2">
        <w:t>Sections</w:t>
      </w:r>
      <w:proofErr w:type="spellEnd"/>
      <w:r w:rsidRPr="00F518B2">
        <w:t xml:space="preserve"> 48.685 o 50.065.  Una apelación acelerada puede permitir que se elimine antes una prohibición al empleo o una aprobación regulatoria según Wisconsin </w:t>
      </w:r>
      <w:proofErr w:type="spellStart"/>
      <w:r w:rsidRPr="00F518B2">
        <w:t>Caregiver</w:t>
      </w:r>
      <w:proofErr w:type="spellEnd"/>
      <w:r w:rsidRPr="00F518B2">
        <w:t xml:space="preserve"> Law debido a su Determinación Final de Abuso y/o Descuido de Menores (Final </w:t>
      </w:r>
      <w:proofErr w:type="spellStart"/>
      <w:r w:rsidRPr="00F518B2">
        <w:t>Determination</w:t>
      </w:r>
      <w:proofErr w:type="spellEnd"/>
      <w:r w:rsidRPr="00F518B2">
        <w:t xml:space="preserve"> </w:t>
      </w:r>
      <w:proofErr w:type="spellStart"/>
      <w:r w:rsidRPr="00F518B2">
        <w:t>of</w:t>
      </w:r>
      <w:proofErr w:type="spellEnd"/>
      <w:r w:rsidRPr="00F518B2">
        <w:t xml:space="preserve"> Child Abuse and/</w:t>
      </w:r>
      <w:proofErr w:type="spellStart"/>
      <w:r w:rsidRPr="00F518B2">
        <w:t>or</w:t>
      </w:r>
      <w:proofErr w:type="spellEnd"/>
      <w:r w:rsidRPr="00F518B2">
        <w:t xml:space="preserve"> </w:t>
      </w:r>
      <w:proofErr w:type="spellStart"/>
      <w:r w:rsidRPr="00F518B2">
        <w:t>Neglect</w:t>
      </w:r>
      <w:proofErr w:type="spellEnd"/>
      <w:r w:rsidRPr="00F518B2">
        <w:t xml:space="preserve">).  </w:t>
      </w:r>
    </w:p>
    <w:p w:rsidR="009674D9" w:rsidRPr="00F518B2" w:rsidRDefault="009674D9">
      <w:pPr>
        <w:spacing w:after="120"/>
      </w:pPr>
      <w:r w:rsidRPr="00F518B2">
        <w:t>Requisitos para la apelación acelerada:</w:t>
      </w:r>
    </w:p>
    <w:p w:rsidR="009674D9" w:rsidRPr="00F518B2" w:rsidRDefault="009674D9">
      <w:pPr>
        <w:numPr>
          <w:ilvl w:val="0"/>
          <w:numId w:val="3"/>
        </w:numPr>
        <w:spacing w:after="120"/>
      </w:pPr>
      <w:r w:rsidRPr="00F518B2">
        <w:t xml:space="preserve">Actualmente usted tiene o ha solicitado una licencia o certificación que puede ser revocada o denegada según lo </w:t>
      </w:r>
      <w:proofErr w:type="spellStart"/>
      <w:r w:rsidRPr="00F518B2">
        <w:t>provisto</w:t>
      </w:r>
      <w:proofErr w:type="spellEnd"/>
      <w:r w:rsidRPr="00F518B2">
        <w:t xml:space="preserve"> en Wisconsin </w:t>
      </w:r>
      <w:proofErr w:type="spellStart"/>
      <w:r w:rsidRPr="00F518B2">
        <w:t>Statute</w:t>
      </w:r>
      <w:proofErr w:type="spellEnd"/>
      <w:r w:rsidRPr="00F518B2">
        <w:t xml:space="preserve"> </w:t>
      </w:r>
      <w:proofErr w:type="spellStart"/>
      <w:r w:rsidRPr="00F518B2">
        <w:t>Sections</w:t>
      </w:r>
      <w:proofErr w:type="spellEnd"/>
      <w:r w:rsidRPr="00F518B2">
        <w:t xml:space="preserve"> 48.685 o 50.065, </w:t>
      </w:r>
      <w:proofErr w:type="spellStart"/>
      <w:r w:rsidRPr="00F518B2">
        <w:t>Stats</w:t>
      </w:r>
      <w:proofErr w:type="spellEnd"/>
      <w:r w:rsidRPr="00F518B2">
        <w:t>.</w:t>
      </w:r>
    </w:p>
    <w:p w:rsidR="009674D9" w:rsidRPr="00F518B2" w:rsidRDefault="009674D9">
      <w:pPr>
        <w:numPr>
          <w:ilvl w:val="0"/>
          <w:numId w:val="3"/>
        </w:numPr>
        <w:spacing w:after="120"/>
      </w:pPr>
      <w:r w:rsidRPr="00F518B2">
        <w:t xml:space="preserve">Actualmente está empleado por o contratado por o participa activamente en buscar empleo con una entidad para deberes sujetos a requisitos de verificación de antecedentes según Wisconsin </w:t>
      </w:r>
      <w:proofErr w:type="spellStart"/>
      <w:r w:rsidRPr="00F518B2">
        <w:t>Statute</w:t>
      </w:r>
      <w:proofErr w:type="spellEnd"/>
      <w:r w:rsidRPr="00F518B2">
        <w:t xml:space="preserve"> </w:t>
      </w:r>
      <w:proofErr w:type="spellStart"/>
      <w:r w:rsidRPr="00F518B2">
        <w:t>Sections</w:t>
      </w:r>
      <w:proofErr w:type="spellEnd"/>
      <w:r w:rsidRPr="00F518B2">
        <w:t xml:space="preserve"> 48.685 o 50.065, </w:t>
      </w:r>
      <w:proofErr w:type="spellStart"/>
      <w:r w:rsidRPr="00F518B2">
        <w:t>Stats</w:t>
      </w:r>
      <w:proofErr w:type="spellEnd"/>
      <w:r w:rsidRPr="00F518B2">
        <w:t xml:space="preserve">. </w:t>
      </w:r>
    </w:p>
    <w:p w:rsidR="009674D9" w:rsidRPr="00F518B2" w:rsidRDefault="009674D9">
      <w:pPr>
        <w:numPr>
          <w:ilvl w:val="0"/>
          <w:numId w:val="3"/>
        </w:numPr>
        <w:spacing w:after="120"/>
      </w:pPr>
      <w:r w:rsidRPr="00F518B2">
        <w:t xml:space="preserve">Está inscripto en un programa académico que conduce a una licencia, certificación o empleo o puesto de contrato que estará sujeto a los requisitos de verificación de antecedentes según Wisconsin </w:t>
      </w:r>
      <w:proofErr w:type="spellStart"/>
      <w:r w:rsidRPr="00F518B2">
        <w:t>Statute</w:t>
      </w:r>
      <w:proofErr w:type="spellEnd"/>
      <w:r w:rsidRPr="00F518B2">
        <w:t xml:space="preserve"> </w:t>
      </w:r>
      <w:proofErr w:type="spellStart"/>
      <w:r w:rsidRPr="00F518B2">
        <w:t>Sections</w:t>
      </w:r>
      <w:proofErr w:type="spellEnd"/>
      <w:r w:rsidRPr="00F518B2">
        <w:t xml:space="preserve"> 48.685 o 50.065, </w:t>
      </w:r>
      <w:proofErr w:type="spellStart"/>
      <w:r w:rsidRPr="00F518B2">
        <w:t>Stats</w:t>
      </w:r>
      <w:proofErr w:type="spellEnd"/>
      <w:r w:rsidRPr="00F518B2">
        <w:t>.,</w:t>
      </w:r>
      <w:r w:rsidRPr="00F518B2">
        <w:rPr>
          <w:i/>
          <w:iCs/>
        </w:rPr>
        <w:t xml:space="preserve"> y se espera que complete el programa académico dentro de los 150 días posteriores a la fecha de su pedido </w:t>
      </w:r>
      <w:r w:rsidRPr="00F518B2">
        <w:t xml:space="preserve">de una audiencia de Determinación Final en la </w:t>
      </w:r>
      <w:proofErr w:type="spellStart"/>
      <w:r w:rsidRPr="00F518B2">
        <w:t>Division</w:t>
      </w:r>
      <w:proofErr w:type="spellEnd"/>
      <w:r w:rsidRPr="00F518B2">
        <w:t xml:space="preserve"> </w:t>
      </w:r>
      <w:proofErr w:type="spellStart"/>
      <w:r w:rsidRPr="00F518B2">
        <w:t>of</w:t>
      </w:r>
      <w:proofErr w:type="spellEnd"/>
      <w:r w:rsidRPr="00F518B2">
        <w:t xml:space="preserve"> </w:t>
      </w:r>
      <w:proofErr w:type="spellStart"/>
      <w:r w:rsidRPr="00F518B2">
        <w:t>Hearings</w:t>
      </w:r>
      <w:proofErr w:type="spellEnd"/>
      <w:r w:rsidRPr="00F518B2">
        <w:t xml:space="preserve"> and Appeals. </w:t>
      </w:r>
    </w:p>
    <w:p w:rsidR="009674D9" w:rsidRPr="00F518B2" w:rsidRDefault="009674D9">
      <w:pPr>
        <w:pStyle w:val="Default"/>
        <w:rPr>
          <w:color w:val="auto"/>
          <w:sz w:val="18"/>
          <w:szCs w:val="18"/>
        </w:rPr>
      </w:pPr>
      <w:r w:rsidRPr="00F518B2">
        <w:rPr>
          <w:sz w:val="18"/>
          <w:szCs w:val="18"/>
        </w:rPr>
        <w:t xml:space="preserve">Si cumple con los requisitos de una apelación acelerada, la </w:t>
      </w:r>
      <w:proofErr w:type="spellStart"/>
      <w:r w:rsidRPr="00F518B2">
        <w:rPr>
          <w:sz w:val="18"/>
          <w:szCs w:val="18"/>
        </w:rPr>
        <w:t>Division</w:t>
      </w:r>
      <w:proofErr w:type="spellEnd"/>
      <w:r w:rsidRPr="00F518B2">
        <w:rPr>
          <w:sz w:val="18"/>
          <w:szCs w:val="18"/>
        </w:rPr>
        <w:t xml:space="preserve"> </w:t>
      </w:r>
      <w:proofErr w:type="spellStart"/>
      <w:r w:rsidRPr="00F518B2">
        <w:rPr>
          <w:sz w:val="18"/>
          <w:szCs w:val="18"/>
        </w:rPr>
        <w:t>of</w:t>
      </w:r>
      <w:proofErr w:type="spellEnd"/>
      <w:r w:rsidRPr="00F518B2">
        <w:rPr>
          <w:sz w:val="18"/>
          <w:szCs w:val="18"/>
        </w:rPr>
        <w:t xml:space="preserve"> </w:t>
      </w:r>
      <w:proofErr w:type="spellStart"/>
      <w:r w:rsidRPr="00F518B2">
        <w:rPr>
          <w:sz w:val="18"/>
          <w:szCs w:val="18"/>
        </w:rPr>
        <w:t>Hearings</w:t>
      </w:r>
      <w:proofErr w:type="spellEnd"/>
      <w:r w:rsidRPr="00F518B2">
        <w:rPr>
          <w:sz w:val="18"/>
          <w:szCs w:val="18"/>
        </w:rPr>
        <w:t xml:space="preserve"> and Appeals le proporcionará una audiencia acelerada y una decisión lo antes posible. </w:t>
      </w:r>
      <w:r w:rsidRPr="00F518B2">
        <w:rPr>
          <w:color w:val="auto"/>
          <w:sz w:val="18"/>
          <w:szCs w:val="18"/>
        </w:rPr>
        <w:t xml:space="preserve"> </w:t>
      </w:r>
    </w:p>
    <w:p w:rsidR="009674D9" w:rsidRPr="00F518B2" w:rsidRDefault="009674D9">
      <w:pPr>
        <w:rPr>
          <w:sz w:val="12"/>
          <w:szCs w:val="12"/>
        </w:rPr>
      </w:pPr>
    </w:p>
    <w:p w:rsidR="009674D9" w:rsidRPr="00F518B2" w:rsidRDefault="009674D9">
      <w:pPr>
        <w:rPr>
          <w:sz w:val="12"/>
          <w:szCs w:val="12"/>
        </w:rPr>
      </w:pPr>
    </w:p>
    <w:p w:rsidR="009674D9" w:rsidRPr="00F518B2" w:rsidRDefault="009674D9">
      <w:pPr>
        <w:rPr>
          <w:sz w:val="12"/>
          <w:szCs w:val="12"/>
        </w:rPr>
      </w:pPr>
    </w:p>
    <w:p w:rsidR="009674D9" w:rsidRPr="00F518B2" w:rsidRDefault="009674D9">
      <w:pPr>
        <w:rPr>
          <w:b/>
          <w:bCs/>
          <w:sz w:val="24"/>
          <w:szCs w:val="24"/>
        </w:rPr>
      </w:pPr>
      <w:r w:rsidRPr="00F518B2">
        <w:br w:type="page"/>
      </w:r>
      <w:r w:rsidRPr="00F518B2">
        <w:rPr>
          <w:b/>
          <w:bCs/>
          <w:sz w:val="24"/>
          <w:szCs w:val="24"/>
        </w:rPr>
        <w:lastRenderedPageBreak/>
        <w:t>Anexo B (</w:t>
      </w:r>
      <w:proofErr w:type="spellStart"/>
      <w:r w:rsidRPr="00F518B2">
        <w:rPr>
          <w:b/>
          <w:bCs/>
          <w:sz w:val="24"/>
          <w:szCs w:val="24"/>
        </w:rPr>
        <w:t>Attachment</w:t>
      </w:r>
      <w:proofErr w:type="spellEnd"/>
      <w:r w:rsidRPr="00F518B2">
        <w:rPr>
          <w:b/>
          <w:bCs/>
          <w:sz w:val="24"/>
          <w:szCs w:val="24"/>
        </w:rPr>
        <w:t xml:space="preserve"> B)</w:t>
      </w:r>
    </w:p>
    <w:p w:rsidR="009674D9" w:rsidRPr="00F518B2" w:rsidRDefault="009674D9">
      <w:pPr>
        <w:rPr>
          <w:b/>
          <w:bCs/>
          <w:sz w:val="24"/>
          <w:szCs w:val="24"/>
        </w:rPr>
      </w:pPr>
    </w:p>
    <w:p w:rsidR="009674D9" w:rsidRPr="00F518B2" w:rsidRDefault="009674D9">
      <w:pPr>
        <w:shd w:val="clear" w:color="auto" w:fill="FFFFFF"/>
        <w:spacing w:after="120" w:line="276" w:lineRule="auto"/>
        <w:rPr>
          <w:b/>
          <w:bCs/>
          <w:color w:val="000000"/>
        </w:rPr>
      </w:pPr>
      <w:r w:rsidRPr="00F518B2">
        <w:rPr>
          <w:b/>
          <w:bCs/>
          <w:color w:val="000000"/>
        </w:rPr>
        <w:t xml:space="preserve">Resumen de verificación de antecedentes de la Wisconsin </w:t>
      </w:r>
      <w:proofErr w:type="spellStart"/>
      <w:r w:rsidRPr="00F518B2">
        <w:rPr>
          <w:b/>
          <w:bCs/>
          <w:color w:val="000000"/>
        </w:rPr>
        <w:t>Caregiver</w:t>
      </w:r>
      <w:proofErr w:type="spellEnd"/>
      <w:r w:rsidRPr="00F518B2">
        <w:rPr>
          <w:b/>
          <w:bCs/>
          <w:color w:val="000000"/>
        </w:rPr>
        <w:t xml:space="preserve"> Law – Wisconsin </w:t>
      </w:r>
      <w:proofErr w:type="spellStart"/>
      <w:r w:rsidRPr="00F518B2">
        <w:rPr>
          <w:b/>
          <w:bCs/>
          <w:color w:val="000000"/>
        </w:rPr>
        <w:t>Statute</w:t>
      </w:r>
      <w:proofErr w:type="spellEnd"/>
      <w:r w:rsidRPr="00F518B2">
        <w:rPr>
          <w:b/>
          <w:bCs/>
          <w:color w:val="000000"/>
        </w:rPr>
        <w:t xml:space="preserve"> </w:t>
      </w:r>
      <w:proofErr w:type="spellStart"/>
      <w:r w:rsidRPr="00F518B2">
        <w:rPr>
          <w:b/>
          <w:bCs/>
          <w:color w:val="000000"/>
        </w:rPr>
        <w:t>Sections</w:t>
      </w:r>
      <w:proofErr w:type="spellEnd"/>
      <w:r w:rsidRPr="00F518B2">
        <w:rPr>
          <w:b/>
          <w:bCs/>
          <w:color w:val="000000"/>
        </w:rPr>
        <w:t xml:space="preserve"> 48.685, 48.686 y 50.065 </w:t>
      </w:r>
    </w:p>
    <w:p w:rsidR="009674D9" w:rsidRPr="00F518B2" w:rsidRDefault="009674D9">
      <w:pPr>
        <w:shd w:val="clear" w:color="auto" w:fill="FFFFFF"/>
        <w:spacing w:after="120" w:line="276" w:lineRule="auto"/>
        <w:rPr>
          <w:b/>
          <w:bCs/>
          <w:color w:val="000000"/>
        </w:rPr>
      </w:pPr>
      <w:r w:rsidRPr="00F518B2">
        <w:rPr>
          <w:b/>
          <w:bCs/>
          <w:color w:val="000000"/>
        </w:rPr>
        <w:t>Una Determinación Final de Abuso y/o Descuido de Menores</w:t>
      </w:r>
      <w:r w:rsidR="00BE55C6" w:rsidRPr="00F518B2">
        <w:rPr>
          <w:b/>
          <w:bCs/>
          <w:color w:val="000000"/>
        </w:rPr>
        <w:t xml:space="preserve"> </w:t>
      </w:r>
      <w:r w:rsidRPr="00F518B2">
        <w:rPr>
          <w:b/>
          <w:bCs/>
          <w:color w:val="000000"/>
        </w:rPr>
        <w:t>(Child Abuse and/</w:t>
      </w:r>
      <w:proofErr w:type="spellStart"/>
      <w:r w:rsidRPr="00F518B2">
        <w:rPr>
          <w:b/>
          <w:bCs/>
          <w:color w:val="000000"/>
        </w:rPr>
        <w:t>or</w:t>
      </w:r>
      <w:proofErr w:type="spellEnd"/>
      <w:r w:rsidRPr="00F518B2">
        <w:rPr>
          <w:b/>
          <w:bCs/>
          <w:color w:val="000000"/>
        </w:rPr>
        <w:t xml:space="preserve"> </w:t>
      </w:r>
      <w:proofErr w:type="spellStart"/>
      <w:r w:rsidRPr="00F518B2">
        <w:rPr>
          <w:b/>
          <w:bCs/>
          <w:color w:val="000000"/>
        </w:rPr>
        <w:t>Neglect</w:t>
      </w:r>
      <w:proofErr w:type="spellEnd"/>
      <w:r w:rsidRPr="00F518B2">
        <w:rPr>
          <w:b/>
          <w:bCs/>
          <w:color w:val="000000"/>
        </w:rPr>
        <w:t xml:space="preserve"> Final </w:t>
      </w:r>
      <w:proofErr w:type="spellStart"/>
      <w:r w:rsidRPr="00F518B2">
        <w:rPr>
          <w:b/>
          <w:bCs/>
          <w:color w:val="000000"/>
        </w:rPr>
        <w:t>Determination</w:t>
      </w:r>
      <w:proofErr w:type="spellEnd"/>
      <w:r w:rsidRPr="00F518B2">
        <w:rPr>
          <w:b/>
          <w:bCs/>
          <w:color w:val="000000"/>
        </w:rPr>
        <w:t xml:space="preserve">) puede prohibir a una persona ciertos empleos de cuidador de menores o atención médica, aprobación regulatoria o residencia de no cliente según la Wisconsin </w:t>
      </w:r>
      <w:proofErr w:type="spellStart"/>
      <w:r w:rsidRPr="00F518B2">
        <w:rPr>
          <w:b/>
          <w:bCs/>
          <w:color w:val="000000"/>
        </w:rPr>
        <w:t>Caregiver</w:t>
      </w:r>
      <w:proofErr w:type="spellEnd"/>
      <w:r w:rsidRPr="00F518B2">
        <w:rPr>
          <w:b/>
          <w:bCs/>
          <w:color w:val="000000"/>
        </w:rPr>
        <w:t xml:space="preserve"> Law.  </w:t>
      </w:r>
    </w:p>
    <w:p w:rsidR="009674D9" w:rsidRPr="00F518B2" w:rsidRDefault="009674D9">
      <w:pPr>
        <w:shd w:val="clear" w:color="auto" w:fill="FFFFFF"/>
        <w:spacing w:after="120"/>
        <w:rPr>
          <w:color w:val="000000"/>
        </w:rPr>
      </w:pPr>
      <w:r w:rsidRPr="00F518B2">
        <w:rPr>
          <w:color w:val="000000"/>
        </w:rPr>
        <w:t>Se le puede prohibir a una persona con una Determinación Final de Abuso y/o Descuido de Menores</w:t>
      </w:r>
      <w:r w:rsidR="00BE55C6" w:rsidRPr="00F518B2">
        <w:rPr>
          <w:color w:val="000000"/>
        </w:rPr>
        <w:t xml:space="preserve"> </w:t>
      </w:r>
      <w:r w:rsidRPr="00F518B2">
        <w:rPr>
          <w:color w:val="000000"/>
        </w:rPr>
        <w:t>(Child Abuse and/</w:t>
      </w:r>
      <w:proofErr w:type="spellStart"/>
      <w:r w:rsidRPr="00F518B2">
        <w:rPr>
          <w:color w:val="000000"/>
        </w:rPr>
        <w:t>or</w:t>
      </w:r>
      <w:proofErr w:type="spellEnd"/>
      <w:r w:rsidRPr="00F518B2">
        <w:rPr>
          <w:color w:val="000000"/>
        </w:rPr>
        <w:t xml:space="preserve"> </w:t>
      </w:r>
      <w:proofErr w:type="spellStart"/>
      <w:r w:rsidRPr="00F518B2">
        <w:rPr>
          <w:color w:val="000000"/>
        </w:rPr>
        <w:t>Neglect</w:t>
      </w:r>
      <w:proofErr w:type="spellEnd"/>
      <w:r w:rsidRPr="00F518B2">
        <w:rPr>
          <w:color w:val="000000"/>
        </w:rPr>
        <w:t xml:space="preserve"> Final </w:t>
      </w:r>
      <w:proofErr w:type="spellStart"/>
      <w:r w:rsidRPr="00F518B2">
        <w:rPr>
          <w:color w:val="000000"/>
        </w:rPr>
        <w:t>Determination</w:t>
      </w:r>
      <w:proofErr w:type="spellEnd"/>
      <w:r w:rsidRPr="00F518B2">
        <w:rPr>
          <w:color w:val="000000"/>
        </w:rPr>
        <w:t xml:space="preserve">) </w:t>
      </w:r>
      <w:r w:rsidRPr="00F518B2">
        <w:rPr>
          <w:b/>
          <w:bCs/>
          <w:color w:val="000000"/>
        </w:rPr>
        <w:t>operar</w:t>
      </w:r>
      <w:r w:rsidRPr="00F518B2">
        <w:rPr>
          <w:color w:val="000000"/>
        </w:rPr>
        <w:t xml:space="preserve">, ser </w:t>
      </w:r>
      <w:r w:rsidRPr="00F518B2">
        <w:rPr>
          <w:b/>
          <w:bCs/>
          <w:color w:val="000000"/>
        </w:rPr>
        <w:t xml:space="preserve">empleado, recibir licencia, certificación </w:t>
      </w:r>
      <w:r w:rsidRPr="00F518B2">
        <w:rPr>
          <w:color w:val="000000"/>
        </w:rPr>
        <w:t xml:space="preserve">o </w:t>
      </w:r>
      <w:r w:rsidRPr="00F518B2">
        <w:rPr>
          <w:b/>
          <w:bCs/>
          <w:color w:val="000000"/>
        </w:rPr>
        <w:t>ser contratado</w:t>
      </w:r>
      <w:r w:rsidRPr="00F518B2">
        <w:rPr>
          <w:color w:val="000000"/>
        </w:rPr>
        <w:t xml:space="preserve"> o </w:t>
      </w:r>
      <w:r w:rsidRPr="00F518B2">
        <w:rPr>
          <w:b/>
          <w:bCs/>
          <w:color w:val="000000"/>
        </w:rPr>
        <w:t xml:space="preserve">ser un residente no cliente </w:t>
      </w:r>
      <w:r w:rsidRPr="00F518B2">
        <w:rPr>
          <w:color w:val="000000"/>
        </w:rPr>
        <w:t xml:space="preserve">en cuanto a lo siguiente: </w:t>
      </w:r>
    </w:p>
    <w:p w:rsidR="009674D9" w:rsidRPr="00F518B2" w:rsidRDefault="009674D9">
      <w:pPr>
        <w:numPr>
          <w:ilvl w:val="0"/>
          <w:numId w:val="7"/>
        </w:numPr>
        <w:shd w:val="clear" w:color="auto" w:fill="FFFFFF"/>
        <w:spacing w:after="120"/>
        <w:rPr>
          <w:color w:val="000000"/>
        </w:rPr>
      </w:pPr>
      <w:r w:rsidRPr="00F518B2">
        <w:rPr>
          <w:color w:val="000000"/>
        </w:rPr>
        <w:t xml:space="preserve">Programas de cuidado infantil o campamentos de día para niños </w:t>
      </w:r>
    </w:p>
    <w:p w:rsidR="009674D9" w:rsidRPr="00F518B2" w:rsidRDefault="009674D9">
      <w:pPr>
        <w:numPr>
          <w:ilvl w:val="0"/>
          <w:numId w:val="7"/>
        </w:numPr>
        <w:shd w:val="clear" w:color="auto" w:fill="FFFFFF"/>
        <w:spacing w:after="120"/>
        <w:rPr>
          <w:color w:val="000000"/>
        </w:rPr>
      </w:pPr>
      <w:r w:rsidRPr="00F518B2">
        <w:rPr>
          <w:color w:val="000000"/>
        </w:rPr>
        <w:t>Un hogar de acogida para niños, una casa grupal, un establecimiento de refugio y un centro de cuidado residencial</w:t>
      </w:r>
    </w:p>
    <w:p w:rsidR="009674D9" w:rsidRPr="00F518B2" w:rsidRDefault="009674D9">
      <w:pPr>
        <w:numPr>
          <w:ilvl w:val="0"/>
          <w:numId w:val="7"/>
        </w:numPr>
        <w:shd w:val="clear" w:color="auto" w:fill="FFFFFF"/>
        <w:spacing w:after="120"/>
        <w:rPr>
          <w:color w:val="000000"/>
        </w:rPr>
      </w:pPr>
      <w:r w:rsidRPr="00F518B2">
        <w:rPr>
          <w:color w:val="000000"/>
        </w:rPr>
        <w:t>Un hogar de tutela subsidiado o un hogar preadoptivo o adoptivo</w:t>
      </w:r>
    </w:p>
    <w:p w:rsidR="009674D9" w:rsidRPr="00F518B2" w:rsidRDefault="009674D9">
      <w:pPr>
        <w:numPr>
          <w:ilvl w:val="0"/>
          <w:numId w:val="6"/>
        </w:numPr>
        <w:shd w:val="clear" w:color="auto" w:fill="FFFFFF"/>
        <w:spacing w:after="120"/>
        <w:rPr>
          <w:color w:val="000000"/>
        </w:rPr>
      </w:pPr>
      <w:r w:rsidRPr="00F518B2">
        <w:rPr>
          <w:color w:val="000000"/>
        </w:rPr>
        <w:t>Agencias de bienestar infantil, agencias de colocación infantil</w:t>
      </w:r>
    </w:p>
    <w:p w:rsidR="009674D9" w:rsidRPr="00F518B2" w:rsidRDefault="009674D9">
      <w:pPr>
        <w:numPr>
          <w:ilvl w:val="0"/>
          <w:numId w:val="6"/>
        </w:numPr>
        <w:shd w:val="clear" w:color="auto" w:fill="FFFFFF"/>
        <w:spacing w:after="120"/>
        <w:rPr>
          <w:color w:val="000000"/>
        </w:rPr>
      </w:pPr>
      <w:r w:rsidRPr="00F518B2">
        <w:rPr>
          <w:color w:val="000000"/>
        </w:rPr>
        <w:t xml:space="preserve">Ciertas entidades que actúan como tutores o facilitan delegaciones de autoridad parental </w:t>
      </w:r>
    </w:p>
    <w:p w:rsidR="009674D9" w:rsidRPr="00F518B2" w:rsidRDefault="009674D9">
      <w:pPr>
        <w:numPr>
          <w:ilvl w:val="0"/>
          <w:numId w:val="6"/>
        </w:numPr>
        <w:shd w:val="clear" w:color="auto" w:fill="FFFFFF"/>
        <w:spacing w:after="120"/>
        <w:rPr>
          <w:color w:val="000000"/>
        </w:rPr>
      </w:pPr>
      <w:r w:rsidRPr="00F518B2">
        <w:rPr>
          <w:color w:val="000000"/>
        </w:rPr>
        <w:t xml:space="preserve">Hospitales, clínicas médicas, clínicas para el dolor, </w:t>
      </w:r>
      <w:proofErr w:type="gramStart"/>
      <w:r w:rsidRPr="00F518B2">
        <w:rPr>
          <w:color w:val="000000"/>
        </w:rPr>
        <w:t>centro rurales</w:t>
      </w:r>
      <w:proofErr w:type="gramEnd"/>
      <w:r w:rsidRPr="00F518B2">
        <w:rPr>
          <w:color w:val="000000"/>
        </w:rPr>
        <w:t xml:space="preserve"> de atención médica </w:t>
      </w:r>
    </w:p>
    <w:p w:rsidR="009674D9" w:rsidRPr="00F518B2" w:rsidRDefault="009674D9">
      <w:pPr>
        <w:numPr>
          <w:ilvl w:val="0"/>
          <w:numId w:val="6"/>
        </w:numPr>
        <w:shd w:val="clear" w:color="auto" w:fill="FFFFFF"/>
        <w:spacing w:after="120"/>
        <w:rPr>
          <w:i/>
          <w:iCs/>
          <w:color w:val="000000"/>
        </w:rPr>
      </w:pPr>
      <w:r w:rsidRPr="00F518B2">
        <w:rPr>
          <w:color w:val="000000"/>
        </w:rPr>
        <w:t xml:space="preserve">Trabajadores de cuidado personal, agencias de cuidado personal, agencias de salud del hogar, rehabilitación ambulatoria, proveedores de </w:t>
      </w:r>
      <w:r w:rsidR="006D2D41" w:rsidRPr="00F518B2">
        <w:rPr>
          <w:color w:val="000000"/>
        </w:rPr>
        <w:t>servicios</w:t>
      </w:r>
      <w:r w:rsidRPr="00F518B2">
        <w:rPr>
          <w:color w:val="000000"/>
        </w:rPr>
        <w:t xml:space="preserve"> de ambulancia (no incluye técnicos médicos para casos de emergencia ni servicios de emergencia</w:t>
      </w:r>
      <w:r w:rsidRPr="00F518B2">
        <w:rPr>
          <w:i/>
          <w:iCs/>
          <w:color w:val="000000"/>
        </w:rPr>
        <w:t>)</w:t>
      </w:r>
    </w:p>
    <w:p w:rsidR="009674D9" w:rsidRPr="00F518B2" w:rsidRDefault="009674D9">
      <w:pPr>
        <w:numPr>
          <w:ilvl w:val="0"/>
          <w:numId w:val="6"/>
        </w:numPr>
        <w:shd w:val="clear" w:color="auto" w:fill="FFFFFF"/>
        <w:spacing w:after="120"/>
        <w:rPr>
          <w:color w:val="000000"/>
        </w:rPr>
      </w:pPr>
      <w:r w:rsidRPr="00F518B2">
        <w:rPr>
          <w:color w:val="000000"/>
        </w:rPr>
        <w:t>Clínicas y servicios de salud mental y de tratamiento contra alcohol y drogas para pacientes internados y ambulatorios</w:t>
      </w:r>
    </w:p>
    <w:p w:rsidR="009674D9" w:rsidRPr="00F518B2" w:rsidRDefault="009674D9">
      <w:pPr>
        <w:numPr>
          <w:ilvl w:val="0"/>
          <w:numId w:val="6"/>
        </w:numPr>
        <w:shd w:val="clear" w:color="auto" w:fill="FFFFFF"/>
        <w:spacing w:after="120"/>
        <w:rPr>
          <w:color w:val="000000"/>
        </w:rPr>
      </w:pPr>
      <w:r w:rsidRPr="00F518B2">
        <w:rPr>
          <w:color w:val="000000"/>
        </w:rPr>
        <w:t xml:space="preserve">Servicios y programas comunitarios de apoyo para personas con discapacidades de desarrollo y problemas de salud </w:t>
      </w:r>
      <w:r w:rsidR="006D2D41" w:rsidRPr="00F518B2">
        <w:rPr>
          <w:color w:val="000000"/>
        </w:rPr>
        <w:t>mental</w:t>
      </w:r>
      <w:r w:rsidRPr="00F518B2">
        <w:rPr>
          <w:color w:val="000000"/>
        </w:rPr>
        <w:t xml:space="preserve"> </w:t>
      </w:r>
    </w:p>
    <w:p w:rsidR="009674D9" w:rsidRPr="00F518B2" w:rsidRDefault="009674D9">
      <w:pPr>
        <w:numPr>
          <w:ilvl w:val="0"/>
          <w:numId w:val="6"/>
        </w:numPr>
        <w:shd w:val="clear" w:color="auto" w:fill="FFFFFF"/>
        <w:spacing w:after="120"/>
        <w:rPr>
          <w:color w:val="000000"/>
        </w:rPr>
      </w:pPr>
      <w:r w:rsidRPr="00F518B2">
        <w:rPr>
          <w:color w:val="000000"/>
        </w:rPr>
        <w:t xml:space="preserve">Centros de día para adultos, establecimientos de cuidado de adultos </w:t>
      </w:r>
    </w:p>
    <w:p w:rsidR="009674D9" w:rsidRPr="00F518B2" w:rsidRDefault="009674D9">
      <w:pPr>
        <w:numPr>
          <w:ilvl w:val="0"/>
          <w:numId w:val="6"/>
        </w:numPr>
        <w:shd w:val="clear" w:color="auto" w:fill="FFFFFF"/>
        <w:spacing w:after="120"/>
        <w:rPr>
          <w:color w:val="000000"/>
        </w:rPr>
      </w:pPr>
      <w:r w:rsidRPr="00F518B2">
        <w:rPr>
          <w:color w:val="000000"/>
        </w:rPr>
        <w:t xml:space="preserve">Establecimientos residenciales comunitarios, complejos de departamento para cuidado residencial, establecimientos para personas con discapacidades de desarrollo </w:t>
      </w:r>
    </w:p>
    <w:p w:rsidR="009674D9" w:rsidRPr="00F518B2" w:rsidRDefault="006D2D41">
      <w:pPr>
        <w:numPr>
          <w:ilvl w:val="0"/>
          <w:numId w:val="6"/>
        </w:numPr>
        <w:shd w:val="clear" w:color="auto" w:fill="FFFFFF"/>
        <w:spacing w:after="120"/>
        <w:rPr>
          <w:color w:val="000000"/>
        </w:rPr>
      </w:pPr>
      <w:r w:rsidRPr="00F518B2">
        <w:rPr>
          <w:color w:val="000000"/>
        </w:rPr>
        <w:t>Hogares de anc</w:t>
      </w:r>
      <w:r w:rsidR="009674D9" w:rsidRPr="00F518B2">
        <w:rPr>
          <w:color w:val="000000"/>
        </w:rPr>
        <w:t>ianos, centros de rehabilitación, establecimientos de vivienda asistida, hospicios</w:t>
      </w:r>
    </w:p>
    <w:p w:rsidR="009674D9" w:rsidRPr="00F518B2" w:rsidRDefault="009674D9">
      <w:pPr>
        <w:numPr>
          <w:ilvl w:val="0"/>
          <w:numId w:val="6"/>
        </w:numPr>
        <w:shd w:val="clear" w:color="auto" w:fill="FFFFFF"/>
        <w:spacing w:after="120"/>
        <w:rPr>
          <w:color w:val="000000"/>
        </w:rPr>
      </w:pPr>
      <w:proofErr w:type="spellStart"/>
      <w:r w:rsidRPr="00F518B2">
        <w:rPr>
          <w:color w:val="000000"/>
        </w:rPr>
        <w:t>Board</w:t>
      </w:r>
      <w:proofErr w:type="spellEnd"/>
      <w:r w:rsidRPr="00F518B2">
        <w:rPr>
          <w:color w:val="000000"/>
        </w:rPr>
        <w:t xml:space="preserve"> </w:t>
      </w:r>
      <w:proofErr w:type="spellStart"/>
      <w:r w:rsidRPr="00F518B2">
        <w:rPr>
          <w:color w:val="000000"/>
        </w:rPr>
        <w:t>on</w:t>
      </w:r>
      <w:proofErr w:type="spellEnd"/>
      <w:r w:rsidRPr="00F518B2">
        <w:rPr>
          <w:color w:val="000000"/>
        </w:rPr>
        <w:t xml:space="preserve"> </w:t>
      </w:r>
      <w:proofErr w:type="spellStart"/>
      <w:r w:rsidRPr="00F518B2">
        <w:rPr>
          <w:color w:val="000000"/>
        </w:rPr>
        <w:t>Aging</w:t>
      </w:r>
      <w:proofErr w:type="spellEnd"/>
      <w:r w:rsidRPr="00F518B2">
        <w:rPr>
          <w:color w:val="000000"/>
        </w:rPr>
        <w:t xml:space="preserve"> and Long </w:t>
      </w:r>
      <w:proofErr w:type="spellStart"/>
      <w:r w:rsidRPr="00F518B2">
        <w:rPr>
          <w:color w:val="000000"/>
        </w:rPr>
        <w:t>Term</w:t>
      </w:r>
      <w:proofErr w:type="spellEnd"/>
      <w:r w:rsidRPr="00F518B2">
        <w:rPr>
          <w:color w:val="000000"/>
        </w:rPr>
        <w:t xml:space="preserve"> Care (incluido el defensor del pueblo)</w:t>
      </w:r>
    </w:p>
    <w:p w:rsidR="009674D9" w:rsidRPr="00F518B2" w:rsidRDefault="009674D9">
      <w:pPr>
        <w:numPr>
          <w:ilvl w:val="0"/>
          <w:numId w:val="6"/>
        </w:numPr>
        <w:shd w:val="clear" w:color="auto" w:fill="FFFFFF"/>
        <w:spacing w:after="120"/>
        <w:rPr>
          <w:color w:val="000000"/>
        </w:rPr>
      </w:pPr>
      <w:r w:rsidRPr="00F518B2">
        <w:rPr>
          <w:color w:val="000000"/>
        </w:rPr>
        <w:t xml:space="preserve">Otras actividades o entidades de cuidado regulado determinadas, para niños, adultos vulnerables o pacientes reguladas por el </w:t>
      </w:r>
      <w:proofErr w:type="spellStart"/>
      <w:r w:rsidRPr="00F518B2">
        <w:rPr>
          <w:color w:val="000000"/>
        </w:rPr>
        <w:t>Department</w:t>
      </w:r>
      <w:proofErr w:type="spellEnd"/>
      <w:r w:rsidRPr="00F518B2">
        <w:rPr>
          <w:color w:val="000000"/>
        </w:rPr>
        <w:t xml:space="preserve"> </w:t>
      </w:r>
      <w:proofErr w:type="spellStart"/>
      <w:r w:rsidRPr="00F518B2">
        <w:rPr>
          <w:color w:val="000000"/>
        </w:rPr>
        <w:t>of</w:t>
      </w:r>
      <w:proofErr w:type="spellEnd"/>
      <w:r w:rsidRPr="00F518B2">
        <w:rPr>
          <w:color w:val="000000"/>
        </w:rPr>
        <w:t xml:space="preserve"> </w:t>
      </w:r>
      <w:proofErr w:type="spellStart"/>
      <w:r w:rsidRPr="00F518B2">
        <w:rPr>
          <w:color w:val="000000"/>
        </w:rPr>
        <w:t>Children</w:t>
      </w:r>
      <w:proofErr w:type="spellEnd"/>
      <w:r w:rsidRPr="00F518B2">
        <w:rPr>
          <w:color w:val="000000"/>
        </w:rPr>
        <w:t xml:space="preserve"> and </w:t>
      </w:r>
      <w:proofErr w:type="spellStart"/>
      <w:r w:rsidRPr="00F518B2">
        <w:rPr>
          <w:color w:val="000000"/>
        </w:rPr>
        <w:t>Families</w:t>
      </w:r>
      <w:proofErr w:type="spellEnd"/>
      <w:r w:rsidRPr="00F518B2">
        <w:rPr>
          <w:color w:val="000000"/>
        </w:rPr>
        <w:t xml:space="preserve"> o el </w:t>
      </w:r>
      <w:proofErr w:type="spellStart"/>
      <w:r w:rsidRPr="00F518B2">
        <w:rPr>
          <w:color w:val="000000"/>
        </w:rPr>
        <w:t>Department</w:t>
      </w:r>
      <w:proofErr w:type="spellEnd"/>
      <w:r w:rsidRPr="00F518B2">
        <w:rPr>
          <w:color w:val="000000"/>
        </w:rPr>
        <w:t xml:space="preserve"> </w:t>
      </w:r>
      <w:proofErr w:type="spellStart"/>
      <w:r w:rsidRPr="00F518B2">
        <w:rPr>
          <w:color w:val="000000"/>
        </w:rPr>
        <w:t>of</w:t>
      </w:r>
      <w:proofErr w:type="spellEnd"/>
      <w:r w:rsidRPr="00F518B2">
        <w:rPr>
          <w:color w:val="000000"/>
        </w:rPr>
        <w:t xml:space="preserve"> </w:t>
      </w:r>
      <w:proofErr w:type="spellStart"/>
      <w:r w:rsidRPr="00F518B2">
        <w:rPr>
          <w:color w:val="000000"/>
        </w:rPr>
        <w:t>Health</w:t>
      </w:r>
      <w:proofErr w:type="spellEnd"/>
      <w:r w:rsidRPr="00F518B2">
        <w:rPr>
          <w:color w:val="000000"/>
        </w:rPr>
        <w:t xml:space="preserve"> </w:t>
      </w:r>
      <w:proofErr w:type="spellStart"/>
      <w:r w:rsidRPr="00F518B2">
        <w:rPr>
          <w:color w:val="000000"/>
        </w:rPr>
        <w:t>Services</w:t>
      </w:r>
      <w:proofErr w:type="spellEnd"/>
      <w:r w:rsidRPr="00F518B2">
        <w:rPr>
          <w:color w:val="000000"/>
        </w:rPr>
        <w:t xml:space="preserve"> según lo exigido por la Wisconsin </w:t>
      </w:r>
      <w:proofErr w:type="spellStart"/>
      <w:r w:rsidRPr="00F518B2">
        <w:rPr>
          <w:color w:val="000000"/>
        </w:rPr>
        <w:t>Caregiver</w:t>
      </w:r>
      <w:proofErr w:type="spellEnd"/>
      <w:r w:rsidRPr="00F518B2">
        <w:rPr>
          <w:color w:val="000000"/>
        </w:rPr>
        <w:t xml:space="preserve"> Law. </w:t>
      </w:r>
    </w:p>
    <w:p w:rsidR="009674D9" w:rsidRPr="00F518B2" w:rsidRDefault="009674D9">
      <w:pPr>
        <w:spacing w:after="120"/>
      </w:pPr>
      <w:r w:rsidRPr="00F518B2">
        <w:t xml:space="preserve">Para algunas infracciones, una persona tendrá una prohibición permanente. Para otras infracciones, una persona tendrá una prohibición a menos que solicite una revisión de rehabilitación y se determine que se rehabilitó para ciertas actividades de cuidador. </w:t>
      </w:r>
    </w:p>
    <w:p w:rsidR="009674D9" w:rsidRPr="00F518B2" w:rsidRDefault="009674D9">
      <w:pPr>
        <w:spacing w:after="120"/>
      </w:pPr>
      <w:r w:rsidRPr="00F518B2">
        <w:t>La revisión de rehabilitación permite a los cuidadores o residentes dar evidencia de que:</w:t>
      </w:r>
    </w:p>
    <w:p w:rsidR="009674D9" w:rsidRPr="00F518B2" w:rsidRDefault="009674D9">
      <w:pPr>
        <w:numPr>
          <w:ilvl w:val="0"/>
          <w:numId w:val="6"/>
        </w:numPr>
        <w:shd w:val="clear" w:color="auto" w:fill="FFFFFF"/>
        <w:spacing w:after="120"/>
        <w:rPr>
          <w:color w:val="000000"/>
        </w:rPr>
      </w:pPr>
      <w:r w:rsidRPr="00F518B2">
        <w:rPr>
          <w:color w:val="000000"/>
        </w:rPr>
        <w:t xml:space="preserve">Se han rehabilitado y </w:t>
      </w:r>
    </w:p>
    <w:p w:rsidR="009674D9" w:rsidRPr="00F518B2" w:rsidRDefault="009674D9">
      <w:pPr>
        <w:numPr>
          <w:ilvl w:val="0"/>
          <w:numId w:val="6"/>
        </w:numPr>
        <w:shd w:val="clear" w:color="auto" w:fill="FFFFFF"/>
        <w:spacing w:after="120"/>
        <w:rPr>
          <w:color w:val="000000"/>
        </w:rPr>
      </w:pPr>
      <w:r w:rsidRPr="00F518B2">
        <w:rPr>
          <w:color w:val="000000"/>
        </w:rPr>
        <w:t>Los clientes estarán seguros bajo su cuidado.</w:t>
      </w:r>
    </w:p>
    <w:p w:rsidR="009674D9" w:rsidRPr="00F518B2" w:rsidRDefault="009674D9">
      <w:pPr>
        <w:shd w:val="clear" w:color="auto" w:fill="FFFFFF"/>
        <w:spacing w:after="120" w:line="360" w:lineRule="auto"/>
        <w:rPr>
          <w:b/>
          <w:bCs/>
          <w:color w:val="000000"/>
          <w:u w:val="single"/>
        </w:rPr>
      </w:pPr>
      <w:r w:rsidRPr="00F518B2">
        <w:rPr>
          <w:b/>
          <w:bCs/>
          <w:color w:val="000000"/>
          <w:u w:val="single"/>
        </w:rPr>
        <w:t>Revisión de Rehabilitación</w:t>
      </w:r>
    </w:p>
    <w:p w:rsidR="009674D9" w:rsidRPr="00F518B2" w:rsidRDefault="009674D9">
      <w:pPr>
        <w:shd w:val="clear" w:color="auto" w:fill="FFFFFF"/>
        <w:spacing w:after="120" w:line="276" w:lineRule="auto"/>
        <w:rPr>
          <w:color w:val="000000"/>
        </w:rPr>
      </w:pPr>
      <w:r w:rsidRPr="00F518B2">
        <w:rPr>
          <w:color w:val="000000"/>
        </w:rPr>
        <w:t>Una revisión exitosa de rehabilitación quita la prohibición para algunas de las actividades indicadas arriba y da a una persona la oportunidad de ser considerada para una licencia o certificación o de que se le permita trabajar o celebrar un contrato o residir en un establecimiento. No garantiza que se empleará a una persona, se le dará una licencia o certificación, se le dará un contrato o residirá en un establecimiento. Una revisión de rehabilitación aparece en futuras verificaciones de antecedentes del cuidador.</w:t>
      </w:r>
    </w:p>
    <w:p w:rsidR="009674D9" w:rsidRPr="00F518B2" w:rsidRDefault="009674D9">
      <w:pPr>
        <w:shd w:val="clear" w:color="auto" w:fill="FFFFFF"/>
        <w:spacing w:after="120" w:line="276" w:lineRule="auto"/>
        <w:rPr>
          <w:color w:val="000000"/>
        </w:rPr>
      </w:pPr>
    </w:p>
    <w:p w:rsidR="009674D9" w:rsidRPr="00F518B2" w:rsidRDefault="009674D9">
      <w:pPr>
        <w:shd w:val="clear" w:color="auto" w:fill="FFFFFF"/>
        <w:spacing w:after="120" w:line="276" w:lineRule="auto"/>
        <w:rPr>
          <w:color w:val="000000"/>
        </w:rPr>
      </w:pPr>
      <w:r w:rsidRPr="00F518B2">
        <w:rPr>
          <w:color w:val="000000"/>
        </w:rPr>
        <w:t xml:space="preserve">Una revisión de rehabilitación exitosa no cambia los antecedentes penales ni del Servicio de Protección al Menor (CPS, por sus siglas en inglés) de una persona. </w:t>
      </w:r>
    </w:p>
    <w:p w:rsidR="009674D9" w:rsidRPr="00F518B2" w:rsidRDefault="009674D9">
      <w:pPr>
        <w:shd w:val="clear" w:color="auto" w:fill="FFFFFF"/>
        <w:spacing w:after="120" w:line="276" w:lineRule="auto"/>
        <w:rPr>
          <w:color w:val="000000"/>
        </w:rPr>
      </w:pPr>
      <w:r w:rsidRPr="00F518B2">
        <w:t>Para obtener más información sobre las prohibiciones a los cuidadores y las Revisiones de Rehabilitación (</w:t>
      </w:r>
      <w:proofErr w:type="spellStart"/>
      <w:r w:rsidRPr="00F518B2">
        <w:t>Rehabilitation</w:t>
      </w:r>
      <w:proofErr w:type="spellEnd"/>
      <w:r w:rsidRPr="00F518B2">
        <w:t xml:space="preserve"> </w:t>
      </w:r>
      <w:proofErr w:type="spellStart"/>
      <w:r w:rsidRPr="00F518B2">
        <w:t>Reviews</w:t>
      </w:r>
      <w:proofErr w:type="spellEnd"/>
      <w:r w:rsidRPr="00F518B2">
        <w:t xml:space="preserve">), vea Wisconsin </w:t>
      </w:r>
      <w:proofErr w:type="spellStart"/>
      <w:r w:rsidRPr="00F518B2">
        <w:t>Statutes</w:t>
      </w:r>
      <w:proofErr w:type="spellEnd"/>
      <w:r w:rsidRPr="00F518B2">
        <w:t xml:space="preserve"> 48.685(5), 48.686(5), y 50.065(5)</w:t>
      </w:r>
      <w:r w:rsidRPr="00F518B2">
        <w:rPr>
          <w:color w:val="000000"/>
        </w:rPr>
        <w:t xml:space="preserve"> y comuníquese con: </w:t>
      </w:r>
    </w:p>
    <w:p w:rsidR="009674D9" w:rsidRPr="00F518B2" w:rsidRDefault="009674D9">
      <w:pPr>
        <w:numPr>
          <w:ilvl w:val="0"/>
          <w:numId w:val="14"/>
        </w:numPr>
        <w:spacing w:after="120"/>
      </w:pPr>
      <w:r w:rsidRPr="00F518B2">
        <w:t xml:space="preserve">Para actividades de cuidado médico: </w:t>
      </w:r>
    </w:p>
    <w:p w:rsidR="009674D9" w:rsidRPr="00F518B2" w:rsidRDefault="009674D9">
      <w:pPr>
        <w:spacing w:after="120"/>
        <w:ind w:left="360" w:firstLine="360"/>
      </w:pPr>
      <w:proofErr w:type="spellStart"/>
      <w:r w:rsidRPr="00F518B2">
        <w:t>Department</w:t>
      </w:r>
      <w:proofErr w:type="spellEnd"/>
      <w:r w:rsidRPr="00F518B2">
        <w:t xml:space="preserve"> </w:t>
      </w:r>
      <w:proofErr w:type="spellStart"/>
      <w:r w:rsidRPr="00F518B2">
        <w:t>of</w:t>
      </w:r>
      <w:proofErr w:type="spellEnd"/>
      <w:r w:rsidRPr="00F518B2">
        <w:t xml:space="preserve"> </w:t>
      </w:r>
      <w:proofErr w:type="spellStart"/>
      <w:r w:rsidRPr="00F518B2">
        <w:t>Health</w:t>
      </w:r>
      <w:proofErr w:type="spellEnd"/>
      <w:r w:rsidRPr="00F518B2">
        <w:t xml:space="preserve"> </w:t>
      </w:r>
      <w:proofErr w:type="spellStart"/>
      <w:r w:rsidRPr="00F518B2">
        <w:t>Services</w:t>
      </w:r>
      <w:proofErr w:type="spellEnd"/>
      <w:r w:rsidRPr="00F518B2">
        <w:t xml:space="preserve"> Office </w:t>
      </w:r>
      <w:proofErr w:type="spellStart"/>
      <w:r w:rsidRPr="00F518B2">
        <w:t>of</w:t>
      </w:r>
      <w:proofErr w:type="spellEnd"/>
      <w:r w:rsidRPr="00F518B2">
        <w:t xml:space="preserve"> Legal </w:t>
      </w:r>
      <w:proofErr w:type="spellStart"/>
      <w:r w:rsidRPr="00F518B2">
        <w:t>Counsel</w:t>
      </w:r>
      <w:proofErr w:type="spellEnd"/>
      <w:r w:rsidRPr="00F518B2">
        <w:t xml:space="preserve"> (608-266-8428) </w:t>
      </w:r>
      <w:hyperlink r:id="rId8" w:history="1">
        <w:r w:rsidRPr="00F518B2">
          <w:rPr>
            <w:i/>
            <w:iCs/>
            <w:color w:val="0000FF"/>
            <w:u w:val="single"/>
          </w:rPr>
          <w:t>http://www.dhs.wisconsin.gov/publications/p6/p</w:t>
        </w:r>
        <w:bookmarkStart w:id="27" w:name="_Hlt499815036"/>
        <w:r w:rsidRPr="00F518B2">
          <w:rPr>
            <w:i/>
            <w:iCs/>
            <w:color w:val="0000FF"/>
            <w:u w:val="single"/>
          </w:rPr>
          <w:t>6</w:t>
        </w:r>
        <w:bookmarkEnd w:id="27"/>
        <w:r w:rsidRPr="00F518B2">
          <w:rPr>
            <w:i/>
            <w:iCs/>
            <w:color w:val="0000FF"/>
            <w:u w:val="single"/>
          </w:rPr>
          <w:t>3160.pdf</w:t>
        </w:r>
      </w:hyperlink>
    </w:p>
    <w:p w:rsidR="009674D9" w:rsidRPr="00F518B2" w:rsidRDefault="009674D9">
      <w:pPr>
        <w:numPr>
          <w:ilvl w:val="0"/>
          <w:numId w:val="14"/>
        </w:numPr>
        <w:shd w:val="clear" w:color="auto" w:fill="FFFFFF"/>
        <w:spacing w:after="120" w:line="276" w:lineRule="auto"/>
        <w:rPr>
          <w:color w:val="008080"/>
        </w:rPr>
      </w:pPr>
      <w:r w:rsidRPr="00F518B2">
        <w:t>Para actividades de cuidado de menores:</w:t>
      </w:r>
    </w:p>
    <w:p w:rsidR="009674D9" w:rsidRDefault="009674D9">
      <w:pPr>
        <w:rPr>
          <w:rFonts w:ascii="Times New Roman" w:hAnsi="Times New Roman" w:cs="Times New Roman"/>
          <w:sz w:val="24"/>
          <w:szCs w:val="24"/>
        </w:rPr>
      </w:pPr>
      <w:r w:rsidRPr="00F518B2">
        <w:t xml:space="preserve"> </w:t>
      </w:r>
      <w:r w:rsidRPr="00F518B2">
        <w:tab/>
      </w:r>
      <w:proofErr w:type="spellStart"/>
      <w:r w:rsidRPr="00F518B2">
        <w:t>Department</w:t>
      </w:r>
      <w:proofErr w:type="spellEnd"/>
      <w:r w:rsidRPr="00F518B2">
        <w:t xml:space="preserve"> </w:t>
      </w:r>
      <w:proofErr w:type="spellStart"/>
      <w:r w:rsidRPr="00F518B2">
        <w:t>of</w:t>
      </w:r>
      <w:proofErr w:type="spellEnd"/>
      <w:r w:rsidRPr="00F518B2">
        <w:t xml:space="preserve"> </w:t>
      </w:r>
      <w:proofErr w:type="spellStart"/>
      <w:r w:rsidRPr="00F518B2">
        <w:t>Children</w:t>
      </w:r>
      <w:proofErr w:type="spellEnd"/>
      <w:r w:rsidRPr="00F518B2">
        <w:t xml:space="preserve"> and </w:t>
      </w:r>
      <w:proofErr w:type="spellStart"/>
      <w:r w:rsidRPr="00F518B2">
        <w:t>Families</w:t>
      </w:r>
      <w:proofErr w:type="spellEnd"/>
      <w:r w:rsidRPr="00F518B2">
        <w:t xml:space="preserve"> Office </w:t>
      </w:r>
      <w:proofErr w:type="spellStart"/>
      <w:r w:rsidRPr="00F518B2">
        <w:t>of</w:t>
      </w:r>
      <w:proofErr w:type="spellEnd"/>
      <w:r w:rsidRPr="00F518B2">
        <w:t xml:space="preserve"> Legal </w:t>
      </w:r>
      <w:proofErr w:type="spellStart"/>
      <w:r w:rsidRPr="00F518B2">
        <w:t>Counsel</w:t>
      </w:r>
      <w:proofErr w:type="spellEnd"/>
      <w:r w:rsidRPr="00F518B2">
        <w:t xml:space="preserve"> (608-422-7041) </w:t>
      </w:r>
      <w:hyperlink r:id="rId9" w:history="1">
        <w:r w:rsidRPr="00F518B2">
          <w:rPr>
            <w:i/>
            <w:iCs/>
            <w:color w:val="0000FF"/>
            <w:u w:val="single"/>
          </w:rPr>
          <w:t>https://dcf.wisconsin.g</w:t>
        </w:r>
        <w:bookmarkStart w:id="28" w:name="_Hlt499815085"/>
        <w:r w:rsidRPr="00F518B2">
          <w:rPr>
            <w:i/>
            <w:iCs/>
            <w:color w:val="0000FF"/>
            <w:u w:val="single"/>
          </w:rPr>
          <w:t>o</w:t>
        </w:r>
        <w:bookmarkEnd w:id="28"/>
        <w:r w:rsidRPr="00F518B2">
          <w:rPr>
            <w:i/>
            <w:iCs/>
            <w:color w:val="0000FF"/>
            <w:u w:val="single"/>
          </w:rPr>
          <w:t>v/rehab-review/c</w:t>
        </w:r>
        <w:bookmarkStart w:id="29" w:name="_Hlt499815030"/>
        <w:r w:rsidRPr="00F518B2">
          <w:rPr>
            <w:i/>
            <w:iCs/>
            <w:color w:val="0000FF"/>
            <w:u w:val="single"/>
          </w:rPr>
          <w:t>o</w:t>
        </w:r>
        <w:bookmarkEnd w:id="29"/>
        <w:r w:rsidRPr="00F518B2">
          <w:rPr>
            <w:i/>
            <w:iCs/>
            <w:color w:val="0000FF"/>
            <w:u w:val="single"/>
          </w:rPr>
          <w:t>ntact</w:t>
        </w:r>
        <w:bookmarkStart w:id="30" w:name="_Hlt499815009"/>
        <w:r w:rsidRPr="00F518B2">
          <w:rPr>
            <w:i/>
            <w:iCs/>
            <w:color w:val="0000FF"/>
            <w:u w:val="single"/>
          </w:rPr>
          <w:t>s</w:t>
        </w:r>
        <w:bookmarkEnd w:id="30"/>
      </w:hyperlink>
    </w:p>
    <w:bookmarkEnd w:id="6"/>
    <w:p w:rsidR="009674D9" w:rsidRDefault="009674D9">
      <w:pPr>
        <w:jc w:val="center"/>
        <w:rPr>
          <w:sz w:val="12"/>
          <w:szCs w:val="12"/>
        </w:rPr>
      </w:pPr>
    </w:p>
    <w:sectPr w:rsidR="009674D9">
      <w:pgSz w:w="12240" w:h="15840" w:code="1"/>
      <w:pgMar w:top="475" w:right="475" w:bottom="475" w:left="475" w:header="475"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2D5E" w:rsidRDefault="00FD2D5E">
      <w:r>
        <w:separator/>
      </w:r>
    </w:p>
  </w:endnote>
  <w:endnote w:type="continuationSeparator" w:id="0">
    <w:p w:rsidR="00FD2D5E" w:rsidRDefault="00FD2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4D9" w:rsidRDefault="009674D9">
    <w:pPr>
      <w:rPr>
        <w:sz w:val="16"/>
        <w:szCs w:val="16"/>
      </w:rPr>
    </w:pPr>
    <w:r>
      <w:rPr>
        <w:sz w:val="16"/>
        <w:szCs w:val="16"/>
      </w:rPr>
      <w:t>DCF-F-5038b</w:t>
    </w:r>
    <w:r w:rsidR="00F518B2">
      <w:rPr>
        <w:sz w:val="16"/>
        <w:szCs w:val="16"/>
      </w:rPr>
      <w:t>s</w:t>
    </w:r>
    <w:r>
      <w:rPr>
        <w:sz w:val="16"/>
        <w:szCs w:val="16"/>
      </w:rPr>
      <w:t>-E (R. 04/2018)</w:t>
    </w:r>
    <w:r w:rsidR="00F518B2">
      <w:rPr>
        <w:sz w:val="16"/>
        <w:szCs w:val="16"/>
      </w:rPr>
      <w:t xml:space="preserve"> (T. 06/2018)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2D5E" w:rsidRDefault="00FD2D5E">
      <w:r>
        <w:separator/>
      </w:r>
    </w:p>
  </w:footnote>
  <w:footnote w:type="continuationSeparator" w:id="0">
    <w:p w:rsidR="00FD2D5E" w:rsidRDefault="00FD2D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20B2B"/>
    <w:multiLevelType w:val="multilevel"/>
    <w:tmpl w:val="41664F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1B859D6"/>
    <w:multiLevelType w:val="multilevel"/>
    <w:tmpl w:val="6B947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E984278"/>
    <w:multiLevelType w:val="multilevel"/>
    <w:tmpl w:val="7C58D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0D16CF5"/>
    <w:multiLevelType w:val="multilevel"/>
    <w:tmpl w:val="95182702"/>
    <w:lvl w:ilvl="0">
      <w:start w:val="1"/>
      <w:numFmt w:val="bullet"/>
      <w:lvlText w:val=""/>
      <w:lvlJc w:val="left"/>
      <w:pPr>
        <w:ind w:left="1128" w:hanging="360"/>
      </w:pPr>
      <w:rPr>
        <w:rFonts w:ascii="Symbol" w:hAnsi="Symbol" w:hint="default"/>
      </w:rPr>
    </w:lvl>
    <w:lvl w:ilvl="1">
      <w:start w:val="1"/>
      <w:numFmt w:val="bullet"/>
      <w:lvlText w:val="o"/>
      <w:lvlJc w:val="left"/>
      <w:pPr>
        <w:ind w:left="1848" w:hanging="360"/>
      </w:pPr>
      <w:rPr>
        <w:rFonts w:ascii="Courier New" w:hAnsi="Courier New" w:hint="default"/>
      </w:rPr>
    </w:lvl>
    <w:lvl w:ilvl="2">
      <w:start w:val="1"/>
      <w:numFmt w:val="bullet"/>
      <w:lvlText w:val=""/>
      <w:lvlJc w:val="left"/>
      <w:pPr>
        <w:ind w:left="2568" w:hanging="360"/>
      </w:pPr>
      <w:rPr>
        <w:rFonts w:ascii="Wingdings" w:hAnsi="Wingdings" w:hint="default"/>
      </w:rPr>
    </w:lvl>
    <w:lvl w:ilvl="3">
      <w:start w:val="1"/>
      <w:numFmt w:val="bullet"/>
      <w:lvlText w:val=""/>
      <w:lvlJc w:val="left"/>
      <w:pPr>
        <w:ind w:left="3288" w:hanging="360"/>
      </w:pPr>
      <w:rPr>
        <w:rFonts w:ascii="Symbol" w:hAnsi="Symbol" w:hint="default"/>
      </w:rPr>
    </w:lvl>
    <w:lvl w:ilvl="4">
      <w:start w:val="1"/>
      <w:numFmt w:val="bullet"/>
      <w:lvlText w:val="o"/>
      <w:lvlJc w:val="left"/>
      <w:pPr>
        <w:ind w:left="4008" w:hanging="360"/>
      </w:pPr>
      <w:rPr>
        <w:rFonts w:ascii="Courier New" w:hAnsi="Courier New" w:hint="default"/>
      </w:rPr>
    </w:lvl>
    <w:lvl w:ilvl="5">
      <w:start w:val="1"/>
      <w:numFmt w:val="bullet"/>
      <w:lvlText w:val=""/>
      <w:lvlJc w:val="left"/>
      <w:pPr>
        <w:ind w:left="4728" w:hanging="360"/>
      </w:pPr>
      <w:rPr>
        <w:rFonts w:ascii="Wingdings" w:hAnsi="Wingdings" w:hint="default"/>
      </w:rPr>
    </w:lvl>
    <w:lvl w:ilvl="6">
      <w:start w:val="1"/>
      <w:numFmt w:val="bullet"/>
      <w:lvlText w:val=""/>
      <w:lvlJc w:val="left"/>
      <w:pPr>
        <w:ind w:left="5448" w:hanging="360"/>
      </w:pPr>
      <w:rPr>
        <w:rFonts w:ascii="Symbol" w:hAnsi="Symbol" w:hint="default"/>
      </w:rPr>
    </w:lvl>
    <w:lvl w:ilvl="7">
      <w:start w:val="1"/>
      <w:numFmt w:val="bullet"/>
      <w:lvlText w:val="o"/>
      <w:lvlJc w:val="left"/>
      <w:pPr>
        <w:ind w:left="6168" w:hanging="360"/>
      </w:pPr>
      <w:rPr>
        <w:rFonts w:ascii="Courier New" w:hAnsi="Courier New" w:hint="default"/>
      </w:rPr>
    </w:lvl>
    <w:lvl w:ilvl="8">
      <w:start w:val="1"/>
      <w:numFmt w:val="bullet"/>
      <w:lvlText w:val=""/>
      <w:lvlJc w:val="left"/>
      <w:pPr>
        <w:ind w:left="6888" w:hanging="360"/>
      </w:pPr>
      <w:rPr>
        <w:rFonts w:ascii="Wingdings" w:hAnsi="Wingdings" w:hint="default"/>
      </w:rPr>
    </w:lvl>
  </w:abstractNum>
  <w:abstractNum w:abstractNumId="4" w15:restartNumberingAfterBreak="0">
    <w:nsid w:val="32A409A7"/>
    <w:multiLevelType w:val="multilevel"/>
    <w:tmpl w:val="E1BC8B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70D2ABE"/>
    <w:multiLevelType w:val="multilevel"/>
    <w:tmpl w:val="D9701D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910E40"/>
    <w:multiLevelType w:val="multilevel"/>
    <w:tmpl w:val="BFE2D60A"/>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7" w15:restartNumberingAfterBreak="0">
    <w:nsid w:val="4FA35406"/>
    <w:multiLevelType w:val="multilevel"/>
    <w:tmpl w:val="7568AAC2"/>
    <w:lvl w:ilvl="0">
      <w:start w:val="1"/>
      <w:numFmt w:val="decimal"/>
      <w:lvlText w:val="%1."/>
      <w:lvlJc w:val="left"/>
      <w:pPr>
        <w:ind w:left="790" w:hanging="360"/>
      </w:pPr>
      <w:rPr>
        <w:rFonts w:cs="Times New Roman"/>
      </w:rPr>
    </w:lvl>
    <w:lvl w:ilvl="1">
      <w:start w:val="1"/>
      <w:numFmt w:val="lowerLetter"/>
      <w:lvlText w:val="%2."/>
      <w:lvlJc w:val="left"/>
      <w:pPr>
        <w:ind w:left="1510" w:hanging="360"/>
      </w:pPr>
      <w:rPr>
        <w:rFonts w:cs="Times New Roman"/>
      </w:rPr>
    </w:lvl>
    <w:lvl w:ilvl="2">
      <w:start w:val="1"/>
      <w:numFmt w:val="lowerRoman"/>
      <w:lvlText w:val="%3."/>
      <w:lvlJc w:val="right"/>
      <w:pPr>
        <w:ind w:left="2230" w:hanging="180"/>
      </w:pPr>
      <w:rPr>
        <w:rFonts w:cs="Times New Roman"/>
      </w:rPr>
    </w:lvl>
    <w:lvl w:ilvl="3">
      <w:start w:val="1"/>
      <w:numFmt w:val="decimal"/>
      <w:lvlText w:val="%4."/>
      <w:lvlJc w:val="left"/>
      <w:pPr>
        <w:ind w:left="2950" w:hanging="360"/>
      </w:pPr>
      <w:rPr>
        <w:rFonts w:cs="Times New Roman"/>
      </w:rPr>
    </w:lvl>
    <w:lvl w:ilvl="4">
      <w:start w:val="1"/>
      <w:numFmt w:val="lowerLetter"/>
      <w:lvlText w:val="%5."/>
      <w:lvlJc w:val="left"/>
      <w:pPr>
        <w:ind w:left="3670" w:hanging="360"/>
      </w:pPr>
      <w:rPr>
        <w:rFonts w:cs="Times New Roman"/>
      </w:rPr>
    </w:lvl>
    <w:lvl w:ilvl="5">
      <w:start w:val="1"/>
      <w:numFmt w:val="lowerRoman"/>
      <w:lvlText w:val="%6."/>
      <w:lvlJc w:val="right"/>
      <w:pPr>
        <w:ind w:left="4390" w:hanging="180"/>
      </w:pPr>
      <w:rPr>
        <w:rFonts w:cs="Times New Roman"/>
      </w:rPr>
    </w:lvl>
    <w:lvl w:ilvl="6">
      <w:start w:val="1"/>
      <w:numFmt w:val="decimal"/>
      <w:lvlText w:val="%7."/>
      <w:lvlJc w:val="left"/>
      <w:pPr>
        <w:ind w:left="5110" w:hanging="360"/>
      </w:pPr>
      <w:rPr>
        <w:rFonts w:cs="Times New Roman"/>
      </w:rPr>
    </w:lvl>
    <w:lvl w:ilvl="7">
      <w:start w:val="1"/>
      <w:numFmt w:val="lowerLetter"/>
      <w:lvlText w:val="%8."/>
      <w:lvlJc w:val="left"/>
      <w:pPr>
        <w:ind w:left="5830" w:hanging="360"/>
      </w:pPr>
      <w:rPr>
        <w:rFonts w:cs="Times New Roman"/>
      </w:rPr>
    </w:lvl>
    <w:lvl w:ilvl="8">
      <w:start w:val="1"/>
      <w:numFmt w:val="lowerRoman"/>
      <w:lvlText w:val="%9."/>
      <w:lvlJc w:val="right"/>
      <w:pPr>
        <w:ind w:left="6550" w:hanging="180"/>
      </w:pPr>
      <w:rPr>
        <w:rFonts w:cs="Times New Roman"/>
      </w:rPr>
    </w:lvl>
  </w:abstractNum>
  <w:abstractNum w:abstractNumId="8" w15:restartNumberingAfterBreak="0">
    <w:nsid w:val="57400A9A"/>
    <w:multiLevelType w:val="multilevel"/>
    <w:tmpl w:val="07AC9F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112A60"/>
    <w:multiLevelType w:val="multilevel"/>
    <w:tmpl w:val="DA92B5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CE6401A"/>
    <w:multiLevelType w:val="multilevel"/>
    <w:tmpl w:val="0F1E5370"/>
    <w:lvl w:ilvl="0">
      <w:start w:val="16"/>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FD41AA0"/>
    <w:multiLevelType w:val="multilevel"/>
    <w:tmpl w:val="5246D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F35197F"/>
    <w:multiLevelType w:val="multilevel"/>
    <w:tmpl w:val="908260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3304116"/>
    <w:multiLevelType w:val="multilevel"/>
    <w:tmpl w:val="5D807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2"/>
  </w:num>
  <w:num w:numId="4">
    <w:abstractNumId w:val="6"/>
  </w:num>
  <w:num w:numId="5">
    <w:abstractNumId w:val="5"/>
  </w:num>
  <w:num w:numId="6">
    <w:abstractNumId w:val="13"/>
  </w:num>
  <w:num w:numId="7">
    <w:abstractNumId w:val="11"/>
  </w:num>
  <w:num w:numId="8">
    <w:abstractNumId w:val="7"/>
  </w:num>
  <w:num w:numId="9">
    <w:abstractNumId w:val="4"/>
  </w:num>
  <w:num w:numId="10">
    <w:abstractNumId w:val="9"/>
  </w:num>
  <w:num w:numId="11">
    <w:abstractNumId w:val="2"/>
  </w:num>
  <w:num w:numId="12">
    <w:abstractNumId w:val="1"/>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1" w:cryptProviderType="rsaAES" w:cryptAlgorithmClass="hash" w:cryptAlgorithmType="typeAny" w:cryptAlgorithmSid="14" w:cryptSpinCount="100000" w:hash="/Pr1tV821GHoVybqL2VPaKAWL9cfQAxiIm/Hd3E5wWkrn/BIQKtTBq2Zsmxx0qL34hTBsRe1GhgMJHBHMUhX6Q==" w:salt="5isoD0WV3lebF6oBjyiWLA=="/>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DA3"/>
    <w:rsid w:val="002E6AB8"/>
    <w:rsid w:val="002F3DA3"/>
    <w:rsid w:val="003422BE"/>
    <w:rsid w:val="003B2B3B"/>
    <w:rsid w:val="004663C9"/>
    <w:rsid w:val="00615E7F"/>
    <w:rsid w:val="006D2D41"/>
    <w:rsid w:val="00715557"/>
    <w:rsid w:val="007A5DBF"/>
    <w:rsid w:val="007E286A"/>
    <w:rsid w:val="008D7508"/>
    <w:rsid w:val="00911590"/>
    <w:rsid w:val="009674D9"/>
    <w:rsid w:val="00BE55C6"/>
    <w:rsid w:val="00C15042"/>
    <w:rsid w:val="00D94702"/>
    <w:rsid w:val="00EA70F8"/>
    <w:rsid w:val="00F518B2"/>
    <w:rsid w:val="00FD212E"/>
    <w:rsid w:val="00FD2D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478E0AA-E282-4990-97BB-45C493F5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autoSpaceDE w:val="0"/>
      <w:autoSpaceDN w:val="0"/>
      <w:spacing w:after="0" w:line="240" w:lineRule="auto"/>
    </w:pPr>
    <w:rPr>
      <w:rFonts w:ascii="Arial" w:hAnsi="Arial" w:cs="Arial"/>
      <w:sz w:val="18"/>
      <w:szCs w:val="18"/>
    </w:rPr>
  </w:style>
  <w:style w:type="paragraph" w:styleId="Heading1">
    <w:name w:val="heading 1"/>
    <w:basedOn w:val="Normal"/>
    <w:next w:val="Normal"/>
    <w:link w:val="Heading1Char"/>
    <w:uiPriority w:val="99"/>
    <w:qFormat/>
    <w:pPr>
      <w:keepNext/>
      <w:outlineLvl w:val="0"/>
    </w:pPr>
    <w:rPr>
      <w:vanish/>
    </w:rPr>
  </w:style>
  <w:style w:type="paragraph" w:styleId="Heading2">
    <w:name w:val="heading 2"/>
    <w:basedOn w:val="Normal"/>
    <w:next w:val="Normal"/>
    <w:link w:val="Heading2Char"/>
    <w:uiPriority w:val="99"/>
    <w:qFormat/>
    <w:pPr>
      <w:keepNext/>
      <w:jc w:val="center"/>
      <w:outlineLvl w:val="1"/>
    </w:pPr>
    <w:rPr>
      <w:b/>
      <w:bCs/>
      <w:sz w:val="16"/>
      <w:szCs w:val="16"/>
    </w:rPr>
  </w:style>
  <w:style w:type="paragraph" w:styleId="Heading3">
    <w:name w:val="heading 3"/>
    <w:basedOn w:val="Normal"/>
    <w:next w:val="Normal"/>
    <w:link w:val="Heading3Char"/>
    <w:uiPriority w:val="99"/>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Title">
    <w:name w:val="Title"/>
    <w:basedOn w:val="Normal"/>
    <w:link w:val="TitleChar"/>
    <w:uiPriority w:val="99"/>
    <w:qFormat/>
    <w:pPr>
      <w:jc w:val="center"/>
    </w:pPr>
    <w:rPr>
      <w:b/>
      <w:bCs/>
      <w:sz w:val="22"/>
      <w:szCs w:val="22"/>
    </w:rPr>
  </w:style>
  <w:style w:type="character" w:customStyle="1" w:styleId="TitleChar">
    <w:name w:val="Title Char"/>
    <w:basedOn w:val="DefaultParagraphFont"/>
    <w:link w:val="Title"/>
    <w:uiPriority w:val="99"/>
    <w:locked/>
    <w:rPr>
      <w:rFonts w:ascii="Cambria" w:hAnsi="Cambria" w:cs="Cambria"/>
      <w:b/>
      <w:bCs/>
      <w:kern w:val="28"/>
      <w:sz w:val="32"/>
      <w:szCs w:val="32"/>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Arial" w:hAnsi="Arial" w:cs="Arial"/>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ascii="Arial" w:hAnsi="Arial" w:cs="Arial"/>
      <w:b/>
      <w:bC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ascii="Arial" w:hAnsi="Arial" w:cs="Arial"/>
      <w:sz w:val="18"/>
      <w:szCs w:val="18"/>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rPr>
      <w:rFonts w:ascii="Arial" w:hAnsi="Arial" w:cs="Arial"/>
      <w:sz w:val="18"/>
      <w:szCs w:val="18"/>
    </w:rPr>
  </w:style>
  <w:style w:type="character" w:styleId="Hyperlink">
    <w:name w:val="Hyperlink"/>
    <w:basedOn w:val="DefaultParagraphFont"/>
    <w:uiPriority w:val="99"/>
    <w:rPr>
      <w:rFonts w:cs="Times New Roman"/>
      <w:color w:val="0000FF"/>
      <w:u w:val="single"/>
    </w:rPr>
  </w:style>
  <w:style w:type="paragraph" w:styleId="Revision">
    <w:name w:val="Revision"/>
    <w:hidden/>
    <w:uiPriority w:val="99"/>
    <w:pPr>
      <w:autoSpaceDE w:val="0"/>
      <w:autoSpaceDN w:val="0"/>
      <w:spacing w:after="0" w:line="240" w:lineRule="auto"/>
    </w:pPr>
    <w:rPr>
      <w:rFonts w:ascii="Arial" w:hAnsi="Arial" w:cs="Arial"/>
      <w:sz w:val="18"/>
      <w:szCs w:val="18"/>
    </w:rPr>
  </w:style>
  <w:style w:type="paragraph" w:customStyle="1" w:styleId="Default">
    <w:name w:val="Default"/>
    <w:uiPriority w:val="99"/>
    <w:pPr>
      <w:autoSpaceDE w:val="0"/>
      <w:autoSpaceDN w:val="0"/>
      <w:spacing w:after="0" w:line="240" w:lineRule="auto"/>
    </w:pPr>
    <w:rPr>
      <w:rFonts w:ascii="Arial" w:hAnsi="Arial" w:cs="Arial"/>
      <w:color w:val="000000"/>
      <w:sz w:val="24"/>
      <w:szCs w:val="24"/>
    </w:rPr>
  </w:style>
  <w:style w:type="paragraph" w:styleId="ListParagraph">
    <w:name w:val="List Paragraph"/>
    <w:basedOn w:val="Normal"/>
    <w:uiPriority w:val="99"/>
    <w:qFormat/>
    <w:pPr>
      <w:spacing w:after="200" w:line="276" w:lineRule="auto"/>
      <w:ind w:left="720"/>
    </w:pPr>
    <w:rPr>
      <w:rFonts w:ascii="Calibri" w:hAnsi="Calibri" w:cs="Calibri"/>
      <w:sz w:val="22"/>
      <w:szCs w:val="22"/>
    </w:rPr>
  </w:style>
  <w:style w:type="character" w:styleId="PageNumber">
    <w:name w:val="page number"/>
    <w:basedOn w:val="DefaultParagraphFont"/>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publications/p6/p63160.pdf"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cf.wisconsin.gov/rehab-review/cont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2417</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Final Determination - no response</vt:lpstr>
    </vt:vector>
  </TitlesOfParts>
  <Company>DCF - State of Wisconsin</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Determination - no response</dc:title>
  <dc:creator>JOHNSCA</dc:creator>
  <cp:lastModifiedBy>Winans, Pamela A - DCF</cp:lastModifiedBy>
  <cp:revision>3</cp:revision>
  <cp:lastPrinted>2018-06-11T17:12:00Z</cp:lastPrinted>
  <dcterms:created xsi:type="dcterms:W3CDTF">2020-02-25T17:25:00Z</dcterms:created>
  <dcterms:modified xsi:type="dcterms:W3CDTF">2020-02-25T17:26:00Z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spelling error corrected</vt:lpwstr>
  </property>
</Properties>
</file>