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D5EEE" w14:textId="77777777" w:rsidR="00326C35" w:rsidRDefault="00326C35">
      <w:pPr>
        <w:pStyle w:val="Title"/>
        <w:jc w:val="left"/>
        <w:rPr>
          <w:b w:val="0"/>
          <w:bCs w:val="0"/>
          <w:sz w:val="18"/>
          <w:szCs w:val="18"/>
        </w:rPr>
      </w:pPr>
    </w:p>
    <w:p w14:paraId="620FC7AC" w14:textId="77777777" w:rsidR="00326C35" w:rsidRDefault="00326C35">
      <w:pPr>
        <w:pStyle w:val="Title"/>
        <w:rPr>
          <w:sz w:val="24"/>
          <w:szCs w:val="24"/>
        </w:rPr>
      </w:pPr>
    </w:p>
    <w:p w14:paraId="126BEAF4" w14:textId="77777777" w:rsidR="00326C35" w:rsidRDefault="00326C35">
      <w:pPr>
        <w:pStyle w:val="Title"/>
        <w:rPr>
          <w:sz w:val="24"/>
          <w:szCs w:val="24"/>
        </w:rPr>
      </w:pPr>
    </w:p>
    <w:p w14:paraId="51214178" w14:textId="77777777" w:rsidR="00326C35" w:rsidRDefault="00326C35">
      <w:pPr>
        <w:pStyle w:val="Title"/>
        <w:rPr>
          <w:sz w:val="24"/>
          <w:szCs w:val="24"/>
        </w:rPr>
      </w:pPr>
    </w:p>
    <w:p w14:paraId="03D98698" w14:textId="77777777" w:rsidR="00326C35" w:rsidRDefault="00326C35">
      <w:pPr>
        <w:pStyle w:val="Title"/>
        <w:rPr>
          <w:sz w:val="24"/>
          <w:szCs w:val="24"/>
        </w:rPr>
      </w:pPr>
    </w:p>
    <w:p w14:paraId="4B0D1B35" w14:textId="77777777" w:rsidR="00326C35" w:rsidRDefault="00326C35">
      <w:pPr>
        <w:pStyle w:val="Title"/>
        <w:rPr>
          <w:sz w:val="24"/>
          <w:szCs w:val="24"/>
        </w:rPr>
      </w:pPr>
    </w:p>
    <w:p w14:paraId="50D99D9D" w14:textId="77777777" w:rsidR="00326C35" w:rsidRDefault="00326C35">
      <w:pPr>
        <w:pStyle w:val="Title"/>
        <w:rPr>
          <w:sz w:val="24"/>
          <w:szCs w:val="24"/>
        </w:rPr>
      </w:pPr>
    </w:p>
    <w:p w14:paraId="47807650" w14:textId="77777777" w:rsidR="00326C35" w:rsidRDefault="00326C35">
      <w:pPr>
        <w:pStyle w:val="Title"/>
        <w:rPr>
          <w:sz w:val="24"/>
          <w:szCs w:val="24"/>
        </w:rPr>
      </w:pPr>
    </w:p>
    <w:p w14:paraId="2647B295" w14:textId="77777777" w:rsidR="00326C35" w:rsidRDefault="00326C35">
      <w:pPr>
        <w:pStyle w:val="Title"/>
        <w:rPr>
          <w:sz w:val="24"/>
          <w:szCs w:val="24"/>
        </w:rPr>
      </w:pPr>
    </w:p>
    <w:p w14:paraId="279AB79A" w14:textId="77777777" w:rsidR="00326C35" w:rsidRPr="00315A5C" w:rsidRDefault="00326C35">
      <w:pPr>
        <w:pStyle w:val="Title"/>
        <w:rPr>
          <w:sz w:val="24"/>
          <w:szCs w:val="24"/>
        </w:rPr>
      </w:pPr>
      <w:r w:rsidRPr="00315A5C">
        <w:rPr>
          <w:sz w:val="24"/>
          <w:szCs w:val="24"/>
        </w:rPr>
        <w:t xml:space="preserve">Notice of Initial Determination of Child </w:t>
      </w:r>
      <w:r w:rsidR="000D485C" w:rsidRPr="00315A5C">
        <w:rPr>
          <w:sz w:val="24"/>
          <w:szCs w:val="24"/>
        </w:rPr>
        <w:t>Abuse and/or Neglect</w:t>
      </w:r>
      <w:r w:rsidR="002D15D6" w:rsidRPr="00315A5C">
        <w:rPr>
          <w:sz w:val="24"/>
          <w:szCs w:val="24"/>
        </w:rPr>
        <w:t xml:space="preserve"> </w:t>
      </w:r>
      <w:r w:rsidRPr="00315A5C">
        <w:rPr>
          <w:sz w:val="24"/>
          <w:szCs w:val="24"/>
        </w:rPr>
        <w:t>and Right to Request a Review</w:t>
      </w:r>
    </w:p>
    <w:p w14:paraId="75824EA2" w14:textId="77777777" w:rsidR="00326C35" w:rsidRPr="00315A5C" w:rsidRDefault="00326C35"/>
    <w:p w14:paraId="230F85D4" w14:textId="77777777" w:rsidR="00326C35" w:rsidRPr="00315A5C" w:rsidRDefault="00326C35">
      <w:pPr>
        <w:rPr>
          <w:b/>
          <w:bCs/>
          <w:sz w:val="20"/>
          <w:szCs w:val="20"/>
        </w:rPr>
      </w:pPr>
      <w:r w:rsidRPr="00315A5C">
        <w:rPr>
          <w:b/>
          <w:bCs/>
        </w:rPr>
        <w:t xml:space="preserve">Date of Notice of Initial Determination of </w:t>
      </w:r>
      <w:r w:rsidR="000D485C" w:rsidRPr="00315A5C">
        <w:rPr>
          <w:b/>
          <w:bCs/>
        </w:rPr>
        <w:t>Child Abuse and/or Neglec</w:t>
      </w:r>
      <w:r w:rsidRPr="00315A5C">
        <w:rPr>
          <w:b/>
          <w:bCs/>
        </w:rPr>
        <w:t>t</w:t>
      </w:r>
      <w:r w:rsidRPr="00315A5C">
        <w:rPr>
          <w:b/>
          <w:bCs/>
          <w:sz w:val="20"/>
          <w:szCs w:val="20"/>
        </w:rPr>
        <w:t xml:space="preserve">: </w:t>
      </w:r>
      <w:r w:rsidR="00727306">
        <w:fldChar w:fldCharType="begin">
          <w:ffData>
            <w:name w:val="p_dtNotice"/>
            <w:enabled/>
            <w:calcOnExit w:val="0"/>
            <w:textInput/>
          </w:ffData>
        </w:fldChar>
      </w:r>
      <w:bookmarkStart w:id="0" w:name="p_dtNotice"/>
      <w:r w:rsidR="00727306">
        <w:instrText xml:space="preserve"> FORMTEXT </w:instrText>
      </w:r>
      <w:r w:rsidR="00727306">
        <w:fldChar w:fldCharType="separate"/>
      </w:r>
      <w:bookmarkStart w:id="1" w:name="_GoBack"/>
      <w:r w:rsidR="00727306">
        <w:rPr>
          <w:noProof/>
        </w:rPr>
        <w:t> </w:t>
      </w:r>
      <w:r w:rsidR="00727306">
        <w:rPr>
          <w:noProof/>
        </w:rPr>
        <w:t> </w:t>
      </w:r>
      <w:r w:rsidR="00727306">
        <w:rPr>
          <w:noProof/>
        </w:rPr>
        <w:t> </w:t>
      </w:r>
      <w:r w:rsidR="00727306">
        <w:rPr>
          <w:noProof/>
        </w:rPr>
        <w:t> </w:t>
      </w:r>
      <w:r w:rsidR="00727306">
        <w:rPr>
          <w:noProof/>
        </w:rPr>
        <w:t> </w:t>
      </w:r>
      <w:bookmarkEnd w:id="1"/>
      <w:r w:rsidR="00727306">
        <w:fldChar w:fldCharType="end"/>
      </w:r>
      <w:bookmarkEnd w:id="0"/>
    </w:p>
    <w:p w14:paraId="258DDBED" w14:textId="77777777" w:rsidR="00326C35" w:rsidRPr="00315A5C" w:rsidRDefault="00326C35">
      <w:pPr>
        <w:rPr>
          <w:b/>
          <w:bCs/>
          <w:sz w:val="20"/>
          <w:szCs w:val="20"/>
        </w:rPr>
      </w:pPr>
    </w:p>
    <w:p w14:paraId="4E3AD8A1" w14:textId="77777777" w:rsidR="00326C35" w:rsidRPr="00315A5C" w:rsidRDefault="00727306">
      <w:r>
        <w:fldChar w:fldCharType="begin">
          <w:ffData>
            <w:name w:val="p_mltrname"/>
            <w:enabled/>
            <w:calcOnExit w:val="0"/>
            <w:textInput/>
          </w:ffData>
        </w:fldChar>
      </w:r>
      <w:bookmarkStart w:id="2" w:name="p_mlt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29587E8" w14:textId="77777777" w:rsidR="00326C35" w:rsidRPr="00315A5C" w:rsidRDefault="00727306">
      <w:r>
        <w:fldChar w:fldCharType="begin">
          <w:ffData>
            <w:name w:val="p_mltraddr1"/>
            <w:enabled/>
            <w:calcOnExit w:val="0"/>
            <w:textInput/>
          </w:ffData>
        </w:fldChar>
      </w:r>
      <w:bookmarkStart w:id="3" w:name="p_mltraddr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D8BACF0" w14:textId="77777777" w:rsidR="00326C35" w:rsidRPr="00315A5C" w:rsidRDefault="00727306">
      <w:r>
        <w:fldChar w:fldCharType="begin">
          <w:ffData>
            <w:name w:val="p_mltraddr2"/>
            <w:enabled/>
            <w:calcOnExit w:val="0"/>
            <w:textInput/>
          </w:ffData>
        </w:fldChar>
      </w:r>
      <w:bookmarkStart w:id="4" w:name="p_mltraddr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72767556" w14:textId="77777777" w:rsidR="00326C35" w:rsidRPr="00315A5C" w:rsidRDefault="00326C35">
      <w:pPr>
        <w:rPr>
          <w:sz w:val="20"/>
          <w:szCs w:val="20"/>
        </w:rPr>
      </w:pPr>
    </w:p>
    <w:p w14:paraId="458051B6" w14:textId="77777777" w:rsidR="00326C35" w:rsidRPr="00315A5C" w:rsidRDefault="00326C35">
      <w:pPr>
        <w:rPr>
          <w:sz w:val="20"/>
          <w:szCs w:val="20"/>
        </w:rPr>
      </w:pPr>
      <w:r w:rsidRPr="00315A5C">
        <w:t>Dear</w:t>
      </w:r>
      <w:r w:rsidRPr="00315A5C">
        <w:rPr>
          <w:rFonts w:ascii="Times New Roman" w:hAnsi="Times New Roman" w:cs="Times New Roman"/>
          <w:sz w:val="22"/>
          <w:szCs w:val="22"/>
        </w:rPr>
        <w:t xml:space="preserve"> </w:t>
      </w:r>
      <w:r w:rsidR="00727306">
        <w:fldChar w:fldCharType="begin">
          <w:ffData>
            <w:name w:val="p_mltrname2"/>
            <w:enabled/>
            <w:calcOnExit w:val="0"/>
            <w:textInput/>
          </w:ffData>
        </w:fldChar>
      </w:r>
      <w:bookmarkStart w:id="5" w:name="p_mltrname2"/>
      <w:r w:rsidR="00727306">
        <w:instrText xml:space="preserve"> FORMTEXT </w:instrText>
      </w:r>
      <w:r w:rsidR="00727306">
        <w:fldChar w:fldCharType="separate"/>
      </w:r>
      <w:r w:rsidR="00727306">
        <w:rPr>
          <w:noProof/>
        </w:rPr>
        <w:t> </w:t>
      </w:r>
      <w:r w:rsidR="00727306">
        <w:rPr>
          <w:noProof/>
        </w:rPr>
        <w:t> </w:t>
      </w:r>
      <w:r w:rsidR="00727306">
        <w:rPr>
          <w:noProof/>
        </w:rPr>
        <w:t> </w:t>
      </w:r>
      <w:r w:rsidR="00727306">
        <w:rPr>
          <w:noProof/>
        </w:rPr>
        <w:t> </w:t>
      </w:r>
      <w:r w:rsidR="00727306">
        <w:rPr>
          <w:noProof/>
        </w:rPr>
        <w:t> </w:t>
      </w:r>
      <w:r w:rsidR="00727306">
        <w:fldChar w:fldCharType="end"/>
      </w:r>
      <w:bookmarkEnd w:id="5"/>
      <w:r w:rsidRPr="00315A5C">
        <w:rPr>
          <w:rFonts w:ascii="Times New Roman" w:hAnsi="Times New Roman" w:cs="Times New Roman"/>
          <w:sz w:val="22"/>
          <w:szCs w:val="22"/>
        </w:rPr>
        <w:t>:</w:t>
      </w:r>
    </w:p>
    <w:p w14:paraId="66CB9B7E" w14:textId="77777777" w:rsidR="00326C35" w:rsidRPr="00315A5C" w:rsidRDefault="00326C35">
      <w:pPr>
        <w:rPr>
          <w:sz w:val="20"/>
          <w:szCs w:val="20"/>
        </w:rPr>
      </w:pPr>
    </w:p>
    <w:p w14:paraId="2C190B97" w14:textId="77777777" w:rsidR="00326C35" w:rsidRPr="00315A5C" w:rsidRDefault="00326C35">
      <w:r w:rsidRPr="00315A5C">
        <w:t xml:space="preserve">Our agency has completed its investigation of suspected child abuse and/or child neglect.  Based on the definitions of child abuse and/or child neglect in Wisconsin Statutes (see Attachment A for more information regarding Wisconsin’s legal definition), our agency concluded that you abused and/or neglected the following child or children: </w:t>
      </w:r>
    </w:p>
    <w:p w14:paraId="57DE5906" w14:textId="77777777" w:rsidR="00326C35" w:rsidRPr="00315A5C" w:rsidRDefault="00326C35">
      <w:pPr>
        <w:rPr>
          <w:sz w:val="20"/>
          <w:szCs w:val="20"/>
        </w:rPr>
      </w:pPr>
    </w:p>
    <w:p w14:paraId="080A2BBA" w14:textId="77777777" w:rsidR="00326C35" w:rsidRPr="00315A5C" w:rsidRDefault="00326C35">
      <w:pPr>
        <w:pStyle w:val="Revision"/>
        <w:rPr>
          <w:vanish/>
        </w:rPr>
      </w:pPr>
      <w:bookmarkStart w:id="6" w:name="u_dcsn_basis"/>
      <w:r w:rsidRPr="00315A5C">
        <w:rPr>
          <w:vanish/>
        </w:rPr>
        <w:t>START_DYNAMIC_TABLE=substantiatedInfo</w:t>
      </w:r>
    </w:p>
    <w:p w14:paraId="093C2B4E" w14:textId="77777777" w:rsidR="00153BF6" w:rsidRPr="00315A5C" w:rsidRDefault="00153BF6" w:rsidP="00153BF6">
      <w:r w:rsidRPr="00315A5C">
        <w:t xml:space="preserve">Type of Abuse/Neglect:  </w:t>
      </w:r>
      <w:r w:rsidR="00727306">
        <w:fldChar w:fldCharType="begin">
          <w:ffData>
            <w:name w:val="p_am_code"/>
            <w:enabled/>
            <w:calcOnExit w:val="0"/>
            <w:textInput/>
          </w:ffData>
        </w:fldChar>
      </w:r>
      <w:bookmarkStart w:id="7" w:name="p_am_code"/>
      <w:r w:rsidR="00727306">
        <w:instrText xml:space="preserve"> FORMTEXT </w:instrText>
      </w:r>
      <w:r w:rsidR="00727306">
        <w:fldChar w:fldCharType="separate"/>
      </w:r>
      <w:r w:rsidR="00727306">
        <w:rPr>
          <w:noProof/>
        </w:rPr>
        <w:t> </w:t>
      </w:r>
      <w:r w:rsidR="00727306">
        <w:rPr>
          <w:noProof/>
        </w:rPr>
        <w:t> </w:t>
      </w:r>
      <w:r w:rsidR="00727306">
        <w:rPr>
          <w:noProof/>
        </w:rPr>
        <w:t> </w:t>
      </w:r>
      <w:r w:rsidR="00727306">
        <w:rPr>
          <w:noProof/>
        </w:rPr>
        <w:t> </w:t>
      </w:r>
      <w:r w:rsidR="00727306">
        <w:rPr>
          <w:noProof/>
        </w:rPr>
        <w:t> </w:t>
      </w:r>
      <w:r w:rsidR="00727306">
        <w:fldChar w:fldCharType="end"/>
      </w:r>
      <w:bookmarkEnd w:id="7"/>
      <w:r w:rsidRPr="00315A5C">
        <w:t xml:space="preserve"> Child: </w:t>
      </w:r>
      <w:r w:rsidR="00727306">
        <w:fldChar w:fldCharType="begin">
          <w:ffData>
            <w:name w:val="p_childname"/>
            <w:enabled/>
            <w:calcOnExit w:val="0"/>
            <w:textInput/>
          </w:ffData>
        </w:fldChar>
      </w:r>
      <w:bookmarkStart w:id="8" w:name="p_childname"/>
      <w:r w:rsidR="00727306">
        <w:instrText xml:space="preserve"> FORMTEXT </w:instrText>
      </w:r>
      <w:r w:rsidR="00727306">
        <w:fldChar w:fldCharType="separate"/>
      </w:r>
      <w:r w:rsidR="00727306">
        <w:rPr>
          <w:noProof/>
        </w:rPr>
        <w:t> </w:t>
      </w:r>
      <w:r w:rsidR="00727306">
        <w:rPr>
          <w:noProof/>
        </w:rPr>
        <w:t> </w:t>
      </w:r>
      <w:r w:rsidR="00727306">
        <w:rPr>
          <w:noProof/>
        </w:rPr>
        <w:t> </w:t>
      </w:r>
      <w:r w:rsidR="00727306">
        <w:rPr>
          <w:noProof/>
        </w:rPr>
        <w:t> </w:t>
      </w:r>
      <w:r w:rsidR="00727306">
        <w:rPr>
          <w:noProof/>
        </w:rPr>
        <w:t> </w:t>
      </w:r>
      <w:r w:rsidR="00727306">
        <w:fldChar w:fldCharType="end"/>
      </w:r>
      <w:bookmarkEnd w:id="8"/>
      <w:r w:rsidRPr="00315A5C">
        <w:t xml:space="preserve"> Initial Determination:  </w:t>
      </w:r>
      <w:r w:rsidR="00F74EC5">
        <w:fldChar w:fldCharType="begin">
          <w:ffData>
            <w:name w:val="p_dt_abuse"/>
            <w:enabled/>
            <w:calcOnExit w:val="0"/>
            <w:textInput/>
          </w:ffData>
        </w:fldChar>
      </w:r>
      <w:bookmarkStart w:id="9" w:name="p_dt_abuse"/>
      <w:r w:rsidR="00F74EC5">
        <w:instrText xml:space="preserve"> FORMTEXT </w:instrText>
      </w:r>
      <w:r w:rsidR="00F74EC5">
        <w:fldChar w:fldCharType="separate"/>
      </w:r>
      <w:r w:rsidR="00F74EC5">
        <w:rPr>
          <w:noProof/>
        </w:rPr>
        <w:t> </w:t>
      </w:r>
      <w:r w:rsidR="00F74EC5">
        <w:rPr>
          <w:noProof/>
        </w:rPr>
        <w:t> </w:t>
      </w:r>
      <w:r w:rsidR="00F74EC5">
        <w:rPr>
          <w:noProof/>
        </w:rPr>
        <w:t> </w:t>
      </w:r>
      <w:r w:rsidR="00F74EC5">
        <w:rPr>
          <w:noProof/>
        </w:rPr>
        <w:t> </w:t>
      </w:r>
      <w:r w:rsidR="00F74EC5">
        <w:rPr>
          <w:noProof/>
        </w:rPr>
        <w:t> </w:t>
      </w:r>
      <w:r w:rsidR="00F74EC5">
        <w:fldChar w:fldCharType="end"/>
      </w:r>
      <w:bookmarkEnd w:id="9"/>
      <w:r w:rsidRPr="00315A5C">
        <w:t xml:space="preserve">.  </w:t>
      </w:r>
    </w:p>
    <w:p w14:paraId="645613AB" w14:textId="77777777" w:rsidR="00153BF6" w:rsidRPr="00315A5C" w:rsidRDefault="00153BF6" w:rsidP="00153BF6">
      <w:r w:rsidRPr="00315A5C">
        <w:t xml:space="preserve">Evidence: </w:t>
      </w:r>
      <w:bookmarkStart w:id="10" w:name="u_txtsubs"/>
      <w:r w:rsidRPr="00315A5C">
        <w:fldChar w:fldCharType="begin">
          <w:ffData>
            <w:name w:val="u_txtsubs"/>
            <w:enabled/>
            <w:calcOnExit w:val="0"/>
            <w:textInput/>
          </w:ffData>
        </w:fldChar>
      </w:r>
      <w:r w:rsidRPr="00315A5C">
        <w:instrText xml:space="preserve"> FORMTEXT </w:instrText>
      </w:r>
      <w:r w:rsidRPr="00315A5C">
        <w:fldChar w:fldCharType="separate"/>
      </w:r>
      <w:r w:rsidRPr="00315A5C">
        <w:rPr>
          <w:noProof/>
        </w:rPr>
        <w:t> </w:t>
      </w:r>
      <w:r w:rsidRPr="00315A5C">
        <w:rPr>
          <w:noProof/>
        </w:rPr>
        <w:t> </w:t>
      </w:r>
      <w:r w:rsidRPr="00315A5C">
        <w:rPr>
          <w:noProof/>
        </w:rPr>
        <w:t> </w:t>
      </w:r>
      <w:r w:rsidRPr="00315A5C">
        <w:rPr>
          <w:noProof/>
        </w:rPr>
        <w:t> </w:t>
      </w:r>
      <w:r w:rsidRPr="00315A5C">
        <w:rPr>
          <w:noProof/>
        </w:rPr>
        <w:t> </w:t>
      </w:r>
      <w:r w:rsidRPr="00315A5C">
        <w:fldChar w:fldCharType="end"/>
      </w:r>
      <w:bookmarkEnd w:id="10"/>
    </w:p>
    <w:p w14:paraId="553D7A23" w14:textId="77777777" w:rsidR="00326C35" w:rsidRPr="00315A5C" w:rsidRDefault="00326C35"/>
    <w:p w14:paraId="32836396" w14:textId="77777777" w:rsidR="00326C35" w:rsidRPr="00315A5C" w:rsidRDefault="00326C35">
      <w:pPr>
        <w:pStyle w:val="Revision"/>
        <w:rPr>
          <w:vanish/>
        </w:rPr>
      </w:pPr>
      <w:r w:rsidRPr="00315A5C">
        <w:rPr>
          <w:vanish/>
        </w:rPr>
        <w:t>END_DYNAMIC_TABLE=substantiatedInfo</w:t>
      </w:r>
    </w:p>
    <w:bookmarkEnd w:id="6"/>
    <w:p w14:paraId="75904748" w14:textId="77777777" w:rsidR="00326C35" w:rsidRPr="00315A5C" w:rsidRDefault="00326C35">
      <w:pPr>
        <w:rPr>
          <w:sz w:val="20"/>
          <w:szCs w:val="20"/>
        </w:rPr>
      </w:pPr>
    </w:p>
    <w:p w14:paraId="3B0B9489" w14:textId="77777777" w:rsidR="00326C35" w:rsidRPr="00315A5C" w:rsidRDefault="00326C35">
      <w:pPr>
        <w:rPr>
          <w:b/>
          <w:bCs/>
          <w:u w:val="single"/>
        </w:rPr>
      </w:pPr>
      <w:r w:rsidRPr="00315A5C">
        <w:rPr>
          <w:b/>
          <w:bCs/>
          <w:u w:val="single"/>
        </w:rPr>
        <w:t>Requesting Review of an Initial Determination of Child Abuse and/or Neglect</w:t>
      </w:r>
    </w:p>
    <w:p w14:paraId="464E1D84" w14:textId="77777777" w:rsidR="00326C35" w:rsidRPr="00315A5C" w:rsidRDefault="00326C35"/>
    <w:p w14:paraId="3DCF3150" w14:textId="77777777" w:rsidR="00326C35" w:rsidRPr="00315A5C" w:rsidRDefault="000D485C">
      <w:r w:rsidRPr="00315A5C">
        <w:t xml:space="preserve">The conclusion reached by this agency that you abused and /or neglected the child/children is called an “Initial Determination.”  </w:t>
      </w:r>
      <w:r w:rsidRPr="00315A5C">
        <w:rPr>
          <w:b/>
        </w:rPr>
        <w:t xml:space="preserve">This is not a criminal charge or conviction; </w:t>
      </w:r>
      <w:r w:rsidRPr="00315A5C">
        <w:t>criminal cases are not handled by this agency.  You may request a review of an initial determination if you believe this conclusion is incorrect</w:t>
      </w:r>
      <w:r w:rsidR="00326C35" w:rsidRPr="00315A5C">
        <w:t>.</w:t>
      </w:r>
    </w:p>
    <w:p w14:paraId="50A3942A" w14:textId="77777777" w:rsidR="00326C35" w:rsidRPr="00315A5C" w:rsidRDefault="00326C35"/>
    <w:p w14:paraId="2E7801C0" w14:textId="77777777" w:rsidR="00326C35" w:rsidRPr="00315A5C" w:rsidRDefault="000D485C">
      <w:r w:rsidRPr="00315A5C">
        <w:t xml:space="preserve">To request a review, complete the enclosed form, titled “Request for a Review of an Initial Determination of Child Abuse and/or Neglect” and mail or hand deliver it to the agency at: </w:t>
      </w:r>
      <w:r w:rsidRPr="00315A5C">
        <w:fldChar w:fldCharType="begin">
          <w:ffData>
            <w:name w:val=""/>
            <w:enabled/>
            <w:calcOnExit w:val="0"/>
            <w:textInput/>
          </w:ffData>
        </w:fldChar>
      </w:r>
      <w:r w:rsidRPr="00315A5C">
        <w:instrText xml:space="preserve"> FORMTEXT </w:instrText>
      </w:r>
      <w:r w:rsidRPr="00315A5C">
        <w:fldChar w:fldCharType="separate"/>
      </w:r>
      <w:r w:rsidRPr="00315A5C">
        <w:rPr>
          <w:noProof/>
        </w:rPr>
        <w:t> </w:t>
      </w:r>
      <w:r w:rsidRPr="00315A5C">
        <w:rPr>
          <w:noProof/>
        </w:rPr>
        <w:t> </w:t>
      </w:r>
      <w:r w:rsidRPr="00315A5C">
        <w:rPr>
          <w:noProof/>
        </w:rPr>
        <w:t> </w:t>
      </w:r>
      <w:r w:rsidRPr="00315A5C">
        <w:rPr>
          <w:noProof/>
        </w:rPr>
        <w:t> </w:t>
      </w:r>
      <w:r w:rsidRPr="00315A5C">
        <w:rPr>
          <w:noProof/>
        </w:rPr>
        <w:t> </w:t>
      </w:r>
      <w:r w:rsidRPr="00315A5C">
        <w:fldChar w:fldCharType="end"/>
      </w:r>
      <w:r w:rsidRPr="00315A5C">
        <w:t>.   If you request a review the agency will provide you with information regarding the date, time, and location or call-in information for the review.  The request must be hand-delivered or postmarked within 15 days from the date of this letter</w:t>
      </w:r>
      <w:r w:rsidR="00326C35" w:rsidRPr="00315A5C">
        <w:t>.</w:t>
      </w:r>
      <w:r w:rsidR="00FC268F" w:rsidRPr="00315A5C">
        <w:t xml:space="preserve"> </w:t>
      </w:r>
      <w:r w:rsidRPr="00315A5C">
        <w:t xml:space="preserve">At this review, you can respond to any of the abuse and/or neglect Initial Determinations.  You may provide information in person or in writing.  You can also share relevant documents to support your position; </w:t>
      </w:r>
      <w:proofErr w:type="gramStart"/>
      <w:r w:rsidRPr="00315A5C">
        <w:t>however</w:t>
      </w:r>
      <w:proofErr w:type="gramEnd"/>
      <w:r w:rsidRPr="00315A5C">
        <w:t xml:space="preserve"> you cannot present witnesses or question agency staff regarding the conclusion(s).  You may hire an attorney, if you so choose.    For more information on this review process, see Wisconsin Administrative Code Section DCF 40.03</w:t>
      </w:r>
      <w:r w:rsidR="00326C35" w:rsidRPr="00315A5C">
        <w:t>.</w:t>
      </w:r>
    </w:p>
    <w:p w14:paraId="4CE7EB35" w14:textId="77777777" w:rsidR="00326C35" w:rsidRPr="00315A5C" w:rsidRDefault="00326C35"/>
    <w:p w14:paraId="78371C87" w14:textId="77777777" w:rsidR="00326C35" w:rsidRPr="00315A5C" w:rsidRDefault="000D485C">
      <w:pPr>
        <w:rPr>
          <w:b/>
          <w:bCs/>
          <w:u w:val="single"/>
        </w:rPr>
      </w:pPr>
      <w:r w:rsidRPr="00315A5C">
        <w:rPr>
          <w:b/>
          <w:bCs/>
          <w:u w:val="single"/>
        </w:rPr>
        <w:t xml:space="preserve">Final Determination of </w:t>
      </w:r>
      <w:r w:rsidR="00326C35" w:rsidRPr="00315A5C">
        <w:rPr>
          <w:b/>
          <w:bCs/>
          <w:u w:val="single"/>
        </w:rPr>
        <w:t xml:space="preserve">Child </w:t>
      </w:r>
      <w:r w:rsidRPr="00315A5C">
        <w:rPr>
          <w:b/>
          <w:bCs/>
          <w:u w:val="single"/>
        </w:rPr>
        <w:t>Abuse and/or Neglec</w:t>
      </w:r>
      <w:r w:rsidR="00326C35" w:rsidRPr="00315A5C">
        <w:rPr>
          <w:b/>
          <w:bCs/>
          <w:u w:val="single"/>
        </w:rPr>
        <w:t>t</w:t>
      </w:r>
      <w:r w:rsidR="00326C35" w:rsidRPr="00315A5C">
        <w:rPr>
          <w:b/>
          <w:bCs/>
          <w:u w:val="single"/>
        </w:rPr>
        <w:br/>
      </w:r>
    </w:p>
    <w:p w14:paraId="754E63CC" w14:textId="77777777" w:rsidR="00326C35" w:rsidRPr="00315A5C" w:rsidRDefault="000D485C">
      <w:r w:rsidRPr="00315A5C">
        <w:t>A Final Determination of Child Abuse and/or Neglect will be made.  You will be notified of the Final Determination by letter.  This typically occurs within 15 days</w:t>
      </w:r>
      <w:r w:rsidR="00326C35" w:rsidRPr="00315A5C">
        <w:t>.</w:t>
      </w:r>
    </w:p>
    <w:p w14:paraId="5B577395" w14:textId="77777777" w:rsidR="00326C35" w:rsidRPr="00315A5C" w:rsidRDefault="00326C35"/>
    <w:p w14:paraId="44F9F950" w14:textId="77777777" w:rsidR="00326C35" w:rsidRPr="00315A5C" w:rsidRDefault="000D485C">
      <w:r w:rsidRPr="00315A5C">
        <w:t>You may appeal a Final Determination by requesting a hearing at the Wisconsin Division of Hearings and Appeals.  At the hearing, you can present evidence that you did not abuse or neglect the child or children listed above.  You will receive more information about the hearing process when you receive the Notice of a Final Determination</w:t>
      </w:r>
      <w:r w:rsidR="00326C35" w:rsidRPr="00315A5C">
        <w:t>.</w:t>
      </w:r>
    </w:p>
    <w:p w14:paraId="44DE5844" w14:textId="77777777" w:rsidR="005B0E7E" w:rsidRPr="00315A5C" w:rsidRDefault="005B0E7E"/>
    <w:p w14:paraId="20ECF941" w14:textId="77777777" w:rsidR="005B0E7E" w:rsidRPr="00315A5C" w:rsidRDefault="005B0E7E">
      <w:r w:rsidRPr="00315A5C">
        <w:rPr>
          <w:b/>
          <w:bCs/>
          <w:u w:val="single"/>
        </w:rPr>
        <w:t>Potential Impact of the Final Determination of Substantiated Child Abuse or Neglect</w:t>
      </w:r>
    </w:p>
    <w:p w14:paraId="3E22F034" w14:textId="77777777" w:rsidR="00326C35" w:rsidRPr="00315A5C" w:rsidRDefault="00326C35"/>
    <w:p w14:paraId="5D65E091" w14:textId="77777777" w:rsidR="005B0E7E" w:rsidRPr="00315A5C" w:rsidRDefault="005B0E7E">
      <w:pPr>
        <w:rPr>
          <w:bCs/>
        </w:rPr>
      </w:pPr>
      <w:r w:rsidRPr="00315A5C">
        <w:rPr>
          <w:bCs/>
        </w:rPr>
        <w:t>The Wisconsin Caregiver Law (</w:t>
      </w:r>
      <w:proofErr w:type="spellStart"/>
      <w:r w:rsidRPr="00315A5C">
        <w:rPr>
          <w:bCs/>
        </w:rPr>
        <w:t>Wis.Stats</w:t>
      </w:r>
      <w:proofErr w:type="spellEnd"/>
      <w:r w:rsidRPr="00315A5C">
        <w:rPr>
          <w:bCs/>
        </w:rPr>
        <w:t>. 48.685, 48.686 and 50.065) requires caregiver background checks for people who have or are applying for certain employment, licenses, certifications, registrations, contracts or a non-client residence that involves direct contact with children, vulnerable adults or patients in certain regulated caregiving settings or entities.  If you have a Final Determination of substantiated child abuse and/or neglect the Wisconsin Caregiver Law may prevent you from work and activities requiring a Caregiver Law background check (</w:t>
      </w:r>
      <w:r w:rsidRPr="00315A5C">
        <w:rPr>
          <w:b/>
          <w:bCs/>
        </w:rPr>
        <w:t>see Attachment B for more information regarding Wisconsin’s Caregiver Law</w:t>
      </w:r>
      <w:r w:rsidRPr="00315A5C">
        <w:rPr>
          <w:bCs/>
        </w:rPr>
        <w:t>).</w:t>
      </w:r>
    </w:p>
    <w:p w14:paraId="2865072C" w14:textId="77777777" w:rsidR="005B0E7E" w:rsidRPr="00315A5C" w:rsidRDefault="005B0E7E">
      <w:pPr>
        <w:rPr>
          <w:bCs/>
        </w:rPr>
      </w:pPr>
    </w:p>
    <w:p w14:paraId="46D0FD6C" w14:textId="77777777" w:rsidR="005B0E7E" w:rsidRPr="00315A5C" w:rsidRDefault="005B0E7E">
      <w:r w:rsidRPr="00315A5C">
        <w:rPr>
          <w:bCs/>
        </w:rPr>
        <w:t>If you request a hearing to appeal a Final Determination of Substantiated Child Abuse and/or Neglect and the Division of Hearings and Appeals finds that the child abuse and/or neglect was not proven, the agency’s records will be updated accordingly so that the Wisconsin Caregiver Law will not prevent you from these activities.</w:t>
      </w:r>
    </w:p>
    <w:p w14:paraId="5A96FB4A" w14:textId="77777777" w:rsidR="005B0E7E" w:rsidRPr="00315A5C" w:rsidRDefault="005B0E7E"/>
    <w:p w14:paraId="6D3324AA" w14:textId="77777777" w:rsidR="00326C35" w:rsidRPr="00315A5C" w:rsidRDefault="005B0E7E">
      <w:r w:rsidRPr="00315A5C">
        <w:t>Please contact our agency’s representative listed below if you have any questions about the review process, need translation services, or need assistance to complete the attached form</w:t>
      </w:r>
      <w:r w:rsidR="00326C35" w:rsidRPr="00315A5C">
        <w:t>.</w:t>
      </w:r>
    </w:p>
    <w:p w14:paraId="5E128558" w14:textId="77777777" w:rsidR="00326C35" w:rsidRPr="00315A5C" w:rsidRDefault="00326C35"/>
    <w:p w14:paraId="079256EA" w14:textId="77777777" w:rsidR="00326C35" w:rsidRPr="00315A5C" w:rsidRDefault="00326C35">
      <w:r w:rsidRPr="00315A5C">
        <w:t>Sincerely,</w:t>
      </w:r>
    </w:p>
    <w:p w14:paraId="141D0F99" w14:textId="77777777" w:rsidR="00326C35" w:rsidRPr="00315A5C" w:rsidRDefault="00CB3A0B" w:rsidP="00CB3A0B">
      <w:pPr>
        <w:tabs>
          <w:tab w:val="left" w:pos="1395"/>
        </w:tabs>
      </w:pPr>
      <w:r w:rsidRPr="00315A5C">
        <w:tab/>
      </w:r>
    </w:p>
    <w:p w14:paraId="39EC2A16" w14:textId="77777777" w:rsidR="00326C35" w:rsidRPr="00315A5C" w:rsidRDefault="00326C35">
      <w:pPr>
        <w:rPr>
          <w:sz w:val="20"/>
          <w:szCs w:val="20"/>
        </w:rPr>
      </w:pPr>
    </w:p>
    <w:bookmarkStart w:id="11" w:name="u_agncyname1"/>
    <w:p w14:paraId="34176F1A" w14:textId="77777777" w:rsidR="007F13C7" w:rsidRDefault="007F13C7">
      <w:pPr>
        <w:rPr>
          <w:rFonts w:ascii="Times New Roman" w:hAnsi="Times New Roman" w:cs="Times New Roman"/>
          <w:sz w:val="22"/>
          <w:szCs w:val="22"/>
        </w:rPr>
      </w:pPr>
      <w:r>
        <w:rPr>
          <w:rFonts w:ascii="Times New Roman" w:hAnsi="Times New Roman" w:cs="Times New Roman"/>
          <w:sz w:val="22"/>
          <w:szCs w:val="22"/>
        </w:rPr>
        <w:fldChar w:fldCharType="begin">
          <w:ffData>
            <w:name w:val="p_mltrbday"/>
            <w:enabled/>
            <w:calcOnExit w:val="0"/>
            <w:textInput>
              <w:maxLength w:val="1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bookmarkStart w:id="12" w:name="u_agncyaddr1"/>
    <w:bookmarkEnd w:id="11"/>
    <w:p w14:paraId="020DFB83" w14:textId="77777777" w:rsidR="007F13C7" w:rsidRDefault="007F13C7">
      <w:pPr>
        <w:rPr>
          <w:rFonts w:ascii="Times New Roman" w:hAnsi="Times New Roman" w:cs="Times New Roman"/>
          <w:sz w:val="22"/>
          <w:szCs w:val="22"/>
        </w:rPr>
      </w:pPr>
      <w:r>
        <w:rPr>
          <w:rFonts w:ascii="Times New Roman" w:hAnsi="Times New Roman" w:cs="Times New Roman"/>
          <w:sz w:val="22"/>
          <w:szCs w:val="22"/>
        </w:rPr>
        <w:fldChar w:fldCharType="begin">
          <w:ffData>
            <w:name w:val="p_mltrbday"/>
            <w:enabled/>
            <w:calcOnExit w:val="0"/>
            <w:textInput>
              <w:maxLength w:val="1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bookmarkStart w:id="13" w:name="u_agncycity1"/>
    <w:bookmarkEnd w:id="12"/>
    <w:p w14:paraId="6D767381" w14:textId="77777777" w:rsidR="007F13C7" w:rsidRDefault="007F13C7">
      <w:pPr>
        <w:rPr>
          <w:rFonts w:ascii="Times New Roman" w:hAnsi="Times New Roman" w:cs="Times New Roman"/>
          <w:sz w:val="22"/>
          <w:szCs w:val="22"/>
        </w:rPr>
      </w:pPr>
      <w:r>
        <w:rPr>
          <w:rFonts w:ascii="Times New Roman" w:hAnsi="Times New Roman" w:cs="Times New Roman"/>
          <w:sz w:val="22"/>
          <w:szCs w:val="22"/>
        </w:rPr>
        <w:fldChar w:fldCharType="begin">
          <w:ffData>
            <w:name w:val="p_mltrbday"/>
            <w:enabled/>
            <w:calcOnExit w:val="0"/>
            <w:textInput>
              <w:maxLength w:val="1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p w14:paraId="743A0E6E" w14:textId="77777777" w:rsidR="007F13C7" w:rsidRDefault="007F13C7">
      <w:pPr>
        <w:rPr>
          <w:rFonts w:ascii="Times New Roman" w:hAnsi="Times New Roman" w:cs="Times New Roman"/>
          <w:sz w:val="22"/>
          <w:szCs w:val="22"/>
        </w:rPr>
      </w:pPr>
      <w:r>
        <w:rPr>
          <w:rFonts w:ascii="Times New Roman" w:hAnsi="Times New Roman" w:cs="Times New Roman"/>
          <w:sz w:val="22"/>
          <w:szCs w:val="22"/>
        </w:rPr>
        <w:fldChar w:fldCharType="begin">
          <w:ffData>
            <w:name w:val="p_mltrbday"/>
            <w:enabled/>
            <w:calcOnExit w:val="0"/>
            <w:textInput>
              <w:maxLength w:val="1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bookmarkEnd w:id="13"/>
    <w:p w14:paraId="72487863" w14:textId="77777777" w:rsidR="00326C35" w:rsidRPr="00315A5C" w:rsidRDefault="00326C35"/>
    <w:p w14:paraId="613F537E" w14:textId="77777777" w:rsidR="00326C35" w:rsidRPr="00315A5C" w:rsidRDefault="00326C35"/>
    <w:p w14:paraId="5572E768" w14:textId="77777777" w:rsidR="00326C35" w:rsidRPr="00315A5C" w:rsidRDefault="00326C35">
      <w:pPr>
        <w:rPr>
          <w:sz w:val="20"/>
          <w:szCs w:val="20"/>
        </w:rPr>
      </w:pPr>
    </w:p>
    <w:p w14:paraId="34246A6E" w14:textId="77777777" w:rsidR="00326C35" w:rsidRPr="00315A5C" w:rsidRDefault="00326C35">
      <w:pPr>
        <w:rPr>
          <w:sz w:val="20"/>
          <w:szCs w:val="20"/>
        </w:rPr>
      </w:pPr>
      <w:r w:rsidRPr="00315A5C">
        <w:t>Telephone Number</w:t>
      </w:r>
      <w:r w:rsidRPr="00315A5C">
        <w:rPr>
          <w:sz w:val="20"/>
          <w:szCs w:val="20"/>
        </w:rPr>
        <w:t xml:space="preserve">:  </w:t>
      </w:r>
      <w:r w:rsidR="007F13C7">
        <w:rPr>
          <w:rFonts w:ascii="Times New Roman" w:hAnsi="Times New Roman" w:cs="Times New Roman"/>
          <w:sz w:val="22"/>
          <w:szCs w:val="22"/>
        </w:rPr>
        <w:fldChar w:fldCharType="begin">
          <w:ffData>
            <w:name w:val="p_mltrbday"/>
            <w:enabled/>
            <w:calcOnExit w:val="0"/>
            <w:textInput>
              <w:maxLength w:val="10"/>
            </w:textInput>
          </w:ffData>
        </w:fldChar>
      </w:r>
      <w:r w:rsidR="007F13C7">
        <w:rPr>
          <w:rFonts w:ascii="Times New Roman" w:hAnsi="Times New Roman" w:cs="Times New Roman"/>
          <w:sz w:val="22"/>
          <w:szCs w:val="22"/>
        </w:rPr>
        <w:instrText xml:space="preserve"> FORMTEXT </w:instrText>
      </w:r>
      <w:r w:rsidR="007F13C7">
        <w:rPr>
          <w:rFonts w:ascii="Times New Roman" w:hAnsi="Times New Roman" w:cs="Times New Roman"/>
          <w:sz w:val="22"/>
          <w:szCs w:val="22"/>
        </w:rPr>
      </w:r>
      <w:r w:rsidR="007F13C7">
        <w:rPr>
          <w:rFonts w:ascii="Times New Roman" w:hAnsi="Times New Roman" w:cs="Times New Roman"/>
          <w:sz w:val="22"/>
          <w:szCs w:val="22"/>
        </w:rPr>
        <w:fldChar w:fldCharType="separate"/>
      </w:r>
      <w:r w:rsidR="007F13C7">
        <w:rPr>
          <w:rFonts w:ascii="Times New Roman" w:hAnsi="Times New Roman" w:cs="Times New Roman"/>
          <w:noProof/>
          <w:sz w:val="22"/>
          <w:szCs w:val="22"/>
        </w:rPr>
        <w:t> </w:t>
      </w:r>
      <w:r w:rsidR="007F13C7">
        <w:rPr>
          <w:rFonts w:ascii="Times New Roman" w:hAnsi="Times New Roman" w:cs="Times New Roman"/>
          <w:noProof/>
          <w:sz w:val="22"/>
          <w:szCs w:val="22"/>
        </w:rPr>
        <w:t> </w:t>
      </w:r>
      <w:r w:rsidR="007F13C7">
        <w:rPr>
          <w:rFonts w:ascii="Times New Roman" w:hAnsi="Times New Roman" w:cs="Times New Roman"/>
          <w:noProof/>
          <w:sz w:val="22"/>
          <w:szCs w:val="22"/>
        </w:rPr>
        <w:t> </w:t>
      </w:r>
      <w:r w:rsidR="007F13C7">
        <w:rPr>
          <w:rFonts w:ascii="Times New Roman" w:hAnsi="Times New Roman" w:cs="Times New Roman"/>
          <w:noProof/>
          <w:sz w:val="22"/>
          <w:szCs w:val="22"/>
        </w:rPr>
        <w:t> </w:t>
      </w:r>
      <w:r w:rsidR="007F13C7">
        <w:rPr>
          <w:rFonts w:ascii="Times New Roman" w:hAnsi="Times New Roman" w:cs="Times New Roman"/>
          <w:noProof/>
          <w:sz w:val="22"/>
          <w:szCs w:val="22"/>
        </w:rPr>
        <w:t> </w:t>
      </w:r>
      <w:r w:rsidR="007F13C7">
        <w:rPr>
          <w:rFonts w:ascii="Times New Roman" w:hAnsi="Times New Roman" w:cs="Times New Roman"/>
          <w:sz w:val="22"/>
          <w:szCs w:val="22"/>
        </w:rPr>
        <w:fldChar w:fldCharType="end"/>
      </w:r>
    </w:p>
    <w:p w14:paraId="7413DC25" w14:textId="77777777" w:rsidR="00326C35" w:rsidRPr="00315A5C" w:rsidRDefault="00326C35"/>
    <w:p w14:paraId="38F15DA5" w14:textId="77777777" w:rsidR="00326C35" w:rsidRPr="00315A5C" w:rsidRDefault="00326C35"/>
    <w:p w14:paraId="1EA2537E" w14:textId="77777777" w:rsidR="00326C35" w:rsidRPr="00315A5C" w:rsidRDefault="00326C35"/>
    <w:p w14:paraId="5469C65D" w14:textId="77777777" w:rsidR="00326C35" w:rsidRPr="00315A5C" w:rsidRDefault="00326C35">
      <w:pPr>
        <w:jc w:val="center"/>
        <w:rPr>
          <w:b/>
          <w:bCs/>
          <w:i/>
          <w:iCs/>
        </w:rPr>
      </w:pPr>
      <w:r w:rsidRPr="00315A5C">
        <w:rPr>
          <w:b/>
          <w:bCs/>
          <w:i/>
          <w:iCs/>
        </w:rPr>
        <w:t>Unauthorized disclosure of the information contained in this notice is prohibited by law.</w:t>
      </w:r>
    </w:p>
    <w:p w14:paraId="78EBC376" w14:textId="77777777" w:rsidR="00326C35" w:rsidRPr="00315A5C" w:rsidRDefault="00326C35">
      <w:pPr>
        <w:jc w:val="center"/>
        <w:rPr>
          <w:b/>
          <w:bCs/>
          <w:sz w:val="24"/>
          <w:szCs w:val="24"/>
        </w:rPr>
      </w:pPr>
    </w:p>
    <w:p w14:paraId="07B6725E" w14:textId="77777777" w:rsidR="00326C35" w:rsidRPr="00315A5C" w:rsidRDefault="00326C35">
      <w:pPr>
        <w:jc w:val="center"/>
        <w:rPr>
          <w:b/>
          <w:bCs/>
          <w:sz w:val="24"/>
          <w:szCs w:val="24"/>
        </w:rPr>
      </w:pPr>
      <w:r w:rsidRPr="00315A5C">
        <w:rPr>
          <w:b/>
          <w:bCs/>
          <w:sz w:val="24"/>
          <w:szCs w:val="24"/>
        </w:rPr>
        <w:br w:type="page"/>
      </w:r>
    </w:p>
    <w:p w14:paraId="7D4E3438" w14:textId="77777777" w:rsidR="00326C35" w:rsidRPr="00315A5C" w:rsidRDefault="00326C35">
      <w:pPr>
        <w:jc w:val="center"/>
        <w:rPr>
          <w:b/>
          <w:bCs/>
          <w:sz w:val="24"/>
          <w:szCs w:val="24"/>
        </w:rPr>
      </w:pPr>
      <w:r w:rsidRPr="00315A5C">
        <w:rPr>
          <w:b/>
          <w:bCs/>
          <w:sz w:val="24"/>
          <w:szCs w:val="24"/>
        </w:rPr>
        <w:t>Left Blank</w:t>
      </w:r>
    </w:p>
    <w:p w14:paraId="3C3651C3" w14:textId="77777777" w:rsidR="00326C35" w:rsidRPr="00315A5C" w:rsidRDefault="00326C35">
      <w:pPr>
        <w:rPr>
          <w:b/>
          <w:bCs/>
          <w:sz w:val="16"/>
          <w:szCs w:val="16"/>
        </w:rPr>
      </w:pPr>
      <w:r w:rsidRPr="00315A5C">
        <w:rPr>
          <w:b/>
          <w:bCs/>
          <w:sz w:val="24"/>
          <w:szCs w:val="24"/>
        </w:rPr>
        <w:br w:type="page"/>
      </w:r>
      <w:r w:rsidRPr="00315A5C">
        <w:rPr>
          <w:b/>
          <w:bCs/>
          <w:sz w:val="16"/>
          <w:szCs w:val="16"/>
        </w:rPr>
        <w:lastRenderedPageBreak/>
        <w:t xml:space="preserve"> </w:t>
      </w:r>
    </w:p>
    <w:p w14:paraId="0AEB84C7" w14:textId="77777777" w:rsidR="00326C35" w:rsidRPr="00315A5C" w:rsidRDefault="00326C35">
      <w:pPr>
        <w:jc w:val="center"/>
        <w:rPr>
          <w:b/>
          <w:bCs/>
          <w:sz w:val="24"/>
          <w:szCs w:val="24"/>
        </w:rPr>
      </w:pPr>
    </w:p>
    <w:p w14:paraId="08517F18" w14:textId="77777777" w:rsidR="00326C35" w:rsidRPr="00315A5C" w:rsidRDefault="00326C35">
      <w:pPr>
        <w:jc w:val="center"/>
        <w:rPr>
          <w:b/>
          <w:bCs/>
          <w:sz w:val="24"/>
          <w:szCs w:val="24"/>
        </w:rPr>
      </w:pPr>
    </w:p>
    <w:p w14:paraId="3985630F" w14:textId="77777777" w:rsidR="00326C35" w:rsidRPr="00315A5C" w:rsidRDefault="00326C35">
      <w:pPr>
        <w:jc w:val="center"/>
        <w:rPr>
          <w:b/>
          <w:bCs/>
          <w:sz w:val="24"/>
          <w:szCs w:val="24"/>
        </w:rPr>
      </w:pPr>
      <w:r w:rsidRPr="00315A5C">
        <w:rPr>
          <w:b/>
          <w:bCs/>
          <w:sz w:val="24"/>
          <w:szCs w:val="24"/>
        </w:rPr>
        <w:t xml:space="preserve">Initial </w:t>
      </w:r>
      <w:r w:rsidR="005B0E7E" w:rsidRPr="00315A5C">
        <w:rPr>
          <w:b/>
          <w:bCs/>
          <w:sz w:val="24"/>
          <w:szCs w:val="24"/>
        </w:rPr>
        <w:t>Determination of Child Abuse and/or Neglect Review Request</w:t>
      </w:r>
    </w:p>
    <w:p w14:paraId="4D35F7C9" w14:textId="77777777" w:rsidR="00326C35" w:rsidRPr="00315A5C" w:rsidRDefault="00326C35"/>
    <w:p w14:paraId="2A6FC2D9" w14:textId="77777777" w:rsidR="00326C35" w:rsidRPr="00315A5C" w:rsidRDefault="00326C35">
      <w:r w:rsidRPr="00315A5C">
        <w:t xml:space="preserve">Complete </w:t>
      </w:r>
      <w:proofErr w:type="gramStart"/>
      <w:r w:rsidRPr="00315A5C">
        <w:t>all of</w:t>
      </w:r>
      <w:proofErr w:type="gramEnd"/>
      <w:r w:rsidRPr="00315A5C">
        <w:t xml:space="preserve"> the requested information below.</w:t>
      </w:r>
    </w:p>
    <w:p w14:paraId="1C92B6BB" w14:textId="77777777" w:rsidR="00326C35" w:rsidRPr="00315A5C" w:rsidRDefault="00326C3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340"/>
        <w:gridCol w:w="3240"/>
      </w:tblGrid>
      <w:tr w:rsidR="00326C35" w:rsidRPr="00315A5C" w14:paraId="6EA8DD47" w14:textId="77777777">
        <w:trPr>
          <w:cantSplit/>
        </w:trPr>
        <w:tc>
          <w:tcPr>
            <w:tcW w:w="5958" w:type="dxa"/>
            <w:tcBorders>
              <w:left w:val="nil"/>
            </w:tcBorders>
          </w:tcPr>
          <w:p w14:paraId="4378EABE" w14:textId="77777777" w:rsidR="00326C35" w:rsidRPr="00315A5C" w:rsidRDefault="00326C35">
            <w:pPr>
              <w:spacing w:after="40"/>
            </w:pPr>
            <w:r w:rsidRPr="00315A5C">
              <w:t>Name - Person Requesting Review</w:t>
            </w:r>
          </w:p>
          <w:p w14:paraId="10D24774" w14:textId="77777777" w:rsidR="00326C35" w:rsidRPr="00315A5C" w:rsidRDefault="00F74EC5">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p_mltrname3"/>
                  <w:enabled/>
                  <w:calcOnExit w:val="0"/>
                  <w:textInput/>
                </w:ffData>
              </w:fldChar>
            </w:r>
            <w:bookmarkStart w:id="14" w:name="p_mltrname3"/>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4"/>
          </w:p>
        </w:tc>
        <w:tc>
          <w:tcPr>
            <w:tcW w:w="2340" w:type="dxa"/>
            <w:tcBorders>
              <w:right w:val="nil"/>
            </w:tcBorders>
          </w:tcPr>
          <w:p w14:paraId="6E0BEB1B" w14:textId="77777777" w:rsidR="00326C35" w:rsidRPr="00315A5C" w:rsidRDefault="00326C35">
            <w:pPr>
              <w:spacing w:after="40"/>
            </w:pPr>
            <w:proofErr w:type="gramStart"/>
            <w:r w:rsidRPr="00315A5C">
              <w:t>Birthdate  (</w:t>
            </w:r>
            <w:proofErr w:type="gramEnd"/>
            <w:r w:rsidRPr="00315A5C">
              <w:t>mm/dd/</w:t>
            </w:r>
            <w:proofErr w:type="spellStart"/>
            <w:r w:rsidRPr="00315A5C">
              <w:t>yyyy</w:t>
            </w:r>
            <w:proofErr w:type="spellEnd"/>
            <w:r w:rsidRPr="00315A5C">
              <w:t>)</w:t>
            </w:r>
          </w:p>
          <w:p w14:paraId="5A474CF7" w14:textId="77777777" w:rsidR="00326C35" w:rsidRPr="00315A5C" w:rsidRDefault="007F13C7">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p_mltrbday"/>
                  <w:enabled/>
                  <w:calcOnExit w:val="0"/>
                  <w:textInput>
                    <w:maxLength w:val="10"/>
                  </w:textInput>
                </w:ffData>
              </w:fldChar>
            </w:r>
            <w:bookmarkStart w:id="15" w:name="p_mltrbday"/>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5"/>
          </w:p>
        </w:tc>
        <w:tc>
          <w:tcPr>
            <w:tcW w:w="3240" w:type="dxa"/>
            <w:tcBorders>
              <w:right w:val="nil"/>
            </w:tcBorders>
          </w:tcPr>
          <w:p w14:paraId="7C6077C5" w14:textId="77777777" w:rsidR="00326C35" w:rsidRPr="00315A5C" w:rsidRDefault="00326C35">
            <w:pPr>
              <w:spacing w:after="40"/>
            </w:pPr>
            <w:r w:rsidRPr="00315A5C">
              <w:t xml:space="preserve">Date of </w:t>
            </w:r>
            <w:proofErr w:type="gramStart"/>
            <w:r w:rsidRPr="00315A5C">
              <w:t>Request  (</w:t>
            </w:r>
            <w:proofErr w:type="gramEnd"/>
            <w:r w:rsidRPr="00315A5C">
              <w:t>mm/dd/</w:t>
            </w:r>
            <w:proofErr w:type="spellStart"/>
            <w:r w:rsidRPr="00315A5C">
              <w:t>yyyy</w:t>
            </w:r>
            <w:proofErr w:type="spellEnd"/>
            <w:r w:rsidRPr="00315A5C">
              <w:t>)</w:t>
            </w:r>
          </w:p>
          <w:p w14:paraId="1BDFAAD1" w14:textId="77777777" w:rsidR="00326C35" w:rsidRPr="00315A5C" w:rsidRDefault="007F13C7">
            <w:pPr>
              <w:spacing w:before="40" w:after="20"/>
              <w:rPr>
                <w:rFonts w:ascii="Times New Roman" w:hAnsi="Times New Roman" w:cs="Times New Roman"/>
                <w:b/>
                <w:bCs/>
                <w:sz w:val="22"/>
                <w:szCs w:val="22"/>
              </w:rPr>
            </w:pPr>
            <w:r>
              <w:rPr>
                <w:rFonts w:ascii="Times New Roman" w:hAnsi="Times New Roman" w:cs="Times New Roman"/>
                <w:sz w:val="22"/>
                <w:szCs w:val="22"/>
              </w:rPr>
              <w:fldChar w:fldCharType="begin">
                <w:ffData>
                  <w:name w:val="p_mltrbday"/>
                  <w:enabled/>
                  <w:calcOnExit w:val="0"/>
                  <w:textInput>
                    <w:maxLength w:val="1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326C35" w:rsidRPr="00315A5C" w14:paraId="0C4B2473" w14:textId="77777777">
        <w:trPr>
          <w:cantSplit/>
        </w:trPr>
        <w:tc>
          <w:tcPr>
            <w:tcW w:w="8298" w:type="dxa"/>
            <w:gridSpan w:val="2"/>
            <w:tcBorders>
              <w:left w:val="nil"/>
              <w:bottom w:val="nil"/>
            </w:tcBorders>
          </w:tcPr>
          <w:p w14:paraId="5F3DE653" w14:textId="77777777" w:rsidR="00326C35" w:rsidRPr="00315A5C" w:rsidRDefault="00326C35">
            <w:pPr>
              <w:spacing w:after="40"/>
            </w:pPr>
            <w:proofErr w:type="gramStart"/>
            <w:r w:rsidRPr="00315A5C">
              <w:t>Address  (</w:t>
            </w:r>
            <w:proofErr w:type="gramEnd"/>
            <w:r w:rsidRPr="00315A5C">
              <w:t>Street, City, State, Zip Code)</w:t>
            </w:r>
          </w:p>
          <w:p w14:paraId="64B9EFF7" w14:textId="77777777" w:rsidR="00326C35" w:rsidRPr="00315A5C" w:rsidRDefault="007F13C7">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
                  <w:enabled/>
                  <w:calcOnExit w:val="0"/>
                  <w:textInput>
                    <w:maxLength w:val="1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c>
          <w:tcPr>
            <w:tcW w:w="3240" w:type="dxa"/>
            <w:tcBorders>
              <w:bottom w:val="nil"/>
              <w:right w:val="nil"/>
            </w:tcBorders>
          </w:tcPr>
          <w:p w14:paraId="4C37D390" w14:textId="77777777" w:rsidR="00326C35" w:rsidRPr="00315A5C" w:rsidRDefault="00326C35">
            <w:pPr>
              <w:spacing w:after="40"/>
            </w:pPr>
            <w:r w:rsidRPr="00315A5C">
              <w:t>Telephone Number - Home</w:t>
            </w:r>
          </w:p>
          <w:p w14:paraId="14BC0652" w14:textId="77777777" w:rsidR="00326C35" w:rsidRPr="00315A5C" w:rsidRDefault="007F13C7">
            <w:pPr>
              <w:spacing w:before="40" w:after="20"/>
              <w:rPr>
                <w:rFonts w:ascii="Times New Roman" w:hAnsi="Times New Roman" w:cs="Times New Roman"/>
                <w:sz w:val="22"/>
                <w:szCs w:val="22"/>
              </w:rPr>
            </w:pPr>
            <w:r>
              <w:rPr>
                <w:rFonts w:ascii="Times New Roman" w:hAnsi="Times New Roman" w:cs="Times New Roman"/>
                <w:sz w:val="22"/>
                <w:szCs w:val="22"/>
              </w:rPr>
              <w:fldChar w:fldCharType="begin">
                <w:ffData>
                  <w:name w:val=""/>
                  <w:enabled/>
                  <w:calcOnExit w:val="0"/>
                  <w:textInput>
                    <w:maxLength w:val="1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tc>
      </w:tr>
      <w:tr w:rsidR="00326C35" w:rsidRPr="00315A5C" w14:paraId="647F1536" w14:textId="77777777">
        <w:trPr>
          <w:cantSplit/>
          <w:trHeight w:val="278"/>
        </w:trPr>
        <w:tc>
          <w:tcPr>
            <w:tcW w:w="11538" w:type="dxa"/>
            <w:gridSpan w:val="3"/>
            <w:tcBorders>
              <w:left w:val="nil"/>
              <w:bottom w:val="nil"/>
              <w:right w:val="nil"/>
            </w:tcBorders>
          </w:tcPr>
          <w:p w14:paraId="39C20D25" w14:textId="77777777" w:rsidR="00326C35" w:rsidRPr="00315A5C" w:rsidRDefault="00326C35">
            <w:pPr>
              <w:spacing w:before="80"/>
              <w:rPr>
                <w:b/>
                <w:bCs/>
              </w:rPr>
            </w:pPr>
            <w:r w:rsidRPr="00315A5C">
              <w:rPr>
                <w:b/>
                <w:bCs/>
              </w:rPr>
              <w:t>My reasons for disagreeing with this decision are as follows:</w:t>
            </w:r>
          </w:p>
        </w:tc>
      </w:tr>
      <w:tr w:rsidR="00326C35" w:rsidRPr="00315A5C" w14:paraId="37CE6504" w14:textId="77777777">
        <w:trPr>
          <w:cantSplit/>
          <w:trHeight w:val="278"/>
        </w:trPr>
        <w:tc>
          <w:tcPr>
            <w:tcW w:w="11538" w:type="dxa"/>
            <w:gridSpan w:val="3"/>
            <w:tcBorders>
              <w:top w:val="nil"/>
              <w:left w:val="nil"/>
              <w:right w:val="nil"/>
            </w:tcBorders>
          </w:tcPr>
          <w:p w14:paraId="7A5DB179" w14:textId="77777777" w:rsidR="00326C35" w:rsidRPr="00315A5C" w:rsidRDefault="00326C35">
            <w:pPr>
              <w:spacing w:before="80"/>
            </w:pPr>
          </w:p>
          <w:p w14:paraId="776E6EA2" w14:textId="77777777" w:rsidR="00326C35" w:rsidRPr="00315A5C" w:rsidRDefault="00326C35">
            <w:pPr>
              <w:spacing w:before="80"/>
            </w:pPr>
          </w:p>
          <w:p w14:paraId="62972A78" w14:textId="77777777" w:rsidR="00326C35" w:rsidRPr="00315A5C" w:rsidRDefault="00326C35">
            <w:pPr>
              <w:spacing w:before="80"/>
            </w:pPr>
          </w:p>
          <w:p w14:paraId="5C4533E7" w14:textId="77777777" w:rsidR="00326C35" w:rsidRPr="00315A5C" w:rsidRDefault="00326C35">
            <w:pPr>
              <w:spacing w:before="80"/>
            </w:pPr>
          </w:p>
          <w:p w14:paraId="65E51DDA" w14:textId="77777777" w:rsidR="00326C35" w:rsidRPr="00315A5C" w:rsidRDefault="00326C35">
            <w:pPr>
              <w:spacing w:before="80"/>
            </w:pPr>
          </w:p>
          <w:p w14:paraId="21B7147B" w14:textId="77777777" w:rsidR="00326C35" w:rsidRPr="00315A5C" w:rsidRDefault="00326C35">
            <w:pPr>
              <w:spacing w:before="80"/>
            </w:pPr>
          </w:p>
          <w:p w14:paraId="079975D3" w14:textId="77777777" w:rsidR="00326C35" w:rsidRPr="00315A5C" w:rsidRDefault="00326C35">
            <w:pPr>
              <w:spacing w:before="80"/>
            </w:pPr>
          </w:p>
          <w:p w14:paraId="2549C98A" w14:textId="77777777" w:rsidR="00326C35" w:rsidRPr="00315A5C" w:rsidRDefault="00326C35">
            <w:pPr>
              <w:spacing w:before="80"/>
            </w:pPr>
          </w:p>
          <w:p w14:paraId="1AC57B37" w14:textId="77777777" w:rsidR="00326C35" w:rsidRPr="00315A5C" w:rsidRDefault="00326C35">
            <w:pPr>
              <w:spacing w:before="80"/>
            </w:pPr>
          </w:p>
          <w:p w14:paraId="2514BCC8" w14:textId="77777777" w:rsidR="00326C35" w:rsidRPr="00315A5C" w:rsidRDefault="00326C35">
            <w:pPr>
              <w:spacing w:before="80"/>
            </w:pPr>
          </w:p>
          <w:p w14:paraId="279B094B" w14:textId="77777777" w:rsidR="00326C35" w:rsidRPr="00315A5C" w:rsidRDefault="00326C35">
            <w:pPr>
              <w:spacing w:before="80"/>
            </w:pPr>
          </w:p>
          <w:p w14:paraId="01C04469" w14:textId="77777777" w:rsidR="00326C35" w:rsidRPr="00315A5C" w:rsidRDefault="00326C35">
            <w:pPr>
              <w:spacing w:before="80"/>
            </w:pPr>
          </w:p>
          <w:p w14:paraId="480D3288" w14:textId="77777777" w:rsidR="00326C35" w:rsidRPr="00315A5C" w:rsidRDefault="00326C35">
            <w:pPr>
              <w:spacing w:before="80"/>
            </w:pPr>
          </w:p>
          <w:p w14:paraId="3D5862B3" w14:textId="77777777" w:rsidR="00326C35" w:rsidRPr="00315A5C" w:rsidRDefault="00326C35">
            <w:pPr>
              <w:spacing w:before="80"/>
            </w:pPr>
          </w:p>
          <w:p w14:paraId="02CF4EF6" w14:textId="77777777" w:rsidR="00326C35" w:rsidRPr="00315A5C" w:rsidRDefault="00326C35">
            <w:pPr>
              <w:spacing w:before="80"/>
            </w:pPr>
          </w:p>
          <w:p w14:paraId="6614F65A" w14:textId="77777777" w:rsidR="00326C35" w:rsidRPr="00315A5C" w:rsidRDefault="00326C35">
            <w:pPr>
              <w:spacing w:before="80"/>
            </w:pPr>
          </w:p>
          <w:p w14:paraId="4D3BC35F" w14:textId="77777777" w:rsidR="00326C35" w:rsidRPr="00315A5C" w:rsidRDefault="00326C35">
            <w:pPr>
              <w:spacing w:before="80"/>
            </w:pPr>
          </w:p>
          <w:p w14:paraId="08C2FAD7" w14:textId="77777777" w:rsidR="00326C35" w:rsidRPr="00315A5C" w:rsidRDefault="00326C35">
            <w:pPr>
              <w:spacing w:before="80"/>
            </w:pPr>
          </w:p>
          <w:p w14:paraId="3B1DD017" w14:textId="77777777" w:rsidR="00326C35" w:rsidRPr="00315A5C" w:rsidRDefault="00326C35">
            <w:pPr>
              <w:spacing w:before="80"/>
            </w:pPr>
          </w:p>
          <w:p w14:paraId="01C4CEDD" w14:textId="77777777" w:rsidR="00326C35" w:rsidRPr="00315A5C" w:rsidRDefault="00326C35">
            <w:pPr>
              <w:pStyle w:val="Header"/>
              <w:tabs>
                <w:tab w:val="clear" w:pos="4320"/>
                <w:tab w:val="clear" w:pos="8640"/>
              </w:tabs>
              <w:spacing w:before="80"/>
            </w:pPr>
          </w:p>
          <w:p w14:paraId="764092DA" w14:textId="77777777" w:rsidR="00326C35" w:rsidRPr="00315A5C" w:rsidRDefault="00326C35">
            <w:pPr>
              <w:spacing w:before="80"/>
            </w:pPr>
          </w:p>
          <w:p w14:paraId="264EB999" w14:textId="77777777" w:rsidR="00326C35" w:rsidRPr="00315A5C" w:rsidRDefault="00326C35">
            <w:pPr>
              <w:spacing w:before="80"/>
            </w:pPr>
          </w:p>
          <w:p w14:paraId="3532EB7D" w14:textId="77777777" w:rsidR="00326C35" w:rsidRPr="00315A5C" w:rsidRDefault="00326C35">
            <w:pPr>
              <w:spacing w:before="80"/>
            </w:pPr>
          </w:p>
          <w:p w14:paraId="7D80EA21" w14:textId="77777777" w:rsidR="00326C35" w:rsidRPr="00315A5C" w:rsidRDefault="00326C35">
            <w:pPr>
              <w:spacing w:before="80"/>
            </w:pPr>
          </w:p>
          <w:p w14:paraId="55A2FE61" w14:textId="77777777" w:rsidR="00326C35" w:rsidRPr="00315A5C" w:rsidRDefault="00326C35">
            <w:pPr>
              <w:spacing w:before="80"/>
            </w:pPr>
          </w:p>
          <w:p w14:paraId="6905BBF5" w14:textId="77777777" w:rsidR="00326C35" w:rsidRPr="00315A5C" w:rsidRDefault="00326C35">
            <w:pPr>
              <w:spacing w:before="80"/>
            </w:pPr>
          </w:p>
          <w:p w14:paraId="1C08955A" w14:textId="77777777" w:rsidR="00326C35" w:rsidRPr="00315A5C" w:rsidRDefault="00326C35">
            <w:pPr>
              <w:spacing w:before="80"/>
            </w:pPr>
          </w:p>
          <w:p w14:paraId="10564E07" w14:textId="77777777" w:rsidR="00326C35" w:rsidRPr="00315A5C" w:rsidRDefault="00326C35">
            <w:pPr>
              <w:spacing w:before="80"/>
            </w:pPr>
          </w:p>
          <w:p w14:paraId="59FC1C16" w14:textId="77777777" w:rsidR="00326C35" w:rsidRPr="00315A5C" w:rsidRDefault="00326C35">
            <w:pPr>
              <w:spacing w:before="80"/>
              <w:rPr>
                <w:b/>
                <w:bCs/>
              </w:rPr>
            </w:pPr>
            <w:r w:rsidRPr="00315A5C">
              <w:rPr>
                <w:b/>
                <w:bCs/>
              </w:rPr>
              <w:t>****If additional space is needed, attach a separate sheet.</w:t>
            </w:r>
          </w:p>
        </w:tc>
      </w:tr>
    </w:tbl>
    <w:p w14:paraId="040608F3" w14:textId="77777777" w:rsidR="00326C35" w:rsidRPr="00315A5C" w:rsidRDefault="00326C35">
      <w:pPr>
        <w:rPr>
          <w:sz w:val="2"/>
          <w:szCs w:val="2"/>
        </w:rPr>
      </w:pPr>
    </w:p>
    <w:p w14:paraId="7691F21E" w14:textId="77777777" w:rsidR="00326C35" w:rsidRPr="00315A5C" w:rsidRDefault="00326C35">
      <w:pPr>
        <w:rPr>
          <w:sz w:val="2"/>
          <w:szCs w:val="2"/>
        </w:rPr>
      </w:pPr>
    </w:p>
    <w:p w14:paraId="580270AB" w14:textId="77777777" w:rsidR="00326C35" w:rsidRPr="00315A5C" w:rsidRDefault="00326C35">
      <w:pPr>
        <w:rPr>
          <w:sz w:val="2"/>
          <w:szCs w:val="2"/>
        </w:rPr>
      </w:pPr>
    </w:p>
    <w:p w14:paraId="70A92F0D" w14:textId="77777777" w:rsidR="00326C35" w:rsidRPr="00315A5C" w:rsidRDefault="00326C35"/>
    <w:p w14:paraId="257F0B3F" w14:textId="77777777" w:rsidR="00326C35" w:rsidRPr="00315A5C" w:rsidRDefault="00326C35"/>
    <w:p w14:paraId="15DF3DBD" w14:textId="77777777" w:rsidR="00326C35" w:rsidRPr="00315A5C" w:rsidRDefault="00326C35">
      <w:pPr>
        <w:rPr>
          <w:b/>
          <w:bCs/>
        </w:rPr>
      </w:pPr>
      <w:r w:rsidRPr="00315A5C">
        <w:rPr>
          <w:b/>
          <w:bCs/>
        </w:rPr>
        <w:t xml:space="preserve">NOTE:   This form must be </w:t>
      </w:r>
      <w:proofErr w:type="gramStart"/>
      <w:r w:rsidRPr="00315A5C">
        <w:rPr>
          <w:b/>
          <w:bCs/>
        </w:rPr>
        <w:t>postmarked</w:t>
      </w:r>
      <w:proofErr w:type="gramEnd"/>
      <w:r w:rsidRPr="00315A5C">
        <w:rPr>
          <w:b/>
          <w:bCs/>
        </w:rPr>
        <w:t xml:space="preserve"> or hand delivered to the following agency no later than </w:t>
      </w:r>
      <w:r w:rsidR="007F13C7">
        <w:rPr>
          <w:rFonts w:ascii="Times New Roman" w:hAnsi="Times New Roman" w:cs="Times New Roman"/>
          <w:sz w:val="22"/>
          <w:szCs w:val="22"/>
        </w:rPr>
        <w:fldChar w:fldCharType="begin">
          <w:ffData>
            <w:name w:val="p_mltrbday"/>
            <w:enabled/>
            <w:calcOnExit w:val="0"/>
            <w:textInput>
              <w:maxLength w:val="10"/>
            </w:textInput>
          </w:ffData>
        </w:fldChar>
      </w:r>
      <w:r w:rsidR="007F13C7">
        <w:rPr>
          <w:rFonts w:ascii="Times New Roman" w:hAnsi="Times New Roman" w:cs="Times New Roman"/>
          <w:sz w:val="22"/>
          <w:szCs w:val="22"/>
        </w:rPr>
        <w:instrText xml:space="preserve"> FORMTEXT </w:instrText>
      </w:r>
      <w:r w:rsidR="007F13C7">
        <w:rPr>
          <w:rFonts w:ascii="Times New Roman" w:hAnsi="Times New Roman" w:cs="Times New Roman"/>
          <w:sz w:val="22"/>
          <w:szCs w:val="22"/>
        </w:rPr>
      </w:r>
      <w:r w:rsidR="007F13C7">
        <w:rPr>
          <w:rFonts w:ascii="Times New Roman" w:hAnsi="Times New Roman" w:cs="Times New Roman"/>
          <w:sz w:val="22"/>
          <w:szCs w:val="22"/>
        </w:rPr>
        <w:fldChar w:fldCharType="separate"/>
      </w:r>
      <w:r w:rsidR="007F13C7">
        <w:rPr>
          <w:rFonts w:ascii="Times New Roman" w:hAnsi="Times New Roman" w:cs="Times New Roman"/>
          <w:noProof/>
          <w:sz w:val="22"/>
          <w:szCs w:val="22"/>
        </w:rPr>
        <w:t> </w:t>
      </w:r>
      <w:r w:rsidR="007F13C7">
        <w:rPr>
          <w:rFonts w:ascii="Times New Roman" w:hAnsi="Times New Roman" w:cs="Times New Roman"/>
          <w:noProof/>
          <w:sz w:val="22"/>
          <w:szCs w:val="22"/>
        </w:rPr>
        <w:t> </w:t>
      </w:r>
      <w:r w:rsidR="007F13C7">
        <w:rPr>
          <w:rFonts w:ascii="Times New Roman" w:hAnsi="Times New Roman" w:cs="Times New Roman"/>
          <w:noProof/>
          <w:sz w:val="22"/>
          <w:szCs w:val="22"/>
        </w:rPr>
        <w:t> </w:t>
      </w:r>
      <w:r w:rsidR="007F13C7">
        <w:rPr>
          <w:rFonts w:ascii="Times New Roman" w:hAnsi="Times New Roman" w:cs="Times New Roman"/>
          <w:noProof/>
          <w:sz w:val="22"/>
          <w:szCs w:val="22"/>
        </w:rPr>
        <w:t> </w:t>
      </w:r>
      <w:r w:rsidR="007F13C7">
        <w:rPr>
          <w:rFonts w:ascii="Times New Roman" w:hAnsi="Times New Roman" w:cs="Times New Roman"/>
          <w:noProof/>
          <w:sz w:val="22"/>
          <w:szCs w:val="22"/>
        </w:rPr>
        <w:t> </w:t>
      </w:r>
      <w:r w:rsidR="007F13C7">
        <w:rPr>
          <w:rFonts w:ascii="Times New Roman" w:hAnsi="Times New Roman" w:cs="Times New Roman"/>
          <w:sz w:val="22"/>
          <w:szCs w:val="22"/>
        </w:rPr>
        <w:fldChar w:fldCharType="end"/>
      </w:r>
      <w:r w:rsidRPr="00315A5C">
        <w:rPr>
          <w:b/>
          <w:bCs/>
        </w:rPr>
        <w:t>.</w:t>
      </w:r>
    </w:p>
    <w:p w14:paraId="30504AF0" w14:textId="77777777" w:rsidR="00326C35" w:rsidRPr="00315A5C" w:rsidRDefault="00326C35">
      <w:pPr>
        <w:rPr>
          <w:b/>
          <w:bCs/>
        </w:rPr>
      </w:pPr>
    </w:p>
    <w:bookmarkStart w:id="16" w:name="u_agncyaddr2"/>
    <w:p w14:paraId="13579369" w14:textId="77777777" w:rsidR="007F13C7" w:rsidRDefault="007F13C7">
      <w:pPr>
        <w:rPr>
          <w:rFonts w:ascii="Times New Roman" w:hAnsi="Times New Roman" w:cs="Times New Roman"/>
          <w:sz w:val="22"/>
          <w:szCs w:val="22"/>
        </w:rPr>
      </w:pPr>
      <w:r>
        <w:rPr>
          <w:rFonts w:ascii="Times New Roman" w:hAnsi="Times New Roman" w:cs="Times New Roman"/>
          <w:sz w:val="22"/>
          <w:szCs w:val="22"/>
        </w:rPr>
        <w:fldChar w:fldCharType="begin">
          <w:ffData>
            <w:name w:val="p_mltrbday"/>
            <w:enabled/>
            <w:calcOnExit w:val="0"/>
            <w:textInput>
              <w:maxLength w:val="1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bookmarkStart w:id="17" w:name="u_agncycity2"/>
    <w:bookmarkEnd w:id="16"/>
    <w:p w14:paraId="21BEDBCB" w14:textId="77777777" w:rsidR="007F13C7" w:rsidRDefault="007F13C7">
      <w:pPr>
        <w:rPr>
          <w:rFonts w:ascii="Times New Roman" w:hAnsi="Times New Roman" w:cs="Times New Roman"/>
          <w:sz w:val="22"/>
          <w:szCs w:val="22"/>
        </w:rPr>
      </w:pPr>
      <w:r>
        <w:rPr>
          <w:rFonts w:ascii="Times New Roman" w:hAnsi="Times New Roman" w:cs="Times New Roman"/>
          <w:sz w:val="22"/>
          <w:szCs w:val="22"/>
        </w:rPr>
        <w:fldChar w:fldCharType="begin">
          <w:ffData>
            <w:name w:val="p_mltrbday"/>
            <w:enabled/>
            <w:calcOnExit w:val="0"/>
            <w:textInput>
              <w:maxLength w:val="1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7"/>
    </w:p>
    <w:p w14:paraId="3202BA83" w14:textId="77777777" w:rsidR="00326C35" w:rsidRPr="00315A5C" w:rsidRDefault="007F13C7">
      <w:r>
        <w:rPr>
          <w:rFonts w:ascii="Times New Roman" w:hAnsi="Times New Roman" w:cs="Times New Roman"/>
          <w:sz w:val="22"/>
          <w:szCs w:val="22"/>
        </w:rPr>
        <w:fldChar w:fldCharType="begin">
          <w:ffData>
            <w:name w:val="p_mltrbday"/>
            <w:enabled/>
            <w:calcOnExit w:val="0"/>
            <w:textInput>
              <w:maxLength w:val="1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p>
    <w:p w14:paraId="2DB9FD2C" w14:textId="77777777" w:rsidR="00326C35" w:rsidRPr="00315A5C" w:rsidRDefault="00326C35">
      <w:r w:rsidRPr="00315A5C">
        <w:t xml:space="preserve">Telephone Number:  </w:t>
      </w:r>
      <w:r w:rsidR="007F13C7">
        <w:rPr>
          <w:rFonts w:ascii="Times New Roman" w:hAnsi="Times New Roman" w:cs="Times New Roman"/>
          <w:sz w:val="22"/>
          <w:szCs w:val="22"/>
        </w:rPr>
        <w:fldChar w:fldCharType="begin">
          <w:ffData>
            <w:name w:val="p_mltrbday"/>
            <w:enabled/>
            <w:calcOnExit w:val="0"/>
            <w:textInput>
              <w:maxLength w:val="10"/>
            </w:textInput>
          </w:ffData>
        </w:fldChar>
      </w:r>
      <w:r w:rsidR="007F13C7">
        <w:rPr>
          <w:rFonts w:ascii="Times New Roman" w:hAnsi="Times New Roman" w:cs="Times New Roman"/>
          <w:sz w:val="22"/>
          <w:szCs w:val="22"/>
        </w:rPr>
        <w:instrText xml:space="preserve"> FORMTEXT </w:instrText>
      </w:r>
      <w:r w:rsidR="007F13C7">
        <w:rPr>
          <w:rFonts w:ascii="Times New Roman" w:hAnsi="Times New Roman" w:cs="Times New Roman"/>
          <w:sz w:val="22"/>
          <w:szCs w:val="22"/>
        </w:rPr>
      </w:r>
      <w:r w:rsidR="007F13C7">
        <w:rPr>
          <w:rFonts w:ascii="Times New Roman" w:hAnsi="Times New Roman" w:cs="Times New Roman"/>
          <w:sz w:val="22"/>
          <w:szCs w:val="22"/>
        </w:rPr>
        <w:fldChar w:fldCharType="separate"/>
      </w:r>
      <w:r w:rsidR="007F13C7">
        <w:rPr>
          <w:rFonts w:ascii="Times New Roman" w:hAnsi="Times New Roman" w:cs="Times New Roman"/>
          <w:noProof/>
          <w:sz w:val="22"/>
          <w:szCs w:val="22"/>
        </w:rPr>
        <w:t> </w:t>
      </w:r>
      <w:r w:rsidR="007F13C7">
        <w:rPr>
          <w:rFonts w:ascii="Times New Roman" w:hAnsi="Times New Roman" w:cs="Times New Roman"/>
          <w:noProof/>
          <w:sz w:val="22"/>
          <w:szCs w:val="22"/>
        </w:rPr>
        <w:t> </w:t>
      </w:r>
      <w:r w:rsidR="007F13C7">
        <w:rPr>
          <w:rFonts w:ascii="Times New Roman" w:hAnsi="Times New Roman" w:cs="Times New Roman"/>
          <w:noProof/>
          <w:sz w:val="22"/>
          <w:szCs w:val="22"/>
        </w:rPr>
        <w:t> </w:t>
      </w:r>
      <w:r w:rsidR="007F13C7">
        <w:rPr>
          <w:rFonts w:ascii="Times New Roman" w:hAnsi="Times New Roman" w:cs="Times New Roman"/>
          <w:noProof/>
          <w:sz w:val="22"/>
          <w:szCs w:val="22"/>
        </w:rPr>
        <w:t> </w:t>
      </w:r>
      <w:r w:rsidR="007F13C7">
        <w:rPr>
          <w:rFonts w:ascii="Times New Roman" w:hAnsi="Times New Roman" w:cs="Times New Roman"/>
          <w:noProof/>
          <w:sz w:val="22"/>
          <w:szCs w:val="22"/>
        </w:rPr>
        <w:t> </w:t>
      </w:r>
      <w:r w:rsidR="007F13C7">
        <w:rPr>
          <w:rFonts w:ascii="Times New Roman" w:hAnsi="Times New Roman" w:cs="Times New Roman"/>
          <w:sz w:val="22"/>
          <w:szCs w:val="22"/>
        </w:rPr>
        <w:fldChar w:fldCharType="end"/>
      </w:r>
    </w:p>
    <w:p w14:paraId="533242B2" w14:textId="77777777" w:rsidR="00326C35" w:rsidRPr="00315A5C" w:rsidRDefault="00326C35">
      <w:pPr>
        <w:jc w:val="center"/>
        <w:rPr>
          <w:b/>
          <w:bCs/>
          <w:sz w:val="20"/>
          <w:szCs w:val="20"/>
        </w:rPr>
      </w:pPr>
    </w:p>
    <w:p w14:paraId="4A358BF8" w14:textId="77777777" w:rsidR="00326C35" w:rsidRPr="00315A5C" w:rsidRDefault="004D6464">
      <w:pPr>
        <w:rPr>
          <w:b/>
          <w:bCs/>
        </w:rPr>
      </w:pPr>
      <w:r>
        <w:rPr>
          <w:rFonts w:ascii="Times New Roman" w:hAnsi="Times New Roman" w:cs="Times New Roman"/>
          <w:sz w:val="22"/>
          <w:szCs w:val="22"/>
        </w:rPr>
        <w:fldChar w:fldCharType="begin">
          <w:ffData>
            <w:name w:val=""/>
            <w:enabled/>
            <w:calcOnExit w:val="0"/>
            <w:textInput>
              <w:maxLength w:val="10"/>
            </w:textInput>
          </w:ffData>
        </w:fldChar>
      </w:r>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r w:rsidR="00326C35" w:rsidRPr="00315A5C">
        <w:rPr>
          <w:b/>
          <w:bCs/>
          <w:sz w:val="20"/>
          <w:szCs w:val="20"/>
        </w:rPr>
        <w:br w:type="page"/>
      </w:r>
      <w:r w:rsidR="00326C35" w:rsidRPr="00315A5C">
        <w:rPr>
          <w:b/>
          <w:bCs/>
          <w:sz w:val="24"/>
          <w:szCs w:val="24"/>
        </w:rPr>
        <w:lastRenderedPageBreak/>
        <w:t>Left Blank</w:t>
      </w:r>
    </w:p>
    <w:p w14:paraId="034772C1" w14:textId="77777777" w:rsidR="00326C35" w:rsidRPr="00315A5C" w:rsidRDefault="00326C35">
      <w:pPr>
        <w:jc w:val="center"/>
        <w:rPr>
          <w:b/>
          <w:bCs/>
          <w:sz w:val="24"/>
          <w:szCs w:val="24"/>
        </w:rPr>
      </w:pPr>
      <w:r w:rsidRPr="00315A5C">
        <w:rPr>
          <w:b/>
          <w:bCs/>
          <w:sz w:val="24"/>
          <w:szCs w:val="24"/>
        </w:rPr>
        <w:br w:type="page"/>
      </w:r>
    </w:p>
    <w:p w14:paraId="6709F86E" w14:textId="77777777" w:rsidR="00326C35" w:rsidRPr="00315A5C" w:rsidRDefault="00326C35">
      <w:pPr>
        <w:rPr>
          <w:b/>
          <w:bCs/>
          <w:sz w:val="24"/>
          <w:szCs w:val="24"/>
        </w:rPr>
      </w:pPr>
      <w:r w:rsidRPr="00315A5C">
        <w:rPr>
          <w:b/>
          <w:bCs/>
          <w:sz w:val="24"/>
          <w:szCs w:val="24"/>
        </w:rPr>
        <w:t>Attachment A</w:t>
      </w:r>
    </w:p>
    <w:p w14:paraId="048C7526" w14:textId="77777777" w:rsidR="00326C35" w:rsidRPr="00315A5C" w:rsidRDefault="00326C35">
      <w:pPr>
        <w:jc w:val="center"/>
        <w:rPr>
          <w:b/>
          <w:bCs/>
          <w:sz w:val="24"/>
          <w:szCs w:val="24"/>
        </w:rPr>
      </w:pPr>
    </w:p>
    <w:p w14:paraId="1B76ED7A" w14:textId="77777777" w:rsidR="00326C35" w:rsidRPr="00315A5C" w:rsidRDefault="00326C35">
      <w:pPr>
        <w:shd w:val="clear" w:color="auto" w:fill="FFFFFF"/>
        <w:spacing w:line="276" w:lineRule="auto"/>
        <w:rPr>
          <w:b/>
          <w:bCs/>
          <w:color w:val="000000"/>
          <w:sz w:val="24"/>
          <w:szCs w:val="24"/>
          <w:u w:val="single"/>
        </w:rPr>
      </w:pPr>
      <w:r w:rsidRPr="00315A5C">
        <w:rPr>
          <w:b/>
          <w:bCs/>
          <w:color w:val="000000"/>
          <w:sz w:val="24"/>
          <w:szCs w:val="24"/>
          <w:u w:val="single"/>
        </w:rPr>
        <w:t xml:space="preserve">Definitions of Child Abuse and Neglect Summary </w:t>
      </w:r>
    </w:p>
    <w:p w14:paraId="3C811D6A" w14:textId="77777777" w:rsidR="00326C35" w:rsidRPr="00315A5C" w:rsidRDefault="00326C35">
      <w:pPr>
        <w:shd w:val="clear" w:color="auto" w:fill="FFFFFF"/>
        <w:rPr>
          <w:b/>
          <w:bCs/>
          <w:color w:val="000000"/>
          <w:u w:val="single"/>
        </w:rPr>
      </w:pPr>
    </w:p>
    <w:p w14:paraId="405238E9" w14:textId="77777777" w:rsidR="00326C35" w:rsidRPr="00315A5C" w:rsidRDefault="00326C35">
      <w:pPr>
        <w:shd w:val="clear" w:color="auto" w:fill="FFFFFF"/>
        <w:spacing w:line="276" w:lineRule="auto"/>
        <w:rPr>
          <w:color w:val="000000"/>
        </w:rPr>
      </w:pPr>
      <w:r w:rsidRPr="00315A5C">
        <w:rPr>
          <w:b/>
          <w:bCs/>
          <w:color w:val="000000"/>
          <w:u w:val="single"/>
        </w:rPr>
        <w:t>Child Abuse</w:t>
      </w:r>
      <w:r w:rsidRPr="00315A5C">
        <w:rPr>
          <w:color w:val="000000"/>
        </w:rPr>
        <w:t xml:space="preserve"> is defined in Wisconsin Statutes Section 48.02(1) and (14g) to include:</w:t>
      </w:r>
    </w:p>
    <w:p w14:paraId="2D5E0E79" w14:textId="77777777" w:rsidR="00326C35" w:rsidRPr="00315A5C" w:rsidRDefault="00326C35">
      <w:pPr>
        <w:numPr>
          <w:ilvl w:val="0"/>
          <w:numId w:val="1"/>
        </w:numPr>
        <w:shd w:val="clear" w:color="auto" w:fill="FFFFFF"/>
        <w:spacing w:line="276" w:lineRule="auto"/>
        <w:rPr>
          <w:color w:val="000000"/>
        </w:rPr>
      </w:pPr>
      <w:r w:rsidRPr="00315A5C">
        <w:rPr>
          <w:color w:val="000000"/>
        </w:rPr>
        <w:t>Some types of physical injury to a child, such as severe or frequent bruising, lacerations, burns, fractured bones, internal injuries, or great bodily harm not caused by an accident.</w:t>
      </w:r>
    </w:p>
    <w:p w14:paraId="0C5E0AE8" w14:textId="77777777" w:rsidR="00326C35" w:rsidRPr="00315A5C" w:rsidRDefault="00326C35">
      <w:pPr>
        <w:numPr>
          <w:ilvl w:val="0"/>
          <w:numId w:val="1"/>
        </w:numPr>
        <w:shd w:val="clear" w:color="auto" w:fill="FFFFFF"/>
        <w:spacing w:line="276" w:lineRule="auto"/>
        <w:rPr>
          <w:color w:val="000000"/>
        </w:rPr>
      </w:pPr>
      <w:r w:rsidRPr="00315A5C">
        <w:rPr>
          <w:color w:val="000000"/>
        </w:rPr>
        <w:t xml:space="preserve">Sexual intercourse or sexual contact with a child in violation of Wisconsin Statutes Sections </w:t>
      </w:r>
      <w:hyperlink r:id="rId7" w:tooltip="Statutes 940.225" w:history="1">
        <w:r w:rsidRPr="00315A5C">
          <w:rPr>
            <w:color w:val="000000"/>
          </w:rPr>
          <w:t>940.225</w:t>
        </w:r>
      </w:hyperlink>
      <w:r w:rsidRPr="00315A5C">
        <w:rPr>
          <w:color w:val="000000"/>
        </w:rPr>
        <w:t xml:space="preserve">, </w:t>
      </w:r>
      <w:hyperlink r:id="rId8" w:tooltip="Statutes 948.02" w:history="1">
        <w:r w:rsidRPr="00315A5C">
          <w:rPr>
            <w:color w:val="000000"/>
          </w:rPr>
          <w:t>948.02</w:t>
        </w:r>
      </w:hyperlink>
      <w:r w:rsidRPr="00315A5C">
        <w:rPr>
          <w:color w:val="000000"/>
        </w:rPr>
        <w:t xml:space="preserve">, </w:t>
      </w:r>
      <w:hyperlink r:id="rId9" w:tooltip="Statutes 948.025" w:history="1">
        <w:r w:rsidRPr="00315A5C">
          <w:rPr>
            <w:color w:val="000000"/>
          </w:rPr>
          <w:t>948.025</w:t>
        </w:r>
      </w:hyperlink>
      <w:r w:rsidRPr="00315A5C">
        <w:rPr>
          <w:color w:val="000000"/>
        </w:rPr>
        <w:t xml:space="preserve">, or </w:t>
      </w:r>
      <w:hyperlink r:id="rId10" w:tooltip="Statutes 948.085" w:history="1">
        <w:r w:rsidRPr="00315A5C">
          <w:rPr>
            <w:color w:val="000000"/>
          </w:rPr>
          <w:t>948.085</w:t>
        </w:r>
      </w:hyperlink>
      <w:r w:rsidRPr="00315A5C">
        <w:rPr>
          <w:color w:val="000000"/>
        </w:rPr>
        <w:t>.</w:t>
      </w:r>
    </w:p>
    <w:p w14:paraId="0ED51CAF" w14:textId="77777777" w:rsidR="00326C35" w:rsidRPr="00315A5C" w:rsidRDefault="00326C35">
      <w:pPr>
        <w:numPr>
          <w:ilvl w:val="0"/>
          <w:numId w:val="1"/>
        </w:numPr>
        <w:shd w:val="clear" w:color="auto" w:fill="FFFFFF"/>
        <w:spacing w:line="276" w:lineRule="auto"/>
        <w:rPr>
          <w:color w:val="000000"/>
        </w:rPr>
      </w:pPr>
      <w:r w:rsidRPr="00315A5C">
        <w:rPr>
          <w:color w:val="000000"/>
        </w:rPr>
        <w:t>Sexual exploitation of a child in violation of Wisconsin Statutes Section 948.05.</w:t>
      </w:r>
    </w:p>
    <w:p w14:paraId="20BA141B" w14:textId="77777777" w:rsidR="001A0FAA" w:rsidRPr="00315A5C" w:rsidRDefault="001A0FAA">
      <w:pPr>
        <w:numPr>
          <w:ilvl w:val="0"/>
          <w:numId w:val="1"/>
        </w:numPr>
        <w:shd w:val="clear" w:color="auto" w:fill="FFFFFF"/>
        <w:spacing w:line="276" w:lineRule="auto"/>
        <w:rPr>
          <w:color w:val="000000"/>
        </w:rPr>
      </w:pPr>
      <w:r w:rsidRPr="00315A5C">
        <w:rPr>
          <w:color w:val="000000"/>
        </w:rPr>
        <w:t>Sex trafficking of a child in violation of Wisconsin Statutes Section 948.051.</w:t>
      </w:r>
    </w:p>
    <w:p w14:paraId="1DA221EF" w14:textId="77777777" w:rsidR="00326C35" w:rsidRPr="00315A5C" w:rsidRDefault="00326C35">
      <w:pPr>
        <w:numPr>
          <w:ilvl w:val="0"/>
          <w:numId w:val="1"/>
        </w:numPr>
        <w:shd w:val="clear" w:color="auto" w:fill="FFFFFF"/>
        <w:spacing w:line="276" w:lineRule="auto"/>
        <w:rPr>
          <w:color w:val="000000"/>
        </w:rPr>
      </w:pPr>
      <w:r w:rsidRPr="00315A5C">
        <w:rPr>
          <w:color w:val="000000"/>
        </w:rPr>
        <w:t xml:space="preserve">Permitting, allowing or encouraging prostitution by a child in violation of Wisconsin Statutes Section </w:t>
      </w:r>
      <w:hyperlink r:id="rId11" w:tooltip="Statutes 944.30(1m)" w:history="1">
        <w:r w:rsidRPr="00315A5C">
          <w:rPr>
            <w:color w:val="000000"/>
          </w:rPr>
          <w:t>944.30.</w:t>
        </w:r>
      </w:hyperlink>
    </w:p>
    <w:p w14:paraId="6FFC844B" w14:textId="77777777" w:rsidR="00326C35" w:rsidRPr="00315A5C" w:rsidRDefault="00326C35">
      <w:pPr>
        <w:numPr>
          <w:ilvl w:val="0"/>
          <w:numId w:val="1"/>
        </w:numPr>
        <w:shd w:val="clear" w:color="auto" w:fill="FFFFFF"/>
        <w:spacing w:line="276" w:lineRule="auto"/>
        <w:rPr>
          <w:color w:val="000000"/>
        </w:rPr>
      </w:pPr>
      <w:r w:rsidRPr="00315A5C">
        <w:rPr>
          <w:color w:val="000000"/>
        </w:rPr>
        <w:t xml:space="preserve">Causing a child to view or listen to sexual activity for sexual arousal, gratification or to degrade the child in violation of Wisconsin Statutes Section </w:t>
      </w:r>
      <w:hyperlink r:id="rId12" w:tooltip="Statutes 948.055" w:history="1">
        <w:r w:rsidRPr="00315A5C">
          <w:rPr>
            <w:color w:val="000000"/>
          </w:rPr>
          <w:t>948.055</w:t>
        </w:r>
      </w:hyperlink>
      <w:r w:rsidRPr="00315A5C">
        <w:rPr>
          <w:color w:val="000000"/>
        </w:rPr>
        <w:t>.</w:t>
      </w:r>
    </w:p>
    <w:p w14:paraId="456C3379" w14:textId="77777777" w:rsidR="00326C35" w:rsidRPr="00315A5C" w:rsidRDefault="00326C35">
      <w:pPr>
        <w:numPr>
          <w:ilvl w:val="0"/>
          <w:numId w:val="1"/>
        </w:numPr>
        <w:shd w:val="clear" w:color="auto" w:fill="FFFFFF"/>
        <w:spacing w:line="276" w:lineRule="auto"/>
        <w:rPr>
          <w:color w:val="000000"/>
        </w:rPr>
      </w:pPr>
      <w:r w:rsidRPr="00315A5C">
        <w:rPr>
          <w:color w:val="000000"/>
        </w:rPr>
        <w:t xml:space="preserve">Exposure of genitals, pubic area or intimate parts involving a child for sexual arousal or gratification in violation of Wisconsin Statutes Section 948.10. </w:t>
      </w:r>
    </w:p>
    <w:p w14:paraId="62FF771B" w14:textId="77777777" w:rsidR="00326C35" w:rsidRPr="00315A5C" w:rsidRDefault="00326C35">
      <w:pPr>
        <w:numPr>
          <w:ilvl w:val="0"/>
          <w:numId w:val="1"/>
        </w:numPr>
        <w:shd w:val="clear" w:color="auto" w:fill="FFFFFF"/>
        <w:spacing w:line="276" w:lineRule="auto"/>
        <w:rPr>
          <w:color w:val="000000"/>
        </w:rPr>
      </w:pPr>
      <w:r w:rsidRPr="00315A5C">
        <w:rPr>
          <w:color w:val="000000"/>
        </w:rPr>
        <w:t xml:space="preserve">Manufacturing methamphetamine in violation of Wisconsin Statutes Section </w:t>
      </w:r>
      <w:hyperlink r:id="rId13" w:tooltip="Statutes 961.41(1)(e)" w:history="1">
        <w:r w:rsidRPr="00315A5C">
          <w:rPr>
            <w:color w:val="000000"/>
          </w:rPr>
          <w:t>961.41 (1) (e)</w:t>
        </w:r>
      </w:hyperlink>
      <w:r w:rsidRPr="00315A5C">
        <w:rPr>
          <w:color w:val="000000"/>
        </w:rPr>
        <w:t xml:space="preserve"> under any of the following circumstances:</w:t>
      </w:r>
    </w:p>
    <w:p w14:paraId="7D8931F4" w14:textId="77777777" w:rsidR="00326C35" w:rsidRPr="00315A5C" w:rsidRDefault="00326C35">
      <w:pPr>
        <w:numPr>
          <w:ilvl w:val="1"/>
          <w:numId w:val="1"/>
        </w:numPr>
        <w:shd w:val="clear" w:color="auto" w:fill="FFFFFF"/>
        <w:spacing w:line="276" w:lineRule="auto"/>
        <w:rPr>
          <w:color w:val="000000"/>
        </w:rPr>
      </w:pPr>
      <w:r w:rsidRPr="00315A5C">
        <w:rPr>
          <w:color w:val="000000"/>
        </w:rPr>
        <w:t>With a child physically present during the manufacture.</w:t>
      </w:r>
    </w:p>
    <w:p w14:paraId="134E541B" w14:textId="77777777" w:rsidR="00326C35" w:rsidRPr="00315A5C" w:rsidRDefault="00326C35">
      <w:pPr>
        <w:numPr>
          <w:ilvl w:val="1"/>
          <w:numId w:val="1"/>
        </w:numPr>
        <w:shd w:val="clear" w:color="auto" w:fill="FFFFFF"/>
        <w:spacing w:line="276" w:lineRule="auto"/>
        <w:rPr>
          <w:color w:val="000000"/>
        </w:rPr>
      </w:pPr>
      <w:r w:rsidRPr="00315A5C">
        <w:rPr>
          <w:color w:val="000000"/>
        </w:rPr>
        <w:t>In a child's home, on the premises of a child's home, or in a motor vehicle located on the premises of a child's home.</w:t>
      </w:r>
    </w:p>
    <w:p w14:paraId="3EFD4A07" w14:textId="77777777" w:rsidR="00326C35" w:rsidRPr="00315A5C" w:rsidRDefault="00326C35">
      <w:pPr>
        <w:numPr>
          <w:ilvl w:val="1"/>
          <w:numId w:val="1"/>
        </w:numPr>
        <w:shd w:val="clear" w:color="auto" w:fill="FFFFFF"/>
        <w:spacing w:line="276" w:lineRule="auto"/>
        <w:rPr>
          <w:color w:val="000000"/>
        </w:rPr>
      </w:pPr>
      <w:r w:rsidRPr="00315A5C">
        <w:rPr>
          <w:color w:val="000000"/>
        </w:rPr>
        <w:t>Under any other circumstances in which a reasonable person should have known that the manufacture would be seen, smelled, or heard by a child.</w:t>
      </w:r>
    </w:p>
    <w:p w14:paraId="160DCD8E" w14:textId="77777777" w:rsidR="00326C35" w:rsidRPr="00315A5C" w:rsidRDefault="00326C35">
      <w:pPr>
        <w:numPr>
          <w:ilvl w:val="0"/>
          <w:numId w:val="1"/>
        </w:numPr>
        <w:shd w:val="clear" w:color="auto" w:fill="FFFFFF"/>
        <w:spacing w:line="276" w:lineRule="auto"/>
        <w:rPr>
          <w:color w:val="000000"/>
        </w:rPr>
      </w:pPr>
      <w:r w:rsidRPr="00315A5C">
        <w:rPr>
          <w:color w:val="000000"/>
        </w:rPr>
        <w:t>Emotional damage of a child for which the child's parent, guardian or legal custodian has neglected, refused or been unable for reasons other than poverty to obtain the necessary treatment or to take steps to ameliorate the symptoms.</w:t>
      </w:r>
    </w:p>
    <w:p w14:paraId="2A93805A" w14:textId="77777777" w:rsidR="00326C35" w:rsidRPr="00315A5C" w:rsidRDefault="00326C35">
      <w:pPr>
        <w:shd w:val="clear" w:color="auto" w:fill="FFFFFF"/>
        <w:spacing w:line="360" w:lineRule="auto"/>
        <w:ind w:firstLine="360"/>
        <w:rPr>
          <w:color w:val="000000"/>
        </w:rPr>
      </w:pPr>
    </w:p>
    <w:p w14:paraId="77AFC646" w14:textId="77777777" w:rsidR="00326C35" w:rsidRPr="00315A5C" w:rsidRDefault="00326C35">
      <w:pPr>
        <w:shd w:val="clear" w:color="auto" w:fill="FFFFFF"/>
        <w:spacing w:line="276" w:lineRule="auto"/>
        <w:ind w:left="1440" w:hanging="1440"/>
        <w:rPr>
          <w:color w:val="000000"/>
        </w:rPr>
      </w:pPr>
      <w:r w:rsidRPr="00315A5C">
        <w:rPr>
          <w:b/>
          <w:bCs/>
          <w:color w:val="000000"/>
          <w:u w:val="single"/>
        </w:rPr>
        <w:t>Child Neglect</w:t>
      </w:r>
      <w:r w:rsidRPr="00315A5C">
        <w:rPr>
          <w:color w:val="000000"/>
        </w:rPr>
        <w:t xml:space="preserve"> is defined in Wisconsin Statutes Section 48.</w:t>
      </w:r>
      <w:r w:rsidR="005B0E7E" w:rsidRPr="00315A5C">
        <w:rPr>
          <w:color w:val="000000"/>
        </w:rPr>
        <w:t>02</w:t>
      </w:r>
      <w:r w:rsidRPr="00315A5C">
        <w:rPr>
          <w:color w:val="000000"/>
        </w:rPr>
        <w:t>(12g) to include:</w:t>
      </w:r>
    </w:p>
    <w:p w14:paraId="2D565382" w14:textId="77777777" w:rsidR="00326C35" w:rsidRPr="00315A5C" w:rsidRDefault="00326C35">
      <w:pPr>
        <w:shd w:val="clear" w:color="auto" w:fill="FFFFFF"/>
        <w:spacing w:line="276" w:lineRule="auto"/>
        <w:ind w:left="1170"/>
        <w:rPr>
          <w:color w:val="000000"/>
          <w:shd w:val="clear" w:color="auto" w:fill="FFFFFF"/>
        </w:rPr>
      </w:pPr>
      <w:r w:rsidRPr="00315A5C">
        <w:rPr>
          <w:color w:val="000000"/>
          <w:shd w:val="clear" w:color="auto" w:fill="FFFFFF"/>
        </w:rPr>
        <w:t xml:space="preserve">Failure, refusal or inability on the part of a caregiver, for reasons other than poverty, to provide necessary care, food, clothing, medical or dental care or shelter </w:t>
      </w:r>
      <w:proofErr w:type="gramStart"/>
      <w:r w:rsidRPr="00315A5C">
        <w:rPr>
          <w:color w:val="000000"/>
          <w:shd w:val="clear" w:color="auto" w:fill="FFFFFF"/>
        </w:rPr>
        <w:t>so as to</w:t>
      </w:r>
      <w:proofErr w:type="gramEnd"/>
      <w:r w:rsidRPr="00315A5C">
        <w:rPr>
          <w:color w:val="000000"/>
          <w:shd w:val="clear" w:color="auto" w:fill="FFFFFF"/>
        </w:rPr>
        <w:t xml:space="preserve"> seriously endanger the physical health of the child.</w:t>
      </w:r>
    </w:p>
    <w:p w14:paraId="63CE613D" w14:textId="77777777" w:rsidR="00326C35" w:rsidRPr="00315A5C" w:rsidRDefault="00326C35">
      <w:pPr>
        <w:shd w:val="clear" w:color="auto" w:fill="FFFFFF"/>
        <w:rPr>
          <w:color w:val="000000"/>
          <w:shd w:val="clear" w:color="auto" w:fill="FFFFFF"/>
        </w:rPr>
      </w:pPr>
    </w:p>
    <w:p w14:paraId="7F755825" w14:textId="77777777" w:rsidR="00326C35" w:rsidRPr="00315A5C" w:rsidRDefault="00326C35">
      <w:pPr>
        <w:rPr>
          <w:sz w:val="24"/>
          <w:szCs w:val="24"/>
        </w:rPr>
      </w:pPr>
    </w:p>
    <w:p w14:paraId="53C36E5D" w14:textId="77777777" w:rsidR="00326C35" w:rsidRPr="00315A5C" w:rsidRDefault="00326C35">
      <w:pPr>
        <w:jc w:val="center"/>
        <w:rPr>
          <w:b/>
          <w:bCs/>
          <w:sz w:val="24"/>
          <w:szCs w:val="24"/>
        </w:rPr>
      </w:pPr>
    </w:p>
    <w:p w14:paraId="0B6DC76C" w14:textId="77777777" w:rsidR="00326C35" w:rsidRPr="00315A5C" w:rsidRDefault="00326C35">
      <w:pPr>
        <w:jc w:val="center"/>
        <w:rPr>
          <w:b/>
          <w:bCs/>
          <w:sz w:val="24"/>
          <w:szCs w:val="24"/>
        </w:rPr>
      </w:pPr>
    </w:p>
    <w:p w14:paraId="0D88215A" w14:textId="77777777" w:rsidR="00326C35" w:rsidRPr="00315A5C" w:rsidRDefault="00326C35">
      <w:pPr>
        <w:rPr>
          <w:sz w:val="20"/>
          <w:szCs w:val="20"/>
        </w:rPr>
      </w:pPr>
    </w:p>
    <w:p w14:paraId="3A742621" w14:textId="77777777" w:rsidR="00326C35" w:rsidRPr="00315A5C" w:rsidRDefault="00326C35">
      <w:pPr>
        <w:rPr>
          <w:b/>
          <w:bCs/>
        </w:rPr>
      </w:pPr>
    </w:p>
    <w:p w14:paraId="14E78ED1" w14:textId="77777777" w:rsidR="00326C35" w:rsidRPr="00315A5C" w:rsidRDefault="00326C35">
      <w:pPr>
        <w:rPr>
          <w:b/>
          <w:bCs/>
        </w:rPr>
      </w:pPr>
    </w:p>
    <w:p w14:paraId="125E9EB4" w14:textId="77777777" w:rsidR="00326C35" w:rsidRPr="00315A5C" w:rsidRDefault="00326C35">
      <w:pPr>
        <w:rPr>
          <w:b/>
          <w:bCs/>
        </w:rPr>
      </w:pPr>
    </w:p>
    <w:p w14:paraId="52FB0A66" w14:textId="77777777" w:rsidR="00326C35" w:rsidRPr="00315A5C" w:rsidRDefault="00326C35">
      <w:pPr>
        <w:rPr>
          <w:b/>
          <w:bCs/>
        </w:rPr>
      </w:pPr>
    </w:p>
    <w:p w14:paraId="03CACEF0" w14:textId="77777777" w:rsidR="00326C35" w:rsidRPr="00315A5C" w:rsidRDefault="00326C35">
      <w:pPr>
        <w:rPr>
          <w:b/>
          <w:bCs/>
        </w:rPr>
      </w:pPr>
    </w:p>
    <w:p w14:paraId="16718589" w14:textId="77777777" w:rsidR="00326C35" w:rsidRPr="00315A5C" w:rsidRDefault="00326C35">
      <w:pPr>
        <w:rPr>
          <w:b/>
          <w:bCs/>
        </w:rPr>
      </w:pPr>
    </w:p>
    <w:p w14:paraId="1C1CA307" w14:textId="77777777" w:rsidR="00326C35" w:rsidRPr="00315A5C" w:rsidRDefault="00326C35">
      <w:pPr>
        <w:rPr>
          <w:b/>
          <w:bCs/>
          <w:sz w:val="24"/>
          <w:szCs w:val="24"/>
        </w:rPr>
      </w:pPr>
      <w:r w:rsidRPr="00315A5C">
        <w:br w:type="page"/>
      </w:r>
      <w:r w:rsidRPr="00315A5C">
        <w:rPr>
          <w:b/>
          <w:bCs/>
          <w:sz w:val="24"/>
          <w:szCs w:val="24"/>
        </w:rPr>
        <w:lastRenderedPageBreak/>
        <w:t>Attachment B</w:t>
      </w:r>
    </w:p>
    <w:p w14:paraId="11A6F73F" w14:textId="77777777" w:rsidR="00326C35" w:rsidRPr="00315A5C" w:rsidRDefault="00326C35">
      <w:pPr>
        <w:rPr>
          <w:b/>
          <w:bCs/>
          <w:sz w:val="24"/>
          <w:szCs w:val="24"/>
        </w:rPr>
      </w:pPr>
    </w:p>
    <w:p w14:paraId="4D67EC1A" w14:textId="77777777" w:rsidR="00326C35" w:rsidRPr="00315A5C" w:rsidRDefault="005B0E7E">
      <w:pPr>
        <w:shd w:val="clear" w:color="auto" w:fill="FFFFFF"/>
        <w:spacing w:line="276" w:lineRule="auto"/>
        <w:rPr>
          <w:b/>
          <w:bCs/>
          <w:color w:val="000000"/>
          <w:sz w:val="20"/>
          <w:szCs w:val="20"/>
          <w:u w:val="single"/>
        </w:rPr>
      </w:pPr>
      <w:r w:rsidRPr="00315A5C">
        <w:rPr>
          <w:b/>
          <w:bCs/>
          <w:sz w:val="20"/>
          <w:szCs w:val="20"/>
          <w:u w:val="single"/>
        </w:rPr>
        <w:t>Wisconsin Caregiver Law Background Check Summary-</w:t>
      </w:r>
      <w:r w:rsidRPr="00315A5C">
        <w:rPr>
          <w:b/>
          <w:sz w:val="20"/>
          <w:szCs w:val="20"/>
          <w:u w:val="single"/>
        </w:rPr>
        <w:t xml:space="preserve"> </w:t>
      </w:r>
      <w:r w:rsidRPr="00315A5C">
        <w:rPr>
          <w:b/>
          <w:bCs/>
          <w:sz w:val="20"/>
          <w:szCs w:val="20"/>
          <w:u w:val="single"/>
        </w:rPr>
        <w:t>Wisconsin Statute Sections 48.685, 48.686, and 50.065</w:t>
      </w:r>
    </w:p>
    <w:p w14:paraId="26D96E79" w14:textId="77777777" w:rsidR="00326C35" w:rsidRPr="00315A5C" w:rsidRDefault="00326C35">
      <w:pPr>
        <w:shd w:val="clear" w:color="auto" w:fill="FFFFFF"/>
        <w:spacing w:line="276" w:lineRule="auto"/>
        <w:rPr>
          <w:b/>
          <w:bCs/>
          <w:color w:val="000000"/>
          <w:u w:val="single"/>
        </w:rPr>
      </w:pPr>
    </w:p>
    <w:p w14:paraId="7E6FE74D" w14:textId="77777777" w:rsidR="005B0E7E" w:rsidRPr="00315A5C" w:rsidRDefault="005B0E7E" w:rsidP="005B0E7E">
      <w:pPr>
        <w:shd w:val="clear" w:color="auto" w:fill="FFFFFF"/>
        <w:spacing w:after="120" w:line="276" w:lineRule="auto"/>
        <w:rPr>
          <w:b/>
          <w:color w:val="000000"/>
        </w:rPr>
      </w:pPr>
      <w:r w:rsidRPr="00315A5C">
        <w:rPr>
          <w:b/>
          <w:color w:val="000000"/>
        </w:rPr>
        <w:t xml:space="preserve">A Child Abuse or Neglect Final Determination may bar a person from certain child or health care caregiver employment, regulatory approval or non-client residency under the Wisconsin Caregiver Law.  </w:t>
      </w:r>
    </w:p>
    <w:p w14:paraId="260982E4" w14:textId="77777777" w:rsidR="005B0E7E" w:rsidRPr="00315A5C" w:rsidRDefault="005B0E7E" w:rsidP="005B0E7E">
      <w:pPr>
        <w:shd w:val="clear" w:color="auto" w:fill="FFFFFF"/>
        <w:spacing w:after="120" w:line="276" w:lineRule="auto"/>
        <w:rPr>
          <w:color w:val="000000"/>
        </w:rPr>
      </w:pPr>
      <w:r w:rsidRPr="00315A5C">
        <w:rPr>
          <w:color w:val="000000"/>
        </w:rPr>
        <w:t xml:space="preserve">A person with a Final Determination of Substantiated Child Abuse or Neglect may be barred from </w:t>
      </w:r>
      <w:r w:rsidRPr="00315A5C">
        <w:rPr>
          <w:b/>
          <w:color w:val="000000"/>
        </w:rPr>
        <w:t>operating</w:t>
      </w:r>
      <w:r w:rsidRPr="00315A5C">
        <w:rPr>
          <w:color w:val="000000"/>
        </w:rPr>
        <w:t xml:space="preserve">, being </w:t>
      </w:r>
      <w:r w:rsidRPr="00315A5C">
        <w:rPr>
          <w:b/>
          <w:color w:val="000000"/>
        </w:rPr>
        <w:t>employed</w:t>
      </w:r>
      <w:r w:rsidRPr="00315A5C">
        <w:rPr>
          <w:color w:val="000000"/>
        </w:rPr>
        <w:t xml:space="preserve">, </w:t>
      </w:r>
      <w:r w:rsidRPr="00315A5C">
        <w:rPr>
          <w:b/>
          <w:color w:val="000000"/>
        </w:rPr>
        <w:t>licensed,</w:t>
      </w:r>
      <w:r w:rsidRPr="00315A5C">
        <w:rPr>
          <w:color w:val="000000"/>
        </w:rPr>
        <w:t xml:space="preserve"> </w:t>
      </w:r>
      <w:r w:rsidRPr="00315A5C">
        <w:rPr>
          <w:b/>
          <w:color w:val="000000"/>
        </w:rPr>
        <w:t>certified</w:t>
      </w:r>
      <w:r w:rsidRPr="00315A5C">
        <w:rPr>
          <w:color w:val="000000"/>
        </w:rPr>
        <w:t xml:space="preserve"> or </w:t>
      </w:r>
      <w:r w:rsidRPr="00315A5C">
        <w:rPr>
          <w:b/>
          <w:color w:val="000000"/>
        </w:rPr>
        <w:t>contracted</w:t>
      </w:r>
      <w:r w:rsidRPr="00315A5C">
        <w:rPr>
          <w:color w:val="000000"/>
        </w:rPr>
        <w:t xml:space="preserve"> with or </w:t>
      </w:r>
      <w:r w:rsidRPr="00315A5C">
        <w:rPr>
          <w:b/>
          <w:color w:val="000000"/>
        </w:rPr>
        <w:t>being a non-client resident</w:t>
      </w:r>
      <w:r w:rsidRPr="00315A5C">
        <w:rPr>
          <w:color w:val="000000"/>
        </w:rPr>
        <w:t xml:space="preserve"> involving the following:</w:t>
      </w:r>
    </w:p>
    <w:p w14:paraId="55EF1980" w14:textId="77777777" w:rsidR="005B0E7E" w:rsidRPr="00315A5C" w:rsidRDefault="005B0E7E" w:rsidP="005B0E7E">
      <w:pPr>
        <w:numPr>
          <w:ilvl w:val="0"/>
          <w:numId w:val="3"/>
        </w:numPr>
        <w:shd w:val="clear" w:color="auto" w:fill="FFFFFF"/>
        <w:autoSpaceDE/>
        <w:spacing w:after="120"/>
        <w:ind w:left="1080"/>
        <w:rPr>
          <w:color w:val="000000"/>
        </w:rPr>
      </w:pPr>
      <w:r w:rsidRPr="00315A5C">
        <w:rPr>
          <w:color w:val="000000"/>
        </w:rPr>
        <w:t xml:space="preserve">Child day care or child day camps </w:t>
      </w:r>
    </w:p>
    <w:p w14:paraId="50B237F0" w14:textId="77777777" w:rsidR="005B0E7E" w:rsidRPr="00315A5C" w:rsidRDefault="005B0E7E" w:rsidP="005B0E7E">
      <w:pPr>
        <w:numPr>
          <w:ilvl w:val="0"/>
          <w:numId w:val="3"/>
        </w:numPr>
        <w:shd w:val="clear" w:color="auto" w:fill="FFFFFF"/>
        <w:autoSpaceDE/>
        <w:spacing w:after="120"/>
        <w:ind w:left="1080"/>
        <w:rPr>
          <w:color w:val="000000"/>
        </w:rPr>
      </w:pPr>
      <w:r w:rsidRPr="00315A5C">
        <w:rPr>
          <w:color w:val="000000"/>
        </w:rPr>
        <w:t>A child foster home, group home, shelter care facility, or residential care center</w:t>
      </w:r>
    </w:p>
    <w:p w14:paraId="6018D65D" w14:textId="77777777" w:rsidR="005B0E7E" w:rsidRPr="00315A5C" w:rsidRDefault="005B0E7E" w:rsidP="005B0E7E">
      <w:pPr>
        <w:numPr>
          <w:ilvl w:val="0"/>
          <w:numId w:val="3"/>
        </w:numPr>
        <w:shd w:val="clear" w:color="auto" w:fill="FFFFFF"/>
        <w:autoSpaceDE/>
        <w:spacing w:after="120"/>
        <w:ind w:left="1080"/>
        <w:rPr>
          <w:color w:val="000000"/>
        </w:rPr>
      </w:pPr>
      <w:r w:rsidRPr="00315A5C">
        <w:rPr>
          <w:color w:val="000000"/>
        </w:rPr>
        <w:t>A subsidized guardianship home or a pre-adoptive or adoptive home</w:t>
      </w:r>
    </w:p>
    <w:p w14:paraId="33E4A85E" w14:textId="77777777" w:rsidR="005B0E7E" w:rsidRPr="00315A5C" w:rsidRDefault="005B0E7E" w:rsidP="005B0E7E">
      <w:pPr>
        <w:numPr>
          <w:ilvl w:val="0"/>
          <w:numId w:val="2"/>
        </w:numPr>
        <w:shd w:val="clear" w:color="auto" w:fill="FFFFFF"/>
        <w:autoSpaceDE/>
        <w:spacing w:after="120"/>
        <w:ind w:left="1080"/>
        <w:rPr>
          <w:color w:val="000000"/>
        </w:rPr>
      </w:pPr>
      <w:r w:rsidRPr="00315A5C">
        <w:rPr>
          <w:color w:val="000000"/>
        </w:rPr>
        <w:t>Child welfare agencies, child placing agencies</w:t>
      </w:r>
    </w:p>
    <w:p w14:paraId="661BFE48" w14:textId="77777777" w:rsidR="005B0E7E" w:rsidRPr="00315A5C" w:rsidRDefault="005B0E7E" w:rsidP="005B0E7E">
      <w:pPr>
        <w:numPr>
          <w:ilvl w:val="0"/>
          <w:numId w:val="2"/>
        </w:numPr>
        <w:shd w:val="clear" w:color="auto" w:fill="FFFFFF"/>
        <w:autoSpaceDE/>
        <w:spacing w:after="120"/>
        <w:ind w:left="1080"/>
        <w:rPr>
          <w:color w:val="000000"/>
        </w:rPr>
      </w:pPr>
      <w:r w:rsidRPr="00315A5C">
        <w:rPr>
          <w:color w:val="000000"/>
        </w:rPr>
        <w:t xml:space="preserve">Certain entities acting as guardians or facilitating delegations of parental authority </w:t>
      </w:r>
    </w:p>
    <w:p w14:paraId="5AF6EBB8" w14:textId="77777777" w:rsidR="005B0E7E" w:rsidRPr="00315A5C" w:rsidRDefault="005B0E7E" w:rsidP="005B0E7E">
      <w:pPr>
        <w:numPr>
          <w:ilvl w:val="0"/>
          <w:numId w:val="2"/>
        </w:numPr>
        <w:shd w:val="clear" w:color="auto" w:fill="FFFFFF"/>
        <w:autoSpaceDE/>
        <w:spacing w:after="120"/>
        <w:ind w:left="1080"/>
        <w:rPr>
          <w:color w:val="000000"/>
        </w:rPr>
      </w:pPr>
      <w:r w:rsidRPr="00315A5C">
        <w:rPr>
          <w:color w:val="000000"/>
        </w:rPr>
        <w:t xml:space="preserve">Hospitals, medical clinics, pain clinics, rural medical care centers </w:t>
      </w:r>
    </w:p>
    <w:p w14:paraId="4DBDCA55" w14:textId="77777777" w:rsidR="005B0E7E" w:rsidRPr="00315A5C" w:rsidRDefault="005B0E7E" w:rsidP="005B0E7E">
      <w:pPr>
        <w:numPr>
          <w:ilvl w:val="0"/>
          <w:numId w:val="2"/>
        </w:numPr>
        <w:shd w:val="clear" w:color="auto" w:fill="FFFFFF"/>
        <w:autoSpaceDE/>
        <w:spacing w:after="120"/>
        <w:ind w:left="1080"/>
        <w:rPr>
          <w:i/>
          <w:color w:val="000000"/>
        </w:rPr>
      </w:pPr>
      <w:r w:rsidRPr="00315A5C">
        <w:rPr>
          <w:color w:val="000000"/>
        </w:rPr>
        <w:t xml:space="preserve">Personal care workers, personal care agencies, home health agencies, outpatient rehabilitation, ambulance service providers </w:t>
      </w:r>
      <w:r w:rsidRPr="00315A5C">
        <w:rPr>
          <w:i/>
          <w:color w:val="000000"/>
        </w:rPr>
        <w:t>(does not include EMTs or First Responders)</w:t>
      </w:r>
    </w:p>
    <w:p w14:paraId="05080C94" w14:textId="77777777" w:rsidR="005B0E7E" w:rsidRPr="00315A5C" w:rsidRDefault="005B0E7E" w:rsidP="005B0E7E">
      <w:pPr>
        <w:numPr>
          <w:ilvl w:val="0"/>
          <w:numId w:val="2"/>
        </w:numPr>
        <w:shd w:val="clear" w:color="auto" w:fill="FFFFFF"/>
        <w:autoSpaceDE/>
        <w:spacing w:after="120"/>
        <w:ind w:left="1080"/>
        <w:rPr>
          <w:color w:val="000000"/>
        </w:rPr>
      </w:pPr>
      <w:r w:rsidRPr="00315A5C">
        <w:rPr>
          <w:color w:val="000000"/>
        </w:rPr>
        <w:t>In-patient and out-patient mental health, alcohol and drug services and clinics</w:t>
      </w:r>
    </w:p>
    <w:p w14:paraId="20D73A3F" w14:textId="77777777" w:rsidR="005B0E7E" w:rsidRPr="00315A5C" w:rsidRDefault="005B0E7E" w:rsidP="005B0E7E">
      <w:pPr>
        <w:numPr>
          <w:ilvl w:val="0"/>
          <w:numId w:val="2"/>
        </w:numPr>
        <w:shd w:val="clear" w:color="auto" w:fill="FFFFFF"/>
        <w:autoSpaceDE/>
        <w:spacing w:after="120"/>
        <w:ind w:left="1080"/>
        <w:rPr>
          <w:color w:val="000000"/>
        </w:rPr>
      </w:pPr>
      <w:r w:rsidRPr="00315A5C">
        <w:rPr>
          <w:color w:val="000000"/>
        </w:rPr>
        <w:t xml:space="preserve">Community mental health and developmental disability services and support programs </w:t>
      </w:r>
    </w:p>
    <w:p w14:paraId="7BE24A5D" w14:textId="77777777" w:rsidR="005B0E7E" w:rsidRPr="00315A5C" w:rsidRDefault="005B0E7E" w:rsidP="005B0E7E">
      <w:pPr>
        <w:numPr>
          <w:ilvl w:val="0"/>
          <w:numId w:val="2"/>
        </w:numPr>
        <w:shd w:val="clear" w:color="auto" w:fill="FFFFFF"/>
        <w:autoSpaceDE/>
        <w:spacing w:after="120"/>
        <w:ind w:left="1080"/>
        <w:rPr>
          <w:color w:val="000000"/>
        </w:rPr>
      </w:pPr>
      <w:r w:rsidRPr="00315A5C">
        <w:rPr>
          <w:color w:val="000000"/>
        </w:rPr>
        <w:t xml:space="preserve">Adult day care, adult care facilities </w:t>
      </w:r>
    </w:p>
    <w:p w14:paraId="334BDCEE" w14:textId="77777777" w:rsidR="005B0E7E" w:rsidRPr="00315A5C" w:rsidRDefault="005B0E7E" w:rsidP="005B0E7E">
      <w:pPr>
        <w:numPr>
          <w:ilvl w:val="0"/>
          <w:numId w:val="2"/>
        </w:numPr>
        <w:shd w:val="clear" w:color="auto" w:fill="FFFFFF"/>
        <w:autoSpaceDE/>
        <w:spacing w:after="120"/>
        <w:ind w:left="1080"/>
        <w:rPr>
          <w:color w:val="000000"/>
        </w:rPr>
      </w:pPr>
      <w:r w:rsidRPr="00315A5C">
        <w:rPr>
          <w:color w:val="000000"/>
        </w:rPr>
        <w:t xml:space="preserve">Community-based residential facilities, residential care apartment complexes, developmental disability facilities </w:t>
      </w:r>
    </w:p>
    <w:p w14:paraId="006755C8" w14:textId="77777777" w:rsidR="005B0E7E" w:rsidRPr="00315A5C" w:rsidRDefault="005B0E7E" w:rsidP="005B0E7E">
      <w:pPr>
        <w:numPr>
          <w:ilvl w:val="0"/>
          <w:numId w:val="2"/>
        </w:numPr>
        <w:shd w:val="clear" w:color="auto" w:fill="FFFFFF"/>
        <w:autoSpaceDE/>
        <w:spacing w:after="120"/>
        <w:ind w:left="1080"/>
        <w:rPr>
          <w:color w:val="000000"/>
        </w:rPr>
      </w:pPr>
      <w:r w:rsidRPr="00315A5C">
        <w:rPr>
          <w:color w:val="000000"/>
        </w:rPr>
        <w:t>Nursing homes, rehabilitation centers, assisted living facilities, hospices</w:t>
      </w:r>
    </w:p>
    <w:p w14:paraId="1752796E" w14:textId="77777777" w:rsidR="005B0E7E" w:rsidRPr="00315A5C" w:rsidRDefault="005B0E7E" w:rsidP="005B0E7E">
      <w:pPr>
        <w:numPr>
          <w:ilvl w:val="0"/>
          <w:numId w:val="2"/>
        </w:numPr>
        <w:shd w:val="clear" w:color="auto" w:fill="FFFFFF"/>
        <w:autoSpaceDE/>
        <w:spacing w:after="120"/>
        <w:ind w:left="1080"/>
        <w:rPr>
          <w:color w:val="000000"/>
        </w:rPr>
      </w:pPr>
      <w:r w:rsidRPr="00315A5C">
        <w:rPr>
          <w:color w:val="000000"/>
        </w:rPr>
        <w:t xml:space="preserve">Board on Aging and </w:t>
      </w:r>
      <w:proofErr w:type="gramStart"/>
      <w:r w:rsidRPr="00315A5C">
        <w:rPr>
          <w:color w:val="000000"/>
        </w:rPr>
        <w:t>Long Term</w:t>
      </w:r>
      <w:proofErr w:type="gramEnd"/>
      <w:r w:rsidRPr="00315A5C">
        <w:rPr>
          <w:color w:val="000000"/>
        </w:rPr>
        <w:t xml:space="preserve"> Care (including ombudsmen)</w:t>
      </w:r>
    </w:p>
    <w:p w14:paraId="52092509" w14:textId="77777777" w:rsidR="005B0E7E" w:rsidRPr="00315A5C" w:rsidRDefault="005B0E7E" w:rsidP="005B0E7E">
      <w:pPr>
        <w:numPr>
          <w:ilvl w:val="0"/>
          <w:numId w:val="2"/>
        </w:numPr>
        <w:shd w:val="clear" w:color="auto" w:fill="FFFFFF"/>
        <w:autoSpaceDE/>
        <w:spacing w:after="120"/>
        <w:ind w:left="1080"/>
        <w:rPr>
          <w:color w:val="000000"/>
        </w:rPr>
      </w:pPr>
      <w:r w:rsidRPr="00315A5C">
        <w:rPr>
          <w:color w:val="000000"/>
        </w:rPr>
        <w:t xml:space="preserve">Certain other regulated caregiving activities or entities for children, vulnerable adults, or patients regulated by the Department of Children and Families or the Department of Health Services as required by the Wisconsin Caregiver Law. </w:t>
      </w:r>
    </w:p>
    <w:p w14:paraId="43DEBBB1" w14:textId="77777777" w:rsidR="005B0E7E" w:rsidRPr="00315A5C" w:rsidRDefault="005B0E7E" w:rsidP="005B0E7E">
      <w:pPr>
        <w:shd w:val="clear" w:color="auto" w:fill="FFFFFF"/>
        <w:spacing w:after="120"/>
        <w:rPr>
          <w:lang w:val="en"/>
        </w:rPr>
      </w:pPr>
      <w:r w:rsidRPr="00315A5C">
        <w:rPr>
          <w:lang w:val="en"/>
        </w:rPr>
        <w:t xml:space="preserve">For some offenses, a person will be permanently barred. For other offenses, a person will be barred unless they request a rehabilitation review and are found to be rehabilitated for certain caregiver activities. </w:t>
      </w:r>
    </w:p>
    <w:p w14:paraId="52D35728" w14:textId="77777777" w:rsidR="005B0E7E" w:rsidRPr="00315A5C" w:rsidRDefault="005B0E7E" w:rsidP="005B0E7E">
      <w:pPr>
        <w:spacing w:after="120"/>
        <w:rPr>
          <w:lang w:val="en"/>
        </w:rPr>
      </w:pPr>
      <w:r w:rsidRPr="00315A5C">
        <w:rPr>
          <w:lang w:val="en"/>
        </w:rPr>
        <w:t>The rehabilitation review allows caregivers or resident</w:t>
      </w:r>
      <w:r w:rsidR="003A677A" w:rsidRPr="00315A5C">
        <w:rPr>
          <w:lang w:val="en"/>
        </w:rPr>
        <w:t>s</w:t>
      </w:r>
      <w:r w:rsidRPr="00315A5C">
        <w:rPr>
          <w:lang w:val="en"/>
        </w:rPr>
        <w:t xml:space="preserve"> to give evidence that:</w:t>
      </w:r>
    </w:p>
    <w:p w14:paraId="10C37BEA" w14:textId="77777777" w:rsidR="005B0E7E" w:rsidRPr="00315A5C" w:rsidRDefault="005B0E7E" w:rsidP="00B4149A">
      <w:pPr>
        <w:numPr>
          <w:ilvl w:val="0"/>
          <w:numId w:val="2"/>
        </w:numPr>
        <w:shd w:val="clear" w:color="auto" w:fill="FFFFFF"/>
        <w:autoSpaceDE/>
        <w:spacing w:after="120"/>
        <w:ind w:left="1080"/>
        <w:rPr>
          <w:color w:val="000000"/>
        </w:rPr>
      </w:pPr>
      <w:r w:rsidRPr="00315A5C">
        <w:rPr>
          <w:color w:val="000000"/>
        </w:rPr>
        <w:t xml:space="preserve">They have been rehabilitated, and </w:t>
      </w:r>
    </w:p>
    <w:p w14:paraId="36758671" w14:textId="77777777" w:rsidR="005B0E7E" w:rsidRPr="00315A5C" w:rsidRDefault="005B0E7E" w:rsidP="00B4149A">
      <w:pPr>
        <w:numPr>
          <w:ilvl w:val="0"/>
          <w:numId w:val="2"/>
        </w:numPr>
        <w:shd w:val="clear" w:color="auto" w:fill="FFFFFF"/>
        <w:autoSpaceDE/>
        <w:spacing w:after="120"/>
        <w:ind w:left="1080"/>
        <w:rPr>
          <w:color w:val="000000"/>
        </w:rPr>
      </w:pPr>
      <w:r w:rsidRPr="00315A5C">
        <w:rPr>
          <w:color w:val="000000"/>
        </w:rPr>
        <w:t>Clients will be safe under their care.</w:t>
      </w:r>
    </w:p>
    <w:p w14:paraId="55B36D00" w14:textId="77777777" w:rsidR="005B0E7E" w:rsidRDefault="005B0E7E" w:rsidP="005B0E7E">
      <w:pPr>
        <w:shd w:val="clear" w:color="auto" w:fill="FFFFFF"/>
        <w:spacing w:line="276" w:lineRule="auto"/>
        <w:rPr>
          <w:b/>
          <w:bCs/>
          <w:color w:val="000000"/>
          <w:u w:val="single"/>
        </w:rPr>
      </w:pPr>
      <w:r w:rsidRPr="00315A5C">
        <w:rPr>
          <w:color w:val="000000"/>
        </w:rPr>
        <w:t>A rehabilitation review can only be requested after a Final Determination is made.</w:t>
      </w:r>
    </w:p>
    <w:sectPr w:rsidR="005B0E7E">
      <w:footerReference w:type="default" r:id="rId14"/>
      <w:footerReference w:type="first" r:id="rId15"/>
      <w:pgSz w:w="12240" w:h="15840" w:code="1"/>
      <w:pgMar w:top="475" w:right="475" w:bottom="475" w:left="475" w:header="475" w:footer="4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DF66E" w14:textId="77777777" w:rsidR="00DA139E" w:rsidRDefault="00DA139E">
      <w:r>
        <w:separator/>
      </w:r>
    </w:p>
  </w:endnote>
  <w:endnote w:type="continuationSeparator" w:id="0">
    <w:p w14:paraId="05442043" w14:textId="77777777" w:rsidR="00DA139E" w:rsidRDefault="00DA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D5340" w14:textId="77777777" w:rsidR="00326C35" w:rsidRDefault="00326C35">
    <w:pPr>
      <w:pStyle w:val="Footer"/>
    </w:pPr>
    <w:r>
      <w:rPr>
        <w:sz w:val="16"/>
        <w:szCs w:val="16"/>
      </w:rPr>
      <w:t>DCF-F-5035-</w:t>
    </w:r>
    <w:proofErr w:type="gramStart"/>
    <w:r>
      <w:rPr>
        <w:sz w:val="16"/>
        <w:szCs w:val="16"/>
      </w:rPr>
      <w:t>E  (</w:t>
    </w:r>
    <w:proofErr w:type="gramEnd"/>
    <w:r>
      <w:rPr>
        <w:sz w:val="16"/>
        <w:szCs w:val="16"/>
      </w:rPr>
      <w:t>R. 06/201</w:t>
    </w:r>
    <w:r w:rsidR="00315A5C">
      <w:rPr>
        <w:sz w:val="16"/>
        <w:szCs w:val="16"/>
      </w:rPr>
      <w:t>8</w:t>
    </w:r>
    <w:r>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8C06D" w14:textId="77777777" w:rsidR="00326C35" w:rsidRDefault="000D485C">
    <w:pPr>
      <w:pStyle w:val="Footer"/>
      <w:rPr>
        <w:sz w:val="16"/>
        <w:szCs w:val="16"/>
      </w:rPr>
    </w:pPr>
    <w:r>
      <w:rPr>
        <w:sz w:val="16"/>
        <w:szCs w:val="16"/>
      </w:rPr>
      <w:t>DCF-F-5035-</w:t>
    </w:r>
    <w:proofErr w:type="gramStart"/>
    <w:r>
      <w:rPr>
        <w:sz w:val="16"/>
        <w:szCs w:val="16"/>
      </w:rPr>
      <w:t>E  (</w:t>
    </w:r>
    <w:proofErr w:type="gramEnd"/>
    <w:r>
      <w:rPr>
        <w:sz w:val="16"/>
        <w:szCs w:val="16"/>
      </w:rPr>
      <w:t xml:space="preserve">R. </w:t>
    </w:r>
    <w:r w:rsidR="00CB3A0B">
      <w:rPr>
        <w:sz w:val="16"/>
        <w:szCs w:val="16"/>
      </w:rPr>
      <w:t>0</w:t>
    </w:r>
    <w:r w:rsidR="00315A5C">
      <w:rPr>
        <w:sz w:val="16"/>
        <w:szCs w:val="16"/>
      </w:rPr>
      <w:t>6</w:t>
    </w:r>
    <w:r w:rsidR="00326C35">
      <w:rPr>
        <w:sz w:val="16"/>
        <w:szCs w:val="16"/>
      </w:rPr>
      <w:t>/201</w:t>
    </w:r>
    <w:r w:rsidR="00CB3A0B">
      <w:rPr>
        <w:sz w:val="16"/>
        <w:szCs w:val="16"/>
      </w:rPr>
      <w:t>8</w:t>
    </w:r>
    <w:r w:rsidR="00326C3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96B92" w14:textId="77777777" w:rsidR="00DA139E" w:rsidRDefault="00DA139E">
      <w:r>
        <w:separator/>
      </w:r>
    </w:p>
  </w:footnote>
  <w:footnote w:type="continuationSeparator" w:id="0">
    <w:p w14:paraId="3223534A" w14:textId="77777777" w:rsidR="00DA139E" w:rsidRDefault="00DA1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409A7"/>
    <w:multiLevelType w:val="multilevel"/>
    <w:tmpl w:val="E1BC8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FA35406"/>
    <w:multiLevelType w:val="multilevel"/>
    <w:tmpl w:val="7568AAC2"/>
    <w:lvl w:ilvl="0">
      <w:start w:val="1"/>
      <w:numFmt w:val="decimal"/>
      <w:lvlText w:val="%1."/>
      <w:lvlJc w:val="left"/>
      <w:pPr>
        <w:ind w:left="790" w:hanging="360"/>
      </w:pPr>
      <w:rPr>
        <w:rFonts w:cs="Times New Roman"/>
      </w:rPr>
    </w:lvl>
    <w:lvl w:ilvl="1">
      <w:start w:val="1"/>
      <w:numFmt w:val="lowerLetter"/>
      <w:lvlText w:val="%2."/>
      <w:lvlJc w:val="left"/>
      <w:pPr>
        <w:ind w:left="1510" w:hanging="360"/>
      </w:pPr>
      <w:rPr>
        <w:rFonts w:cs="Times New Roman"/>
      </w:rPr>
    </w:lvl>
    <w:lvl w:ilvl="2">
      <w:start w:val="1"/>
      <w:numFmt w:val="lowerRoman"/>
      <w:lvlText w:val="%3."/>
      <w:lvlJc w:val="right"/>
      <w:pPr>
        <w:ind w:left="2230" w:hanging="180"/>
      </w:pPr>
      <w:rPr>
        <w:rFonts w:cs="Times New Roman"/>
      </w:rPr>
    </w:lvl>
    <w:lvl w:ilvl="3">
      <w:start w:val="1"/>
      <w:numFmt w:val="decimal"/>
      <w:lvlText w:val="%4."/>
      <w:lvlJc w:val="left"/>
      <w:pPr>
        <w:ind w:left="2950" w:hanging="360"/>
      </w:pPr>
      <w:rPr>
        <w:rFonts w:cs="Times New Roman"/>
      </w:rPr>
    </w:lvl>
    <w:lvl w:ilvl="4">
      <w:start w:val="1"/>
      <w:numFmt w:val="lowerLetter"/>
      <w:lvlText w:val="%5."/>
      <w:lvlJc w:val="left"/>
      <w:pPr>
        <w:ind w:left="3670" w:hanging="360"/>
      </w:pPr>
      <w:rPr>
        <w:rFonts w:cs="Times New Roman"/>
      </w:rPr>
    </w:lvl>
    <w:lvl w:ilvl="5">
      <w:start w:val="1"/>
      <w:numFmt w:val="lowerRoman"/>
      <w:lvlText w:val="%6."/>
      <w:lvlJc w:val="right"/>
      <w:pPr>
        <w:ind w:left="4390" w:hanging="180"/>
      </w:pPr>
      <w:rPr>
        <w:rFonts w:cs="Times New Roman"/>
      </w:rPr>
    </w:lvl>
    <w:lvl w:ilvl="6">
      <w:start w:val="1"/>
      <w:numFmt w:val="decimal"/>
      <w:lvlText w:val="%7."/>
      <w:lvlJc w:val="left"/>
      <w:pPr>
        <w:ind w:left="5110" w:hanging="360"/>
      </w:pPr>
      <w:rPr>
        <w:rFonts w:cs="Times New Roman"/>
      </w:rPr>
    </w:lvl>
    <w:lvl w:ilvl="7">
      <w:start w:val="1"/>
      <w:numFmt w:val="lowerLetter"/>
      <w:lvlText w:val="%8."/>
      <w:lvlJc w:val="left"/>
      <w:pPr>
        <w:ind w:left="5830" w:hanging="360"/>
      </w:pPr>
      <w:rPr>
        <w:rFonts w:cs="Times New Roman"/>
      </w:rPr>
    </w:lvl>
    <w:lvl w:ilvl="8">
      <w:start w:val="1"/>
      <w:numFmt w:val="lowerRoman"/>
      <w:lvlText w:val="%9."/>
      <w:lvlJc w:val="right"/>
      <w:pPr>
        <w:ind w:left="6550" w:hanging="180"/>
      </w:pPr>
      <w:rPr>
        <w:rFonts w:cs="Times New Roman"/>
      </w:rPr>
    </w:lvl>
  </w:abstractNum>
  <w:abstractNum w:abstractNumId="2" w15:restartNumberingAfterBreak="0">
    <w:nsid w:val="539E1FBE"/>
    <w:multiLevelType w:val="multilevel"/>
    <w:tmpl w:val="DE02836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59112A60"/>
    <w:multiLevelType w:val="multilevel"/>
    <w:tmpl w:val="DA92B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D41AA0"/>
    <w:multiLevelType w:val="multilevel"/>
    <w:tmpl w:val="5246D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3304116"/>
    <w:multiLevelType w:val="multilevel"/>
    <w:tmpl w:val="5D807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ocumentProtection w:edit="forms" w:enforcement="1" w:cryptProviderType="rsaAES" w:cryptAlgorithmClass="hash" w:cryptAlgorithmType="typeAny" w:cryptAlgorithmSid="14" w:cryptSpinCount="100000" w:hash="J1Jzpqe+XM5foeQprENaQTNSmGVaDoZHLnNjAKyXKz//T15PubYb146a3kE4Wktu4Eyn4GWyPprlADRaV3vSJQ==" w:salt="J7bFdZm2QPv3NvUp9zKWm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7425C"/>
    <w:rsid w:val="000C07DE"/>
    <w:rsid w:val="000D485C"/>
    <w:rsid w:val="00153BF6"/>
    <w:rsid w:val="001A0FAA"/>
    <w:rsid w:val="001B2C5C"/>
    <w:rsid w:val="00217908"/>
    <w:rsid w:val="0027075D"/>
    <w:rsid w:val="002D15D6"/>
    <w:rsid w:val="00315A5C"/>
    <w:rsid w:val="00326C35"/>
    <w:rsid w:val="0033146E"/>
    <w:rsid w:val="003638A9"/>
    <w:rsid w:val="003A677A"/>
    <w:rsid w:val="004501A9"/>
    <w:rsid w:val="004D6464"/>
    <w:rsid w:val="005B0E7E"/>
    <w:rsid w:val="005C61F2"/>
    <w:rsid w:val="00727306"/>
    <w:rsid w:val="007F13C7"/>
    <w:rsid w:val="00826916"/>
    <w:rsid w:val="0086547F"/>
    <w:rsid w:val="00897A1D"/>
    <w:rsid w:val="00AC0887"/>
    <w:rsid w:val="00B4149A"/>
    <w:rsid w:val="00BA54D0"/>
    <w:rsid w:val="00C36618"/>
    <w:rsid w:val="00C43844"/>
    <w:rsid w:val="00CB3A0B"/>
    <w:rsid w:val="00DA139E"/>
    <w:rsid w:val="00E70700"/>
    <w:rsid w:val="00F7425C"/>
    <w:rsid w:val="00F74EC5"/>
    <w:rsid w:val="00FC268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B9C37A"/>
  <w14:defaultImageDpi w14:val="0"/>
  <w15:docId w15:val="{0EFB57B7-CA7D-4A5E-8F97-DFB80818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header" w:semiHidden="1"/>
    <w:lsdException w:name="footer" w:semiHidden="1"/>
    <w:lsdException w:name="caption" w:semiHidden="1" w:uiPriority="35" w:unhideWhenUsed="1" w:qFormat="1"/>
    <w:lsdException w:name="annotation reference"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FollowedHyperlink" w:semiHidden="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autoSpaceDE w:val="0"/>
      <w:autoSpaceDN w:val="0"/>
      <w:spacing w:after="0" w:line="240" w:lineRule="auto"/>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Arial"/>
      <w:sz w:val="18"/>
      <w:szCs w:val="1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sz w:val="18"/>
      <w:szCs w:val="18"/>
    </w:rPr>
  </w:style>
  <w:style w:type="paragraph" w:styleId="Title">
    <w:name w:val="Title"/>
    <w:basedOn w:val="Normal"/>
    <w:link w:val="TitleChar"/>
    <w:uiPriority w:val="99"/>
    <w:qFormat/>
    <w:pPr>
      <w:jc w:val="center"/>
    </w:pPr>
    <w:rPr>
      <w:b/>
      <w:bCs/>
      <w:sz w:val="22"/>
      <w:szCs w:val="22"/>
    </w:rPr>
  </w:style>
  <w:style w:type="character" w:customStyle="1" w:styleId="TitleChar">
    <w:name w:val="Title Char"/>
    <w:basedOn w:val="DefaultParagraphFont"/>
    <w:link w:val="Title"/>
    <w:uiPriority w:val="99"/>
    <w:locked/>
    <w:rPr>
      <w:rFonts w:ascii="Arial" w:hAnsi="Arial" w:cs="Arial"/>
      <w:b/>
      <w:bCs/>
      <w:sz w:val="22"/>
      <w:szCs w:val="22"/>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Arial" w:hAnsi="Arial" w:cs="Arial"/>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Arial" w:hAnsi="Arial" w:cs="Arial"/>
      <w:b/>
      <w:bCs/>
    </w:rPr>
  </w:style>
  <w:style w:type="paragraph" w:styleId="Revision">
    <w:name w:val="Revision"/>
    <w:hidden/>
    <w:uiPriority w:val="99"/>
    <w:pPr>
      <w:autoSpaceDE w:val="0"/>
      <w:autoSpaceDN w:val="0"/>
      <w:spacing w:after="0" w:line="240" w:lineRule="auto"/>
    </w:pPr>
    <w:rPr>
      <w:rFonts w:ascii="Arial" w:hAnsi="Arial" w:cs="Arial"/>
      <w:sz w:val="18"/>
      <w:szCs w:val="18"/>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948.02" TargetMode="External"/><Relationship Id="rId13" Type="http://schemas.openxmlformats.org/officeDocument/2006/relationships/hyperlink" Target="https://docs.legis.wisconsin.gov/document/statutes/961.41(1)(e)" TargetMode="External"/><Relationship Id="rId3" Type="http://schemas.openxmlformats.org/officeDocument/2006/relationships/settings" Target="settings.xml"/><Relationship Id="rId7" Type="http://schemas.openxmlformats.org/officeDocument/2006/relationships/hyperlink" Target="https://docs.legis.wisconsin.gov/document/statutes/940.225" TargetMode="External"/><Relationship Id="rId12" Type="http://schemas.openxmlformats.org/officeDocument/2006/relationships/hyperlink" Target="https://docs.legis.wisconsin.gov/document/statutes/948.05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legis.wisconsin.gov/document/statutes/944.30(1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cs.legis.wisconsin.gov/document/statutes/948.085" TargetMode="External"/><Relationship Id="rId4" Type="http://schemas.openxmlformats.org/officeDocument/2006/relationships/webSettings" Target="webSettings.xml"/><Relationship Id="rId9" Type="http://schemas.openxmlformats.org/officeDocument/2006/relationships/hyperlink" Target="https://docs.legis.wisconsin.gov/document/statutes/948.02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Notice of Initial Determination of Substantiated Child Maltreatment</vt:lpstr>
    </vt:vector>
  </TitlesOfParts>
  <Company>State of Wisconsin</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Initial Determination of Substantiated Child Maltreatment</dc:title>
  <dc:subject/>
  <dc:creator>DHFS</dc:creator>
  <cp:keywords/>
  <dc:description>3/12/04---NEW FORM   WiSACWIS ONLY per Mary Dibble.  CJ formatted using rough from Mary--EMd to Mary/cj</dc:description>
  <cp:lastModifiedBy>Winans, Pamela A - DCF</cp:lastModifiedBy>
  <cp:revision>3</cp:revision>
  <cp:lastPrinted>2018-06-13T18:46:00Z</cp:lastPrinted>
  <dcterms:created xsi:type="dcterms:W3CDTF">2020-02-25T17:08:00Z</dcterms:created>
  <dcterms:modified xsi:type="dcterms:W3CDTF">2020-02-25T17:09:00Z</dcterms:modified>
</cp:coreProperties>
</file>