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0E2E8" w14:textId="77777777" w:rsidR="006B2589" w:rsidRPr="006C7D83" w:rsidRDefault="006B2589" w:rsidP="00B14A83">
      <w:pPr>
        <w:spacing w:before="120" w:after="120"/>
        <w:jc w:val="center"/>
        <w:outlineLvl w:val="0"/>
        <w:rPr>
          <w:rFonts w:ascii="Roboto" w:hAnsi="Roboto"/>
          <w:b/>
          <w:bCs/>
          <w:sz w:val="24"/>
          <w:szCs w:val="24"/>
        </w:rPr>
      </w:pPr>
      <w:r w:rsidRPr="006C7D83">
        <w:rPr>
          <w:rFonts w:ascii="Roboto" w:hAnsi="Roboto"/>
          <w:b/>
          <w:bCs/>
          <w:sz w:val="24"/>
          <w:szCs w:val="24"/>
        </w:rPr>
        <w:t>Notification of Subsidized Guardianship Suspension or Termination</w:t>
      </w:r>
    </w:p>
    <w:p w14:paraId="0941F090" w14:textId="13CB3490" w:rsidR="0039148C" w:rsidRDefault="0039148C" w:rsidP="0090056A">
      <w:pPr>
        <w:spacing w:after="120"/>
        <w:ind w:right="432"/>
        <w:rPr>
          <w:rFonts w:ascii="Roboto" w:hAnsi="Roboto"/>
          <w:sz w:val="20"/>
        </w:rPr>
      </w:pPr>
      <w:r w:rsidRPr="6891BA20">
        <w:rPr>
          <w:rFonts w:ascii="Roboto" w:hAnsi="Roboto"/>
          <w:b/>
          <w:bCs/>
          <w:sz w:val="20"/>
        </w:rPr>
        <w:t>Use of form:</w:t>
      </w:r>
      <w:r w:rsidRPr="6891BA20">
        <w:rPr>
          <w:rFonts w:ascii="Roboto" w:hAnsi="Roboto"/>
          <w:sz w:val="20"/>
        </w:rPr>
        <w:t xml:space="preserve"> </w:t>
      </w:r>
      <w:r w:rsidR="00AD1D6B" w:rsidRPr="6891BA20">
        <w:rPr>
          <w:rFonts w:ascii="Roboto" w:hAnsi="Roboto"/>
          <w:sz w:val="20"/>
        </w:rPr>
        <w:t xml:space="preserve">Completion of </w:t>
      </w:r>
      <w:r w:rsidR="00AD1D6B" w:rsidRPr="00282BD9">
        <w:rPr>
          <w:rFonts w:ascii="Roboto" w:hAnsi="Roboto"/>
          <w:sz w:val="20"/>
        </w:rPr>
        <w:t>t</w:t>
      </w:r>
      <w:r w:rsidRPr="00282BD9">
        <w:rPr>
          <w:rFonts w:ascii="Roboto" w:hAnsi="Roboto"/>
          <w:sz w:val="20"/>
        </w:rPr>
        <w:t xml:space="preserve">his form is </w:t>
      </w:r>
      <w:r w:rsidR="0056560E" w:rsidRPr="00282BD9">
        <w:rPr>
          <w:rFonts w:ascii="Roboto" w:hAnsi="Roboto"/>
          <w:sz w:val="20"/>
        </w:rPr>
        <w:t>required</w:t>
      </w:r>
      <w:r w:rsidR="003A1F76" w:rsidRPr="00282BD9">
        <w:rPr>
          <w:rFonts w:ascii="Roboto" w:hAnsi="Roboto"/>
          <w:sz w:val="20"/>
        </w:rPr>
        <w:t xml:space="preserve"> pursuant to Wis. Admin. Code </w:t>
      </w:r>
      <w:r w:rsidR="003A1F76" w:rsidRPr="00282BD9">
        <w:rPr>
          <w:rFonts w:ascii="Roboto" w:hAnsi="Roboto"/>
          <w:color w:val="212529"/>
          <w:sz w:val="20"/>
        </w:rPr>
        <w:t>§ DCF 55.10(5)(bm)</w:t>
      </w:r>
      <w:r w:rsidR="00AD1D6B" w:rsidRPr="00282BD9">
        <w:rPr>
          <w:rFonts w:ascii="Roboto" w:hAnsi="Roboto"/>
          <w:color w:val="212529"/>
          <w:sz w:val="20"/>
        </w:rPr>
        <w:t>.</w:t>
      </w:r>
      <w:r w:rsidR="003A1F76" w:rsidRPr="00282BD9">
        <w:rPr>
          <w:rFonts w:ascii="Roboto" w:hAnsi="Roboto"/>
          <w:color w:val="212529"/>
          <w:sz w:val="20"/>
        </w:rPr>
        <w:t xml:space="preserve"> </w:t>
      </w:r>
      <w:r w:rsidR="00E01031" w:rsidRPr="00282BD9">
        <w:rPr>
          <w:rFonts w:ascii="Roboto" w:hAnsi="Roboto"/>
          <w:color w:val="212529"/>
          <w:sz w:val="20"/>
        </w:rPr>
        <w:t xml:space="preserve">The </w:t>
      </w:r>
      <w:r w:rsidR="003A1F76" w:rsidRPr="00282BD9">
        <w:rPr>
          <w:rFonts w:ascii="Roboto" w:hAnsi="Roboto"/>
          <w:color w:val="212529"/>
          <w:sz w:val="20"/>
        </w:rPr>
        <w:t xml:space="preserve">agency </w:t>
      </w:r>
      <w:r w:rsidR="00E01031" w:rsidRPr="00282BD9">
        <w:rPr>
          <w:rFonts w:ascii="Roboto" w:hAnsi="Roboto"/>
          <w:color w:val="212529"/>
          <w:sz w:val="20"/>
        </w:rPr>
        <w:t>shall use</w:t>
      </w:r>
      <w:r w:rsidR="00037519" w:rsidRPr="00282BD9">
        <w:rPr>
          <w:rFonts w:ascii="Roboto" w:hAnsi="Roboto"/>
          <w:color w:val="212529"/>
          <w:sz w:val="20"/>
        </w:rPr>
        <w:t xml:space="preserve"> this form</w:t>
      </w:r>
      <w:r w:rsidRPr="00282BD9">
        <w:rPr>
          <w:rFonts w:ascii="Roboto" w:hAnsi="Roboto"/>
          <w:sz w:val="20"/>
        </w:rPr>
        <w:t xml:space="preserve"> to</w:t>
      </w:r>
      <w:r w:rsidRPr="6891BA20">
        <w:rPr>
          <w:rFonts w:ascii="Roboto" w:hAnsi="Roboto"/>
          <w:sz w:val="20"/>
        </w:rPr>
        <w:t xml:space="preserve"> notify guardians </w:t>
      </w:r>
      <w:r w:rsidR="00FE2131" w:rsidRPr="6891BA20">
        <w:rPr>
          <w:rFonts w:ascii="Roboto" w:hAnsi="Roboto"/>
          <w:sz w:val="20"/>
        </w:rPr>
        <w:t>when</w:t>
      </w:r>
      <w:r w:rsidR="003A1F76" w:rsidRPr="6891BA20">
        <w:rPr>
          <w:rFonts w:ascii="Roboto" w:hAnsi="Roboto"/>
          <w:sz w:val="20"/>
        </w:rPr>
        <w:t xml:space="preserve"> their </w:t>
      </w:r>
      <w:r w:rsidR="00760381" w:rsidRPr="6891BA20">
        <w:rPr>
          <w:rFonts w:ascii="Roboto" w:hAnsi="Roboto"/>
          <w:sz w:val="20"/>
        </w:rPr>
        <w:t xml:space="preserve">or the child’s </w:t>
      </w:r>
      <w:r w:rsidR="001349A4" w:rsidRPr="6891BA20">
        <w:rPr>
          <w:rFonts w:ascii="Roboto" w:hAnsi="Roboto"/>
          <w:sz w:val="20"/>
        </w:rPr>
        <w:t xml:space="preserve">eligibility for </w:t>
      </w:r>
      <w:r w:rsidR="003A1F76" w:rsidRPr="6891BA20">
        <w:rPr>
          <w:rFonts w:ascii="Roboto" w:hAnsi="Roboto"/>
          <w:sz w:val="20"/>
        </w:rPr>
        <w:t xml:space="preserve">subsidized guardianship payments </w:t>
      </w:r>
      <w:r w:rsidR="001349A4" w:rsidRPr="6891BA20">
        <w:rPr>
          <w:rFonts w:ascii="Roboto" w:hAnsi="Roboto"/>
          <w:sz w:val="20"/>
        </w:rPr>
        <w:t>has</w:t>
      </w:r>
      <w:r w:rsidR="003A1F76" w:rsidRPr="6891BA20">
        <w:rPr>
          <w:rFonts w:ascii="Roboto" w:hAnsi="Roboto"/>
          <w:sz w:val="20"/>
        </w:rPr>
        <w:t xml:space="preserve"> be</w:t>
      </w:r>
      <w:r w:rsidR="001349A4" w:rsidRPr="6891BA20">
        <w:rPr>
          <w:rFonts w:ascii="Roboto" w:hAnsi="Roboto"/>
          <w:sz w:val="20"/>
        </w:rPr>
        <w:t>en</w:t>
      </w:r>
      <w:r w:rsidR="003A1F76" w:rsidRPr="6891BA20">
        <w:rPr>
          <w:rFonts w:ascii="Roboto" w:hAnsi="Roboto"/>
          <w:sz w:val="20"/>
        </w:rPr>
        <w:t xml:space="preserve"> suspended or terminated. </w:t>
      </w:r>
      <w:r w:rsidR="00FE2131" w:rsidRPr="6891BA20">
        <w:rPr>
          <w:rFonts w:ascii="Roboto" w:hAnsi="Roboto"/>
          <w:sz w:val="20"/>
        </w:rPr>
        <w:t xml:space="preserve">Termination of </w:t>
      </w:r>
      <w:r w:rsidR="001349A4" w:rsidRPr="6891BA20">
        <w:rPr>
          <w:rFonts w:ascii="Roboto" w:hAnsi="Roboto"/>
          <w:sz w:val="20"/>
        </w:rPr>
        <w:t>eligibility for</w:t>
      </w:r>
      <w:r w:rsidR="00FE2131" w:rsidRPr="6891BA20">
        <w:rPr>
          <w:rFonts w:ascii="Roboto" w:hAnsi="Roboto"/>
          <w:sz w:val="20"/>
        </w:rPr>
        <w:t xml:space="preserve"> subsidized guardianship payment</w:t>
      </w:r>
      <w:r w:rsidR="001349A4" w:rsidRPr="6891BA20">
        <w:rPr>
          <w:rFonts w:ascii="Roboto" w:hAnsi="Roboto"/>
          <w:sz w:val="20"/>
        </w:rPr>
        <w:t>s</w:t>
      </w:r>
      <w:r w:rsidR="00FE2131" w:rsidRPr="6891BA20">
        <w:rPr>
          <w:rFonts w:ascii="Roboto" w:hAnsi="Roboto"/>
          <w:sz w:val="20"/>
        </w:rPr>
        <w:t xml:space="preserve"> also terminates the</w:t>
      </w:r>
      <w:r w:rsidR="001349A4" w:rsidRPr="6891BA20">
        <w:rPr>
          <w:rFonts w:ascii="Roboto" w:hAnsi="Roboto"/>
          <w:sz w:val="20"/>
        </w:rPr>
        <w:t xml:space="preserve"> subsidized guardianship agreement and</w:t>
      </w:r>
      <w:r w:rsidR="00FE2131" w:rsidRPr="6891BA20">
        <w:rPr>
          <w:rFonts w:ascii="Roboto" w:hAnsi="Roboto"/>
          <w:sz w:val="20"/>
        </w:rPr>
        <w:t xml:space="preserve"> </w:t>
      </w:r>
      <w:r w:rsidR="001349A4" w:rsidRPr="6891BA20">
        <w:rPr>
          <w:rFonts w:ascii="Roboto" w:hAnsi="Roboto"/>
          <w:sz w:val="20"/>
        </w:rPr>
        <w:t xml:space="preserve">the </w:t>
      </w:r>
      <w:r w:rsidR="0010435E" w:rsidRPr="6891BA20">
        <w:rPr>
          <w:rFonts w:ascii="Roboto" w:hAnsi="Roboto"/>
          <w:sz w:val="20"/>
        </w:rPr>
        <w:t>other provisions</w:t>
      </w:r>
      <w:r w:rsidR="001349A4" w:rsidRPr="6891BA20">
        <w:rPr>
          <w:rFonts w:ascii="Roboto" w:hAnsi="Roboto"/>
          <w:sz w:val="20"/>
        </w:rPr>
        <w:t xml:space="preserve"> within it</w:t>
      </w:r>
      <w:r w:rsidR="00FE2131" w:rsidRPr="6891BA20">
        <w:rPr>
          <w:rFonts w:ascii="Roboto" w:hAnsi="Roboto"/>
          <w:sz w:val="20"/>
        </w:rPr>
        <w:t xml:space="preserve">. This notice is required to be provided to the guardian(s) at least 30 days before the subsidized guardianship payment is discontinued. </w:t>
      </w:r>
      <w:r w:rsidR="00606FCD" w:rsidRPr="6891BA20">
        <w:rPr>
          <w:rFonts w:ascii="Roboto" w:hAnsi="Roboto"/>
          <w:sz w:val="20"/>
        </w:rPr>
        <w:t>Personal information you provide may be used for secondary purposes [Privacy Law, s. 15.04(1)(m), Wisconsin Statutes].</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1E0" w:firstRow="1" w:lastRow="1" w:firstColumn="1" w:lastColumn="1" w:noHBand="0" w:noVBand="0"/>
      </w:tblPr>
      <w:tblGrid>
        <w:gridCol w:w="5400"/>
        <w:gridCol w:w="3600"/>
        <w:gridCol w:w="1800"/>
      </w:tblGrid>
      <w:tr w:rsidR="0056560E" w:rsidRPr="0056560E" w14:paraId="685B0B1D" w14:textId="77777777" w:rsidTr="00981FCC">
        <w:trPr>
          <w:trHeight w:val="576"/>
        </w:trPr>
        <w:tc>
          <w:tcPr>
            <w:tcW w:w="9000" w:type="dxa"/>
            <w:gridSpan w:val="2"/>
            <w:tcBorders>
              <w:left w:val="nil"/>
            </w:tcBorders>
            <w:shd w:val="clear" w:color="auto" w:fill="auto"/>
          </w:tcPr>
          <w:p w14:paraId="1253D60B" w14:textId="77777777" w:rsidR="007958C7" w:rsidRPr="0056560E" w:rsidRDefault="007958C7" w:rsidP="007958C7">
            <w:pPr>
              <w:widowControl w:val="0"/>
              <w:spacing w:before="20"/>
              <w:rPr>
                <w:rFonts w:ascii="Roboto" w:hAnsi="Roboto"/>
                <w:sz w:val="20"/>
              </w:rPr>
            </w:pPr>
            <w:r w:rsidRPr="0056560E">
              <w:rPr>
                <w:rFonts w:ascii="Roboto" w:hAnsi="Roboto"/>
                <w:sz w:val="20"/>
              </w:rPr>
              <w:t>Agency Name</w:t>
            </w:r>
          </w:p>
          <w:p w14:paraId="0FA5977D" w14:textId="354723C3" w:rsidR="0056560E" w:rsidRPr="0056560E" w:rsidRDefault="007958C7" w:rsidP="007958C7">
            <w:pPr>
              <w:widowControl w:val="0"/>
              <w:spacing w:before="20" w:after="40"/>
              <w:rPr>
                <w:rFonts w:ascii="Roboto" w:hAnsi="Roboto"/>
                <w:sz w:val="20"/>
              </w:rPr>
            </w:pPr>
            <w:r w:rsidRPr="001A1D59">
              <w:rPr>
                <w:rFonts w:ascii="Garamond" w:hAnsi="Garamond"/>
                <w:noProof/>
                <w:sz w:val="22"/>
                <w:szCs w:val="22"/>
                <w:shd w:val="clear" w:color="auto" w:fill="E6E6E6"/>
              </w:rPr>
              <w:fldChar w:fldCharType="begin">
                <w:ffData>
                  <w:name w:val=""/>
                  <w:enabled/>
                  <w:calcOnExit w:val="0"/>
                  <w:textInput>
                    <w:maxLength w:val="85"/>
                  </w:textInput>
                </w:ffData>
              </w:fldChar>
            </w:r>
            <w:r w:rsidRPr="001A1D59">
              <w:rPr>
                <w:rFonts w:ascii="Garamond" w:hAnsi="Garamond"/>
                <w:noProof/>
                <w:sz w:val="22"/>
                <w:szCs w:val="22"/>
                <w:shd w:val="clear" w:color="auto" w:fill="E6E6E6"/>
              </w:rPr>
              <w:instrText xml:space="preserve"> FORMTEXT </w:instrText>
            </w:r>
            <w:r w:rsidRPr="001A1D59">
              <w:rPr>
                <w:rFonts w:ascii="Garamond" w:hAnsi="Garamond"/>
                <w:noProof/>
                <w:sz w:val="22"/>
                <w:szCs w:val="22"/>
                <w:shd w:val="clear" w:color="auto" w:fill="E6E6E6"/>
              </w:rPr>
            </w:r>
            <w:r w:rsidRPr="001A1D59">
              <w:rPr>
                <w:rFonts w:ascii="Garamond" w:hAnsi="Garamond"/>
                <w:noProof/>
                <w:sz w:val="22"/>
                <w:szCs w:val="22"/>
                <w:shd w:val="clear" w:color="auto" w:fill="E6E6E6"/>
              </w:rPr>
              <w:fldChar w:fldCharType="separate"/>
            </w:r>
            <w:r w:rsidRPr="001A1D59">
              <w:rPr>
                <w:rFonts w:ascii="Garamond" w:hAnsi="Garamond"/>
                <w:noProof/>
                <w:sz w:val="22"/>
                <w:szCs w:val="22"/>
                <w:shd w:val="clear" w:color="auto" w:fill="E6E6E6"/>
              </w:rPr>
              <w:t> </w:t>
            </w:r>
            <w:r w:rsidRPr="001A1D59">
              <w:rPr>
                <w:rFonts w:ascii="Garamond" w:hAnsi="Garamond"/>
                <w:noProof/>
                <w:sz w:val="22"/>
                <w:szCs w:val="22"/>
                <w:shd w:val="clear" w:color="auto" w:fill="E6E6E6"/>
              </w:rPr>
              <w:t> </w:t>
            </w:r>
            <w:r w:rsidRPr="001A1D59">
              <w:rPr>
                <w:rFonts w:ascii="Garamond" w:hAnsi="Garamond"/>
                <w:noProof/>
                <w:sz w:val="22"/>
                <w:szCs w:val="22"/>
                <w:shd w:val="clear" w:color="auto" w:fill="E6E6E6"/>
              </w:rPr>
              <w:t> </w:t>
            </w:r>
            <w:r w:rsidRPr="001A1D59">
              <w:rPr>
                <w:rFonts w:ascii="Garamond" w:hAnsi="Garamond"/>
                <w:noProof/>
                <w:sz w:val="22"/>
                <w:szCs w:val="22"/>
                <w:shd w:val="clear" w:color="auto" w:fill="E6E6E6"/>
              </w:rPr>
              <w:t> </w:t>
            </w:r>
            <w:r w:rsidRPr="001A1D59">
              <w:rPr>
                <w:rFonts w:ascii="Garamond" w:hAnsi="Garamond"/>
                <w:noProof/>
                <w:sz w:val="22"/>
                <w:szCs w:val="22"/>
                <w:shd w:val="clear" w:color="auto" w:fill="E6E6E6"/>
              </w:rPr>
              <w:t> </w:t>
            </w:r>
            <w:r w:rsidRPr="001A1D59">
              <w:rPr>
                <w:rFonts w:ascii="Garamond" w:hAnsi="Garamond"/>
                <w:noProof/>
                <w:sz w:val="22"/>
                <w:szCs w:val="22"/>
                <w:shd w:val="clear" w:color="auto" w:fill="E6E6E6"/>
              </w:rPr>
              <w:fldChar w:fldCharType="end"/>
            </w:r>
          </w:p>
        </w:tc>
        <w:tc>
          <w:tcPr>
            <w:tcW w:w="1800" w:type="dxa"/>
            <w:tcBorders>
              <w:right w:val="nil"/>
            </w:tcBorders>
            <w:shd w:val="clear" w:color="auto" w:fill="auto"/>
          </w:tcPr>
          <w:p w14:paraId="67ED932F" w14:textId="77777777" w:rsidR="007958C7" w:rsidRPr="0056560E" w:rsidRDefault="007958C7" w:rsidP="007958C7">
            <w:pPr>
              <w:widowControl w:val="0"/>
              <w:spacing w:before="20"/>
              <w:rPr>
                <w:rFonts w:ascii="Roboto" w:hAnsi="Roboto"/>
                <w:sz w:val="20"/>
              </w:rPr>
            </w:pPr>
            <w:r w:rsidRPr="0056560E">
              <w:rPr>
                <w:rFonts w:ascii="Roboto" w:hAnsi="Roboto"/>
                <w:sz w:val="20"/>
              </w:rPr>
              <w:t>Today’s Date</w:t>
            </w:r>
          </w:p>
          <w:p w14:paraId="554C3A07" w14:textId="203452A9" w:rsidR="0056560E" w:rsidRPr="0056560E" w:rsidRDefault="007958C7" w:rsidP="007958C7">
            <w:pPr>
              <w:widowControl w:val="0"/>
              <w:spacing w:before="20" w:after="40"/>
              <w:rPr>
                <w:rFonts w:ascii="Roboto" w:hAnsi="Roboto"/>
                <w:sz w:val="20"/>
              </w:rPr>
            </w:pPr>
            <w:r>
              <w:rPr>
                <w:rFonts w:ascii="Garamond" w:hAnsi="Garamond"/>
                <w:sz w:val="22"/>
                <w:szCs w:val="22"/>
                <w:shd w:val="clear" w:color="auto" w:fill="E6E6E6"/>
              </w:rPr>
              <w:fldChar w:fldCharType="begin">
                <w:ffData>
                  <w:name w:val="Text1"/>
                  <w:enabled/>
                  <w:calcOnExit w:val="0"/>
                  <w:textInput>
                    <w:maxLength w:val="10"/>
                  </w:textInput>
                </w:ffData>
              </w:fldChar>
            </w:r>
            <w:bookmarkStart w:id="0" w:name="Text1"/>
            <w:r>
              <w:rPr>
                <w:rFonts w:ascii="Garamond" w:hAnsi="Garamond"/>
                <w:sz w:val="22"/>
                <w:szCs w:val="22"/>
                <w:shd w:val="clear" w:color="auto" w:fill="E6E6E6"/>
              </w:rPr>
              <w:instrText xml:space="preserve"> FORMTEXT </w:instrText>
            </w:r>
            <w:r>
              <w:rPr>
                <w:rFonts w:ascii="Garamond" w:hAnsi="Garamond"/>
                <w:sz w:val="22"/>
                <w:szCs w:val="22"/>
                <w:shd w:val="clear" w:color="auto" w:fill="E6E6E6"/>
              </w:rPr>
            </w:r>
            <w:r>
              <w:rPr>
                <w:rFonts w:ascii="Garamond" w:hAnsi="Garamond"/>
                <w:sz w:val="22"/>
                <w:szCs w:val="22"/>
                <w:shd w:val="clear" w:color="auto" w:fill="E6E6E6"/>
              </w:rPr>
              <w:fldChar w:fldCharType="separate"/>
            </w:r>
            <w:r>
              <w:rPr>
                <w:rFonts w:ascii="Garamond" w:hAnsi="Garamond"/>
                <w:noProof/>
                <w:sz w:val="22"/>
                <w:szCs w:val="22"/>
                <w:shd w:val="clear" w:color="auto" w:fill="E6E6E6"/>
              </w:rPr>
              <w:t> </w:t>
            </w:r>
            <w:r>
              <w:rPr>
                <w:rFonts w:ascii="Garamond" w:hAnsi="Garamond"/>
                <w:noProof/>
                <w:sz w:val="22"/>
                <w:szCs w:val="22"/>
                <w:shd w:val="clear" w:color="auto" w:fill="E6E6E6"/>
              </w:rPr>
              <w:t> </w:t>
            </w:r>
            <w:r>
              <w:rPr>
                <w:rFonts w:ascii="Garamond" w:hAnsi="Garamond"/>
                <w:noProof/>
                <w:sz w:val="22"/>
                <w:szCs w:val="22"/>
                <w:shd w:val="clear" w:color="auto" w:fill="E6E6E6"/>
              </w:rPr>
              <w:t> </w:t>
            </w:r>
            <w:r>
              <w:rPr>
                <w:rFonts w:ascii="Garamond" w:hAnsi="Garamond"/>
                <w:noProof/>
                <w:sz w:val="22"/>
                <w:szCs w:val="22"/>
                <w:shd w:val="clear" w:color="auto" w:fill="E6E6E6"/>
              </w:rPr>
              <w:t> </w:t>
            </w:r>
            <w:r>
              <w:rPr>
                <w:rFonts w:ascii="Garamond" w:hAnsi="Garamond"/>
                <w:noProof/>
                <w:sz w:val="22"/>
                <w:szCs w:val="22"/>
                <w:shd w:val="clear" w:color="auto" w:fill="E6E6E6"/>
              </w:rPr>
              <w:t> </w:t>
            </w:r>
            <w:r>
              <w:rPr>
                <w:rFonts w:ascii="Garamond" w:hAnsi="Garamond"/>
                <w:sz w:val="22"/>
                <w:szCs w:val="22"/>
                <w:shd w:val="clear" w:color="auto" w:fill="E6E6E6"/>
              </w:rPr>
              <w:fldChar w:fldCharType="end"/>
            </w:r>
            <w:bookmarkEnd w:id="0"/>
          </w:p>
        </w:tc>
      </w:tr>
      <w:tr w:rsidR="0056560E" w:rsidRPr="0056560E" w14:paraId="3075366B" w14:textId="77777777" w:rsidTr="00981FCC">
        <w:trPr>
          <w:trHeight w:val="576"/>
        </w:trPr>
        <w:tc>
          <w:tcPr>
            <w:tcW w:w="9000" w:type="dxa"/>
            <w:gridSpan w:val="2"/>
            <w:tcBorders>
              <w:left w:val="nil"/>
            </w:tcBorders>
            <w:shd w:val="clear" w:color="auto" w:fill="auto"/>
          </w:tcPr>
          <w:p w14:paraId="07C638F2" w14:textId="77777777" w:rsidR="0056560E" w:rsidRPr="0056560E" w:rsidRDefault="0056560E" w:rsidP="0056560E">
            <w:pPr>
              <w:widowControl w:val="0"/>
              <w:spacing w:before="20"/>
              <w:rPr>
                <w:rFonts w:ascii="Roboto" w:hAnsi="Roboto"/>
                <w:sz w:val="20"/>
              </w:rPr>
            </w:pPr>
            <w:r w:rsidRPr="0056560E">
              <w:rPr>
                <w:rFonts w:ascii="Roboto" w:hAnsi="Roboto"/>
                <w:sz w:val="20"/>
              </w:rPr>
              <w:t>Child’s Full Name</w:t>
            </w:r>
          </w:p>
          <w:p w14:paraId="5A83547C" w14:textId="4083A261" w:rsidR="0056560E" w:rsidRPr="0056560E" w:rsidRDefault="001A1D59" w:rsidP="0056560E">
            <w:pPr>
              <w:widowControl w:val="0"/>
              <w:spacing w:before="20" w:after="40"/>
              <w:rPr>
                <w:rFonts w:ascii="Roboto" w:hAnsi="Roboto"/>
                <w:sz w:val="20"/>
              </w:rPr>
            </w:pPr>
            <w:r>
              <w:rPr>
                <w:rFonts w:ascii="Garamond" w:hAnsi="Garamond"/>
                <w:noProof/>
                <w:sz w:val="22"/>
                <w:szCs w:val="22"/>
                <w:shd w:val="clear" w:color="auto" w:fill="E6E6E6"/>
              </w:rPr>
              <w:fldChar w:fldCharType="begin">
                <w:ffData>
                  <w:name w:val=""/>
                  <w:enabled/>
                  <w:calcOnExit w:val="0"/>
                  <w:textInput>
                    <w:maxLength w:val="85"/>
                  </w:textInput>
                </w:ffData>
              </w:fldChar>
            </w:r>
            <w:r>
              <w:rPr>
                <w:rFonts w:ascii="Garamond" w:hAnsi="Garamond"/>
                <w:noProof/>
                <w:sz w:val="22"/>
                <w:szCs w:val="22"/>
                <w:shd w:val="clear" w:color="auto" w:fill="E6E6E6"/>
              </w:rPr>
              <w:instrText xml:space="preserve"> FORMTEXT </w:instrText>
            </w:r>
            <w:r>
              <w:rPr>
                <w:rFonts w:ascii="Garamond" w:hAnsi="Garamond"/>
                <w:noProof/>
                <w:sz w:val="22"/>
                <w:szCs w:val="22"/>
                <w:shd w:val="clear" w:color="auto" w:fill="E6E6E6"/>
              </w:rPr>
            </w:r>
            <w:r>
              <w:rPr>
                <w:rFonts w:ascii="Garamond" w:hAnsi="Garamond"/>
                <w:noProof/>
                <w:sz w:val="22"/>
                <w:szCs w:val="22"/>
                <w:shd w:val="clear" w:color="auto" w:fill="E6E6E6"/>
              </w:rPr>
              <w:fldChar w:fldCharType="separate"/>
            </w:r>
            <w:r>
              <w:rPr>
                <w:rFonts w:ascii="Garamond" w:hAnsi="Garamond"/>
                <w:noProof/>
                <w:sz w:val="22"/>
                <w:szCs w:val="22"/>
                <w:shd w:val="clear" w:color="auto" w:fill="E6E6E6"/>
              </w:rPr>
              <w:t> </w:t>
            </w:r>
            <w:r>
              <w:rPr>
                <w:rFonts w:ascii="Garamond" w:hAnsi="Garamond"/>
                <w:noProof/>
                <w:sz w:val="22"/>
                <w:szCs w:val="22"/>
                <w:shd w:val="clear" w:color="auto" w:fill="E6E6E6"/>
              </w:rPr>
              <w:t> </w:t>
            </w:r>
            <w:r>
              <w:rPr>
                <w:rFonts w:ascii="Garamond" w:hAnsi="Garamond"/>
                <w:noProof/>
                <w:sz w:val="22"/>
                <w:szCs w:val="22"/>
                <w:shd w:val="clear" w:color="auto" w:fill="E6E6E6"/>
              </w:rPr>
              <w:t> </w:t>
            </w:r>
            <w:r>
              <w:rPr>
                <w:rFonts w:ascii="Garamond" w:hAnsi="Garamond"/>
                <w:noProof/>
                <w:sz w:val="22"/>
                <w:szCs w:val="22"/>
                <w:shd w:val="clear" w:color="auto" w:fill="E6E6E6"/>
              </w:rPr>
              <w:t> </w:t>
            </w:r>
            <w:r>
              <w:rPr>
                <w:rFonts w:ascii="Garamond" w:hAnsi="Garamond"/>
                <w:noProof/>
                <w:sz w:val="22"/>
                <w:szCs w:val="22"/>
                <w:shd w:val="clear" w:color="auto" w:fill="E6E6E6"/>
              </w:rPr>
              <w:t> </w:t>
            </w:r>
            <w:r>
              <w:rPr>
                <w:rFonts w:ascii="Garamond" w:hAnsi="Garamond"/>
                <w:noProof/>
                <w:sz w:val="22"/>
                <w:szCs w:val="22"/>
                <w:shd w:val="clear" w:color="auto" w:fill="E6E6E6"/>
              </w:rPr>
              <w:fldChar w:fldCharType="end"/>
            </w:r>
          </w:p>
        </w:tc>
        <w:tc>
          <w:tcPr>
            <w:tcW w:w="1800" w:type="dxa"/>
            <w:tcBorders>
              <w:right w:val="nil"/>
            </w:tcBorders>
            <w:shd w:val="clear" w:color="auto" w:fill="auto"/>
          </w:tcPr>
          <w:p w14:paraId="7B4CF834" w14:textId="77777777" w:rsidR="0056560E" w:rsidRPr="0056560E" w:rsidRDefault="0056560E" w:rsidP="0056560E">
            <w:pPr>
              <w:widowControl w:val="0"/>
              <w:spacing w:before="20"/>
              <w:rPr>
                <w:rFonts w:ascii="Roboto" w:hAnsi="Roboto"/>
                <w:sz w:val="20"/>
              </w:rPr>
            </w:pPr>
            <w:r w:rsidRPr="0056560E">
              <w:rPr>
                <w:rFonts w:ascii="Roboto" w:hAnsi="Roboto"/>
                <w:sz w:val="20"/>
              </w:rPr>
              <w:t xml:space="preserve">Child’s </w:t>
            </w:r>
            <w:r>
              <w:rPr>
                <w:rFonts w:ascii="Roboto" w:hAnsi="Roboto"/>
                <w:sz w:val="20"/>
              </w:rPr>
              <w:t>Birthdate</w:t>
            </w:r>
          </w:p>
          <w:p w14:paraId="52DAD6F4" w14:textId="4153AEA3" w:rsidR="0056560E" w:rsidRPr="0056560E" w:rsidRDefault="001A1D59" w:rsidP="0056560E">
            <w:pPr>
              <w:widowControl w:val="0"/>
              <w:spacing w:before="20" w:after="40"/>
              <w:rPr>
                <w:rFonts w:ascii="Roboto" w:hAnsi="Roboto"/>
                <w:sz w:val="20"/>
              </w:rPr>
            </w:pPr>
            <w:r w:rsidRPr="001A1D59">
              <w:rPr>
                <w:rFonts w:ascii="Garamond" w:hAnsi="Garamond"/>
                <w:noProof/>
                <w:sz w:val="22"/>
                <w:szCs w:val="22"/>
                <w:shd w:val="clear" w:color="auto" w:fill="E6E6E6"/>
              </w:rPr>
              <w:fldChar w:fldCharType="begin">
                <w:ffData>
                  <w:name w:val=""/>
                  <w:enabled/>
                  <w:calcOnExit w:val="0"/>
                  <w:textInput>
                    <w:maxLength w:val="10"/>
                  </w:textInput>
                </w:ffData>
              </w:fldChar>
            </w:r>
            <w:r w:rsidRPr="001A1D59">
              <w:rPr>
                <w:rFonts w:ascii="Garamond" w:hAnsi="Garamond"/>
                <w:noProof/>
                <w:sz w:val="22"/>
                <w:szCs w:val="22"/>
                <w:shd w:val="clear" w:color="auto" w:fill="E6E6E6"/>
              </w:rPr>
              <w:instrText xml:space="preserve"> FORMTEXT </w:instrText>
            </w:r>
            <w:r w:rsidRPr="001A1D59">
              <w:rPr>
                <w:rFonts w:ascii="Garamond" w:hAnsi="Garamond"/>
                <w:noProof/>
                <w:sz w:val="22"/>
                <w:szCs w:val="22"/>
                <w:shd w:val="clear" w:color="auto" w:fill="E6E6E6"/>
              </w:rPr>
            </w:r>
            <w:r w:rsidRPr="001A1D59">
              <w:rPr>
                <w:rFonts w:ascii="Garamond" w:hAnsi="Garamond"/>
                <w:noProof/>
                <w:sz w:val="22"/>
                <w:szCs w:val="22"/>
                <w:shd w:val="clear" w:color="auto" w:fill="E6E6E6"/>
              </w:rPr>
              <w:fldChar w:fldCharType="separate"/>
            </w:r>
            <w:r w:rsidRPr="001A1D59">
              <w:rPr>
                <w:rFonts w:ascii="Garamond" w:hAnsi="Garamond"/>
                <w:noProof/>
                <w:sz w:val="22"/>
                <w:szCs w:val="22"/>
                <w:shd w:val="clear" w:color="auto" w:fill="E6E6E6"/>
              </w:rPr>
              <w:t> </w:t>
            </w:r>
            <w:r w:rsidRPr="001A1D59">
              <w:rPr>
                <w:rFonts w:ascii="Garamond" w:hAnsi="Garamond"/>
                <w:noProof/>
                <w:sz w:val="22"/>
                <w:szCs w:val="22"/>
                <w:shd w:val="clear" w:color="auto" w:fill="E6E6E6"/>
              </w:rPr>
              <w:t> </w:t>
            </w:r>
            <w:r w:rsidRPr="001A1D59">
              <w:rPr>
                <w:rFonts w:ascii="Garamond" w:hAnsi="Garamond"/>
                <w:noProof/>
                <w:sz w:val="22"/>
                <w:szCs w:val="22"/>
                <w:shd w:val="clear" w:color="auto" w:fill="E6E6E6"/>
              </w:rPr>
              <w:t> </w:t>
            </w:r>
            <w:r w:rsidRPr="001A1D59">
              <w:rPr>
                <w:rFonts w:ascii="Garamond" w:hAnsi="Garamond"/>
                <w:noProof/>
                <w:sz w:val="22"/>
                <w:szCs w:val="22"/>
                <w:shd w:val="clear" w:color="auto" w:fill="E6E6E6"/>
              </w:rPr>
              <w:t> </w:t>
            </w:r>
            <w:r w:rsidRPr="001A1D59">
              <w:rPr>
                <w:rFonts w:ascii="Garamond" w:hAnsi="Garamond"/>
                <w:noProof/>
                <w:sz w:val="22"/>
                <w:szCs w:val="22"/>
                <w:shd w:val="clear" w:color="auto" w:fill="E6E6E6"/>
              </w:rPr>
              <w:t> </w:t>
            </w:r>
            <w:r w:rsidRPr="001A1D59">
              <w:rPr>
                <w:rFonts w:ascii="Garamond" w:hAnsi="Garamond"/>
                <w:noProof/>
                <w:sz w:val="22"/>
                <w:szCs w:val="22"/>
                <w:shd w:val="clear" w:color="auto" w:fill="E6E6E6"/>
              </w:rPr>
              <w:fldChar w:fldCharType="end"/>
            </w:r>
          </w:p>
        </w:tc>
      </w:tr>
      <w:tr w:rsidR="0056560E" w:rsidRPr="0056560E" w14:paraId="1C735F7A" w14:textId="77777777" w:rsidTr="00981FCC">
        <w:trPr>
          <w:trHeight w:val="576"/>
        </w:trPr>
        <w:tc>
          <w:tcPr>
            <w:tcW w:w="5400" w:type="dxa"/>
            <w:tcBorders>
              <w:left w:val="nil"/>
              <w:bottom w:val="single" w:sz="4" w:space="0" w:color="auto"/>
            </w:tcBorders>
            <w:shd w:val="clear" w:color="auto" w:fill="auto"/>
          </w:tcPr>
          <w:p w14:paraId="1BB5704E" w14:textId="77777777" w:rsidR="0056560E" w:rsidRPr="0056560E" w:rsidRDefault="0056560E" w:rsidP="0056560E">
            <w:pPr>
              <w:widowControl w:val="0"/>
              <w:spacing w:before="20"/>
              <w:rPr>
                <w:rFonts w:ascii="Roboto" w:hAnsi="Roboto"/>
                <w:sz w:val="20"/>
              </w:rPr>
            </w:pPr>
            <w:r>
              <w:rPr>
                <w:rFonts w:ascii="Roboto" w:hAnsi="Roboto"/>
                <w:sz w:val="20"/>
              </w:rPr>
              <w:t>Guardian 1 Full Name</w:t>
            </w:r>
          </w:p>
          <w:p w14:paraId="1AA2141D" w14:textId="39BDBDE4" w:rsidR="0056560E" w:rsidRPr="0056560E" w:rsidRDefault="001A1D59" w:rsidP="0056560E">
            <w:pPr>
              <w:widowControl w:val="0"/>
              <w:spacing w:before="20" w:after="40"/>
              <w:rPr>
                <w:rFonts w:ascii="Roboto" w:hAnsi="Roboto"/>
                <w:sz w:val="20"/>
              </w:rPr>
            </w:pPr>
            <w:r>
              <w:rPr>
                <w:rFonts w:ascii="Garamond" w:hAnsi="Garamond"/>
                <w:noProof/>
                <w:sz w:val="22"/>
                <w:szCs w:val="22"/>
                <w:shd w:val="clear" w:color="auto" w:fill="E6E6E6"/>
              </w:rPr>
              <w:fldChar w:fldCharType="begin">
                <w:ffData>
                  <w:name w:val=""/>
                  <w:enabled/>
                  <w:calcOnExit w:val="0"/>
                  <w:textInput>
                    <w:maxLength w:val="85"/>
                  </w:textInput>
                </w:ffData>
              </w:fldChar>
            </w:r>
            <w:r>
              <w:rPr>
                <w:rFonts w:ascii="Garamond" w:hAnsi="Garamond"/>
                <w:noProof/>
                <w:sz w:val="22"/>
                <w:szCs w:val="22"/>
                <w:shd w:val="clear" w:color="auto" w:fill="E6E6E6"/>
              </w:rPr>
              <w:instrText xml:space="preserve"> FORMTEXT </w:instrText>
            </w:r>
            <w:r>
              <w:rPr>
                <w:rFonts w:ascii="Garamond" w:hAnsi="Garamond"/>
                <w:noProof/>
                <w:sz w:val="22"/>
                <w:szCs w:val="22"/>
                <w:shd w:val="clear" w:color="auto" w:fill="E6E6E6"/>
              </w:rPr>
            </w:r>
            <w:r>
              <w:rPr>
                <w:rFonts w:ascii="Garamond" w:hAnsi="Garamond"/>
                <w:noProof/>
                <w:sz w:val="22"/>
                <w:szCs w:val="22"/>
                <w:shd w:val="clear" w:color="auto" w:fill="E6E6E6"/>
              </w:rPr>
              <w:fldChar w:fldCharType="separate"/>
            </w:r>
            <w:r>
              <w:rPr>
                <w:rFonts w:ascii="Garamond" w:hAnsi="Garamond"/>
                <w:noProof/>
                <w:sz w:val="22"/>
                <w:szCs w:val="22"/>
                <w:shd w:val="clear" w:color="auto" w:fill="E6E6E6"/>
              </w:rPr>
              <w:t> </w:t>
            </w:r>
            <w:r>
              <w:rPr>
                <w:rFonts w:ascii="Garamond" w:hAnsi="Garamond"/>
                <w:noProof/>
                <w:sz w:val="22"/>
                <w:szCs w:val="22"/>
                <w:shd w:val="clear" w:color="auto" w:fill="E6E6E6"/>
              </w:rPr>
              <w:t> </w:t>
            </w:r>
            <w:r>
              <w:rPr>
                <w:rFonts w:ascii="Garamond" w:hAnsi="Garamond"/>
                <w:noProof/>
                <w:sz w:val="22"/>
                <w:szCs w:val="22"/>
                <w:shd w:val="clear" w:color="auto" w:fill="E6E6E6"/>
              </w:rPr>
              <w:t> </w:t>
            </w:r>
            <w:r>
              <w:rPr>
                <w:rFonts w:ascii="Garamond" w:hAnsi="Garamond"/>
                <w:noProof/>
                <w:sz w:val="22"/>
                <w:szCs w:val="22"/>
                <w:shd w:val="clear" w:color="auto" w:fill="E6E6E6"/>
              </w:rPr>
              <w:t> </w:t>
            </w:r>
            <w:r>
              <w:rPr>
                <w:rFonts w:ascii="Garamond" w:hAnsi="Garamond"/>
                <w:noProof/>
                <w:sz w:val="22"/>
                <w:szCs w:val="22"/>
                <w:shd w:val="clear" w:color="auto" w:fill="E6E6E6"/>
              </w:rPr>
              <w:t> </w:t>
            </w:r>
            <w:r>
              <w:rPr>
                <w:rFonts w:ascii="Garamond" w:hAnsi="Garamond"/>
                <w:noProof/>
                <w:sz w:val="22"/>
                <w:szCs w:val="22"/>
                <w:shd w:val="clear" w:color="auto" w:fill="E6E6E6"/>
              </w:rPr>
              <w:fldChar w:fldCharType="end"/>
            </w:r>
          </w:p>
        </w:tc>
        <w:tc>
          <w:tcPr>
            <w:tcW w:w="5400" w:type="dxa"/>
            <w:gridSpan w:val="2"/>
            <w:tcBorders>
              <w:bottom w:val="single" w:sz="4" w:space="0" w:color="auto"/>
              <w:right w:val="nil"/>
            </w:tcBorders>
            <w:shd w:val="clear" w:color="auto" w:fill="auto"/>
          </w:tcPr>
          <w:p w14:paraId="56EA63B7" w14:textId="77777777" w:rsidR="0056560E" w:rsidRPr="0056560E" w:rsidRDefault="0056560E" w:rsidP="0056560E">
            <w:pPr>
              <w:widowControl w:val="0"/>
              <w:spacing w:before="20"/>
              <w:rPr>
                <w:rFonts w:ascii="Roboto" w:hAnsi="Roboto"/>
                <w:sz w:val="20"/>
              </w:rPr>
            </w:pPr>
            <w:r>
              <w:rPr>
                <w:rFonts w:ascii="Roboto" w:hAnsi="Roboto"/>
                <w:sz w:val="20"/>
              </w:rPr>
              <w:t>Guardian 2 Full Name</w:t>
            </w:r>
          </w:p>
          <w:p w14:paraId="790052BF" w14:textId="5DBFCDEF" w:rsidR="0056560E" w:rsidRPr="0056560E" w:rsidRDefault="001A1D59" w:rsidP="0056560E">
            <w:pPr>
              <w:widowControl w:val="0"/>
              <w:spacing w:before="20" w:after="40"/>
              <w:rPr>
                <w:rFonts w:ascii="Roboto" w:hAnsi="Roboto"/>
                <w:sz w:val="20"/>
              </w:rPr>
            </w:pPr>
            <w:r>
              <w:rPr>
                <w:rFonts w:ascii="Garamond" w:hAnsi="Garamond"/>
                <w:noProof/>
                <w:sz w:val="22"/>
                <w:szCs w:val="22"/>
                <w:shd w:val="clear" w:color="auto" w:fill="E6E6E6"/>
              </w:rPr>
              <w:fldChar w:fldCharType="begin">
                <w:ffData>
                  <w:name w:val=""/>
                  <w:enabled/>
                  <w:calcOnExit w:val="0"/>
                  <w:textInput>
                    <w:maxLength w:val="85"/>
                  </w:textInput>
                </w:ffData>
              </w:fldChar>
            </w:r>
            <w:r>
              <w:rPr>
                <w:rFonts w:ascii="Garamond" w:hAnsi="Garamond"/>
                <w:noProof/>
                <w:sz w:val="22"/>
                <w:szCs w:val="22"/>
                <w:shd w:val="clear" w:color="auto" w:fill="E6E6E6"/>
              </w:rPr>
              <w:instrText xml:space="preserve"> FORMTEXT </w:instrText>
            </w:r>
            <w:r>
              <w:rPr>
                <w:rFonts w:ascii="Garamond" w:hAnsi="Garamond"/>
                <w:noProof/>
                <w:sz w:val="22"/>
                <w:szCs w:val="22"/>
                <w:shd w:val="clear" w:color="auto" w:fill="E6E6E6"/>
              </w:rPr>
            </w:r>
            <w:r>
              <w:rPr>
                <w:rFonts w:ascii="Garamond" w:hAnsi="Garamond"/>
                <w:noProof/>
                <w:sz w:val="22"/>
                <w:szCs w:val="22"/>
                <w:shd w:val="clear" w:color="auto" w:fill="E6E6E6"/>
              </w:rPr>
              <w:fldChar w:fldCharType="separate"/>
            </w:r>
            <w:r>
              <w:rPr>
                <w:rFonts w:ascii="Garamond" w:hAnsi="Garamond"/>
                <w:noProof/>
                <w:sz w:val="22"/>
                <w:szCs w:val="22"/>
                <w:shd w:val="clear" w:color="auto" w:fill="E6E6E6"/>
              </w:rPr>
              <w:t> </w:t>
            </w:r>
            <w:r>
              <w:rPr>
                <w:rFonts w:ascii="Garamond" w:hAnsi="Garamond"/>
                <w:noProof/>
                <w:sz w:val="22"/>
                <w:szCs w:val="22"/>
                <w:shd w:val="clear" w:color="auto" w:fill="E6E6E6"/>
              </w:rPr>
              <w:t> </w:t>
            </w:r>
            <w:r>
              <w:rPr>
                <w:rFonts w:ascii="Garamond" w:hAnsi="Garamond"/>
                <w:noProof/>
                <w:sz w:val="22"/>
                <w:szCs w:val="22"/>
                <w:shd w:val="clear" w:color="auto" w:fill="E6E6E6"/>
              </w:rPr>
              <w:t> </w:t>
            </w:r>
            <w:r>
              <w:rPr>
                <w:rFonts w:ascii="Garamond" w:hAnsi="Garamond"/>
                <w:noProof/>
                <w:sz w:val="22"/>
                <w:szCs w:val="22"/>
                <w:shd w:val="clear" w:color="auto" w:fill="E6E6E6"/>
              </w:rPr>
              <w:t> </w:t>
            </w:r>
            <w:r>
              <w:rPr>
                <w:rFonts w:ascii="Garamond" w:hAnsi="Garamond"/>
                <w:noProof/>
                <w:sz w:val="22"/>
                <w:szCs w:val="22"/>
                <w:shd w:val="clear" w:color="auto" w:fill="E6E6E6"/>
              </w:rPr>
              <w:t> </w:t>
            </w:r>
            <w:r>
              <w:rPr>
                <w:rFonts w:ascii="Garamond" w:hAnsi="Garamond"/>
                <w:noProof/>
                <w:sz w:val="22"/>
                <w:szCs w:val="22"/>
                <w:shd w:val="clear" w:color="auto" w:fill="E6E6E6"/>
              </w:rPr>
              <w:fldChar w:fldCharType="end"/>
            </w:r>
          </w:p>
        </w:tc>
      </w:tr>
      <w:tr w:rsidR="0056560E" w:rsidRPr="008F2DF3" w14:paraId="6D22F82C" w14:textId="77777777" w:rsidTr="00981FCC">
        <w:trPr>
          <w:trHeight w:val="576"/>
        </w:trPr>
        <w:tc>
          <w:tcPr>
            <w:tcW w:w="10800" w:type="dxa"/>
            <w:gridSpan w:val="3"/>
            <w:tcBorders>
              <w:top w:val="single" w:sz="4" w:space="0" w:color="auto"/>
              <w:left w:val="nil"/>
              <w:bottom w:val="single" w:sz="4" w:space="0" w:color="auto"/>
              <w:right w:val="nil"/>
            </w:tcBorders>
            <w:shd w:val="clear" w:color="auto" w:fill="auto"/>
          </w:tcPr>
          <w:p w14:paraId="112288FD" w14:textId="0A1E6895" w:rsidR="0056560E" w:rsidRPr="0056560E" w:rsidRDefault="0056560E" w:rsidP="00CF6DDB">
            <w:pPr>
              <w:widowControl w:val="0"/>
              <w:spacing w:before="20"/>
              <w:rPr>
                <w:rFonts w:ascii="Roboto" w:hAnsi="Roboto"/>
                <w:sz w:val="20"/>
              </w:rPr>
            </w:pPr>
            <w:r>
              <w:rPr>
                <w:rFonts w:ascii="Roboto" w:hAnsi="Roboto"/>
                <w:sz w:val="20"/>
              </w:rPr>
              <w:t>Address</w:t>
            </w:r>
            <w:r w:rsidR="009D2C66">
              <w:rPr>
                <w:rFonts w:ascii="Roboto" w:hAnsi="Roboto"/>
                <w:sz w:val="20"/>
              </w:rPr>
              <w:t xml:space="preserve"> </w:t>
            </w:r>
            <w:r w:rsidR="00822ACC">
              <w:rPr>
                <w:rFonts w:ascii="Roboto" w:hAnsi="Roboto"/>
                <w:sz w:val="20"/>
              </w:rPr>
              <w:t>(Street, City, State, Zip Code)</w:t>
            </w:r>
          </w:p>
          <w:p w14:paraId="74EE1831" w14:textId="5677764A" w:rsidR="0056560E" w:rsidRPr="001A1D59" w:rsidRDefault="001A1D59" w:rsidP="0056560E">
            <w:pPr>
              <w:widowControl w:val="0"/>
              <w:spacing w:before="20"/>
              <w:rPr>
                <w:rFonts w:ascii="Garamond" w:hAnsi="Garamond"/>
                <w:sz w:val="22"/>
                <w:szCs w:val="22"/>
              </w:rPr>
            </w:pPr>
            <w:r>
              <w:rPr>
                <w:rFonts w:ascii="Garamond" w:hAnsi="Garamond"/>
                <w:sz w:val="22"/>
                <w:szCs w:val="22"/>
                <w:shd w:val="clear" w:color="auto" w:fill="E6E6E6"/>
              </w:rPr>
              <w:fldChar w:fldCharType="begin">
                <w:ffData>
                  <w:name w:val=""/>
                  <w:enabled/>
                  <w:calcOnExit w:val="0"/>
                  <w:textInput>
                    <w:maxLength w:val="120"/>
                  </w:textInput>
                </w:ffData>
              </w:fldChar>
            </w:r>
            <w:r>
              <w:rPr>
                <w:rFonts w:ascii="Garamond" w:hAnsi="Garamond"/>
                <w:sz w:val="22"/>
                <w:szCs w:val="22"/>
                <w:shd w:val="clear" w:color="auto" w:fill="E6E6E6"/>
              </w:rPr>
              <w:instrText xml:space="preserve"> FORMTEXT </w:instrText>
            </w:r>
            <w:r>
              <w:rPr>
                <w:rFonts w:ascii="Garamond" w:hAnsi="Garamond"/>
                <w:sz w:val="22"/>
                <w:szCs w:val="22"/>
                <w:shd w:val="clear" w:color="auto" w:fill="E6E6E6"/>
              </w:rPr>
            </w:r>
            <w:r>
              <w:rPr>
                <w:rFonts w:ascii="Garamond" w:hAnsi="Garamond"/>
                <w:sz w:val="22"/>
                <w:szCs w:val="22"/>
                <w:shd w:val="clear" w:color="auto" w:fill="E6E6E6"/>
              </w:rPr>
              <w:fldChar w:fldCharType="separate"/>
            </w:r>
            <w:r>
              <w:rPr>
                <w:rFonts w:ascii="Garamond" w:hAnsi="Garamond"/>
                <w:noProof/>
                <w:sz w:val="22"/>
                <w:szCs w:val="22"/>
                <w:shd w:val="clear" w:color="auto" w:fill="E6E6E6"/>
              </w:rPr>
              <w:t> </w:t>
            </w:r>
            <w:r>
              <w:rPr>
                <w:rFonts w:ascii="Garamond" w:hAnsi="Garamond"/>
                <w:noProof/>
                <w:sz w:val="22"/>
                <w:szCs w:val="22"/>
                <w:shd w:val="clear" w:color="auto" w:fill="E6E6E6"/>
              </w:rPr>
              <w:t> </w:t>
            </w:r>
            <w:r>
              <w:rPr>
                <w:rFonts w:ascii="Garamond" w:hAnsi="Garamond"/>
                <w:noProof/>
                <w:sz w:val="22"/>
                <w:szCs w:val="22"/>
                <w:shd w:val="clear" w:color="auto" w:fill="E6E6E6"/>
              </w:rPr>
              <w:t> </w:t>
            </w:r>
            <w:r>
              <w:rPr>
                <w:rFonts w:ascii="Garamond" w:hAnsi="Garamond"/>
                <w:noProof/>
                <w:sz w:val="22"/>
                <w:szCs w:val="22"/>
                <w:shd w:val="clear" w:color="auto" w:fill="E6E6E6"/>
              </w:rPr>
              <w:t> </w:t>
            </w:r>
            <w:r>
              <w:rPr>
                <w:rFonts w:ascii="Garamond" w:hAnsi="Garamond"/>
                <w:noProof/>
                <w:sz w:val="22"/>
                <w:szCs w:val="22"/>
                <w:shd w:val="clear" w:color="auto" w:fill="E6E6E6"/>
              </w:rPr>
              <w:t> </w:t>
            </w:r>
            <w:r>
              <w:rPr>
                <w:rFonts w:ascii="Garamond" w:hAnsi="Garamond"/>
                <w:sz w:val="22"/>
                <w:szCs w:val="22"/>
                <w:shd w:val="clear" w:color="auto" w:fill="E6E6E6"/>
              </w:rPr>
              <w:fldChar w:fldCharType="end"/>
            </w:r>
          </w:p>
        </w:tc>
      </w:tr>
      <w:tr w:rsidR="0039148C" w:rsidRPr="00B6248B" w14:paraId="4192A19A" w14:textId="77777777" w:rsidTr="00981FCC">
        <w:trPr>
          <w:trHeight w:val="1008"/>
        </w:trPr>
        <w:tc>
          <w:tcPr>
            <w:tcW w:w="10800" w:type="dxa"/>
            <w:gridSpan w:val="3"/>
            <w:tcBorders>
              <w:top w:val="nil"/>
              <w:left w:val="nil"/>
              <w:bottom w:val="single" w:sz="4" w:space="0" w:color="auto"/>
              <w:right w:val="nil"/>
            </w:tcBorders>
            <w:shd w:val="clear" w:color="auto" w:fill="auto"/>
            <w:vAlign w:val="center"/>
          </w:tcPr>
          <w:p w14:paraId="459688D5" w14:textId="77777777" w:rsidR="00B14A83" w:rsidRDefault="00B14A83" w:rsidP="0090056A">
            <w:pPr>
              <w:spacing w:line="276" w:lineRule="auto"/>
              <w:rPr>
                <w:rFonts w:ascii="Roboto" w:hAnsi="Roboto"/>
                <w:sz w:val="20"/>
              </w:rPr>
            </w:pPr>
            <w:r w:rsidRPr="006C7D83">
              <w:rPr>
                <w:rFonts w:ascii="Roboto" w:hAnsi="Roboto"/>
                <w:sz w:val="20"/>
              </w:rPr>
              <w:t>This notice is to inform you that the subsidized guardianship payment</w:t>
            </w:r>
            <w:r>
              <w:rPr>
                <w:rFonts w:ascii="Roboto" w:hAnsi="Roboto"/>
                <w:sz w:val="20"/>
              </w:rPr>
              <w:t>s</w:t>
            </w:r>
            <w:r w:rsidRPr="006C7D83">
              <w:rPr>
                <w:rFonts w:ascii="Roboto" w:hAnsi="Roboto"/>
                <w:sz w:val="20"/>
              </w:rPr>
              <w:t xml:space="preserve"> </w:t>
            </w:r>
            <w:r>
              <w:rPr>
                <w:rFonts w:ascii="Roboto" w:hAnsi="Roboto"/>
                <w:sz w:val="20"/>
              </w:rPr>
              <w:t>will be:</w:t>
            </w:r>
            <w:r w:rsidRPr="006C7D83">
              <w:rPr>
                <w:rFonts w:ascii="Roboto" w:hAnsi="Roboto"/>
                <w:sz w:val="20"/>
              </w:rPr>
              <w:t xml:space="preserve"> </w:t>
            </w:r>
            <w:bookmarkStart w:id="1" w:name="Check3"/>
          </w:p>
          <w:p w14:paraId="3B0C3623" w14:textId="7DE08A1A" w:rsidR="00B14A83" w:rsidRDefault="00B14A83" w:rsidP="0090056A">
            <w:pPr>
              <w:spacing w:line="276" w:lineRule="auto"/>
              <w:rPr>
                <w:rFonts w:ascii="Roboto" w:hAnsi="Roboto"/>
                <w:sz w:val="20"/>
              </w:rPr>
            </w:pPr>
            <w:r w:rsidRPr="6891BA20">
              <w:rPr>
                <w:rFonts w:ascii="Roboto" w:hAnsi="Roboto"/>
                <w:color w:val="2B579A"/>
                <w:sz w:val="20"/>
                <w:shd w:val="clear" w:color="auto" w:fill="E6E6E6"/>
              </w:rPr>
              <w:fldChar w:fldCharType="begin">
                <w:ffData>
                  <w:name w:val="Check3"/>
                  <w:enabled/>
                  <w:calcOnExit w:val="0"/>
                  <w:checkBox>
                    <w:size w:val="20"/>
                    <w:default w:val="0"/>
                  </w:checkBox>
                </w:ffData>
              </w:fldChar>
            </w:r>
            <w:r w:rsidRPr="6891BA20">
              <w:rPr>
                <w:rFonts w:ascii="Roboto" w:hAnsi="Roboto"/>
                <w:sz w:val="20"/>
              </w:rPr>
              <w:instrText xml:space="preserve"> FORMCHECKBOX </w:instrText>
            </w:r>
            <w:r w:rsidR="004311CC">
              <w:rPr>
                <w:rFonts w:ascii="Roboto" w:hAnsi="Roboto"/>
                <w:color w:val="2B579A"/>
                <w:sz w:val="20"/>
                <w:shd w:val="clear" w:color="auto" w:fill="E6E6E6"/>
              </w:rPr>
            </w:r>
            <w:r w:rsidR="004311CC">
              <w:rPr>
                <w:rFonts w:ascii="Roboto" w:hAnsi="Roboto"/>
                <w:color w:val="2B579A"/>
                <w:sz w:val="20"/>
                <w:shd w:val="clear" w:color="auto" w:fill="E6E6E6"/>
              </w:rPr>
              <w:fldChar w:fldCharType="separate"/>
            </w:r>
            <w:r w:rsidRPr="6891BA20">
              <w:rPr>
                <w:rFonts w:ascii="Roboto" w:hAnsi="Roboto"/>
                <w:color w:val="2B579A"/>
                <w:sz w:val="20"/>
                <w:shd w:val="clear" w:color="auto" w:fill="E6E6E6"/>
              </w:rPr>
              <w:fldChar w:fldCharType="end"/>
            </w:r>
            <w:bookmarkEnd w:id="1"/>
            <w:r w:rsidR="00981FCC">
              <w:rPr>
                <w:rFonts w:ascii="Roboto" w:hAnsi="Roboto"/>
                <w:sz w:val="20"/>
              </w:rPr>
              <w:t xml:space="preserve"> S</w:t>
            </w:r>
            <w:r w:rsidRPr="6891BA20">
              <w:rPr>
                <w:rFonts w:ascii="Roboto" w:hAnsi="Roboto"/>
                <w:sz w:val="20"/>
              </w:rPr>
              <w:t>uspended</w:t>
            </w:r>
            <w:bookmarkStart w:id="2" w:name="Check4"/>
          </w:p>
          <w:p w14:paraId="64B2FCA1" w14:textId="238BAFF1" w:rsidR="0039148C" w:rsidRPr="00B6248B" w:rsidRDefault="00B14A83" w:rsidP="0090056A">
            <w:pPr>
              <w:spacing w:line="276" w:lineRule="auto"/>
              <w:ind w:left="288" w:hanging="288"/>
              <w:rPr>
                <w:rFonts w:cs="Arial"/>
                <w:sz w:val="16"/>
                <w:szCs w:val="16"/>
              </w:rPr>
            </w:pPr>
            <w:r w:rsidRPr="6891BA20">
              <w:rPr>
                <w:rFonts w:ascii="Roboto" w:hAnsi="Roboto"/>
                <w:color w:val="2B579A"/>
                <w:sz w:val="20"/>
                <w:shd w:val="clear" w:color="auto" w:fill="E6E6E6"/>
              </w:rPr>
              <w:fldChar w:fldCharType="begin">
                <w:ffData>
                  <w:name w:val="Check4"/>
                  <w:enabled/>
                  <w:calcOnExit w:val="0"/>
                  <w:checkBox>
                    <w:size w:val="20"/>
                    <w:default w:val="0"/>
                  </w:checkBox>
                </w:ffData>
              </w:fldChar>
            </w:r>
            <w:r w:rsidRPr="6891BA20">
              <w:rPr>
                <w:rFonts w:ascii="Roboto" w:hAnsi="Roboto"/>
                <w:sz w:val="20"/>
              </w:rPr>
              <w:instrText xml:space="preserve"> FORMCHECKBOX </w:instrText>
            </w:r>
            <w:r w:rsidR="004311CC">
              <w:rPr>
                <w:rFonts w:ascii="Roboto" w:hAnsi="Roboto"/>
                <w:color w:val="2B579A"/>
                <w:sz w:val="20"/>
                <w:shd w:val="clear" w:color="auto" w:fill="E6E6E6"/>
              </w:rPr>
            </w:r>
            <w:r w:rsidR="004311CC">
              <w:rPr>
                <w:rFonts w:ascii="Roboto" w:hAnsi="Roboto"/>
                <w:color w:val="2B579A"/>
                <w:sz w:val="20"/>
                <w:shd w:val="clear" w:color="auto" w:fill="E6E6E6"/>
              </w:rPr>
              <w:fldChar w:fldCharType="separate"/>
            </w:r>
            <w:r w:rsidRPr="6891BA20">
              <w:rPr>
                <w:rFonts w:ascii="Roboto" w:hAnsi="Roboto"/>
                <w:color w:val="2B579A"/>
                <w:sz w:val="20"/>
                <w:shd w:val="clear" w:color="auto" w:fill="E6E6E6"/>
              </w:rPr>
              <w:fldChar w:fldCharType="end"/>
            </w:r>
            <w:bookmarkEnd w:id="2"/>
            <w:r w:rsidRPr="6891BA20">
              <w:rPr>
                <w:rFonts w:ascii="Roboto" w:hAnsi="Roboto"/>
                <w:sz w:val="20"/>
              </w:rPr>
              <w:t xml:space="preserve"> </w:t>
            </w:r>
            <w:r>
              <w:rPr>
                <w:rFonts w:ascii="Roboto" w:hAnsi="Roboto"/>
                <w:sz w:val="20"/>
              </w:rPr>
              <w:t>T</w:t>
            </w:r>
            <w:r w:rsidRPr="6891BA20">
              <w:rPr>
                <w:rFonts w:ascii="Roboto" w:hAnsi="Roboto"/>
                <w:sz w:val="20"/>
              </w:rPr>
              <w:t>erminated (which also terminates the subsidized guardianship agreement and the provisions within it, including the child’s Foster Care Medicaid coverage)</w:t>
            </w:r>
          </w:p>
        </w:tc>
      </w:tr>
      <w:tr w:rsidR="00B14A83" w:rsidRPr="00B6248B" w14:paraId="533ADE54" w14:textId="77777777" w:rsidTr="00981FCC">
        <w:trPr>
          <w:trHeight w:val="6912"/>
        </w:trPr>
        <w:tc>
          <w:tcPr>
            <w:tcW w:w="10800" w:type="dxa"/>
            <w:gridSpan w:val="3"/>
            <w:tcBorders>
              <w:top w:val="single" w:sz="4" w:space="0" w:color="auto"/>
              <w:left w:val="nil"/>
              <w:bottom w:val="single" w:sz="4" w:space="0" w:color="auto"/>
              <w:right w:val="nil"/>
            </w:tcBorders>
            <w:shd w:val="clear" w:color="auto" w:fill="auto"/>
            <w:vAlign w:val="center"/>
          </w:tcPr>
          <w:p w14:paraId="1096BA45" w14:textId="77777777" w:rsidR="00B14A83" w:rsidRPr="006C7D83" w:rsidRDefault="00B14A83" w:rsidP="0090056A">
            <w:pPr>
              <w:spacing w:line="276" w:lineRule="auto"/>
              <w:rPr>
                <w:rFonts w:ascii="Roboto" w:hAnsi="Roboto"/>
                <w:sz w:val="20"/>
              </w:rPr>
            </w:pPr>
            <w:r>
              <w:rPr>
                <w:rFonts w:ascii="Roboto" w:hAnsi="Roboto"/>
                <w:sz w:val="20"/>
              </w:rPr>
              <w:t>E</w:t>
            </w:r>
            <w:r w:rsidRPr="6891BA20">
              <w:rPr>
                <w:rFonts w:ascii="Roboto" w:hAnsi="Roboto"/>
                <w:sz w:val="20"/>
              </w:rPr>
              <w:t xml:space="preserve">ffective </w:t>
            </w:r>
            <w:r>
              <w:rPr>
                <w:rFonts w:ascii="Roboto" w:hAnsi="Roboto"/>
                <w:sz w:val="20"/>
              </w:rPr>
              <w:t xml:space="preserve">30 days after the date of this notice </w:t>
            </w:r>
            <w:r w:rsidRPr="6891BA20">
              <w:rPr>
                <w:rFonts w:ascii="Roboto" w:hAnsi="Roboto"/>
                <w:sz w:val="20"/>
              </w:rPr>
              <w:t>due to the following reason(s):</w:t>
            </w:r>
          </w:p>
          <w:p w14:paraId="0174A7EF" w14:textId="34BCECAD" w:rsidR="00B14A83" w:rsidRPr="008A53A9" w:rsidRDefault="00B14A83" w:rsidP="008A53A9">
            <w:pPr>
              <w:pStyle w:val="ListParagraph"/>
              <w:numPr>
                <w:ilvl w:val="0"/>
                <w:numId w:val="2"/>
              </w:numPr>
              <w:tabs>
                <w:tab w:val="left" w:pos="494"/>
              </w:tabs>
              <w:spacing w:line="276" w:lineRule="auto"/>
              <w:ind w:left="854" w:hanging="638"/>
              <w:rPr>
                <w:rFonts w:ascii="Roboto" w:hAnsi="Roboto"/>
                <w:sz w:val="20"/>
              </w:rPr>
            </w:pPr>
            <w:r w:rsidRPr="008A53A9">
              <w:rPr>
                <w:rFonts w:ascii="Roboto" w:hAnsi="Roboto"/>
                <w:color w:val="2B579A"/>
                <w:sz w:val="20"/>
                <w:shd w:val="clear" w:color="auto" w:fill="E6E6E6"/>
              </w:rPr>
              <w:fldChar w:fldCharType="begin">
                <w:ffData>
                  <w:name w:val="Check6"/>
                  <w:enabled/>
                  <w:calcOnExit w:val="0"/>
                  <w:checkBox>
                    <w:size w:val="20"/>
                    <w:default w:val="0"/>
                  </w:checkBox>
                </w:ffData>
              </w:fldChar>
            </w:r>
            <w:r w:rsidRPr="008A53A9">
              <w:rPr>
                <w:rFonts w:ascii="Roboto" w:hAnsi="Roboto"/>
                <w:sz w:val="20"/>
              </w:rPr>
              <w:instrText xml:space="preserve"> FORMCHECKBOX </w:instrText>
            </w:r>
            <w:r w:rsidR="004311CC">
              <w:rPr>
                <w:color w:val="2B579A"/>
                <w:shd w:val="clear" w:color="auto" w:fill="E6E6E6"/>
              </w:rPr>
            </w:r>
            <w:r w:rsidR="004311CC" w:rsidRPr="008A53A9">
              <w:rPr>
                <w:rFonts w:ascii="Roboto" w:hAnsi="Roboto"/>
                <w:color w:val="2B579A"/>
                <w:sz w:val="20"/>
                <w:shd w:val="clear" w:color="auto" w:fill="E6E6E6"/>
              </w:rPr>
              <w:fldChar w:fldCharType="separate"/>
            </w:r>
            <w:r w:rsidRPr="008A53A9">
              <w:rPr>
                <w:rFonts w:ascii="Roboto" w:hAnsi="Roboto"/>
                <w:color w:val="2B579A"/>
                <w:sz w:val="20"/>
                <w:shd w:val="clear" w:color="auto" w:fill="E6E6E6"/>
              </w:rPr>
              <w:fldChar w:fldCharType="end"/>
            </w:r>
            <w:r w:rsidRPr="008A53A9">
              <w:rPr>
                <w:rFonts w:ascii="Roboto" w:hAnsi="Roboto"/>
                <w:sz w:val="20"/>
              </w:rPr>
              <w:tab/>
              <w:t>The agency did not receive the completed annual review questionnaire from the guardian on or before the annual review date.</w:t>
            </w:r>
          </w:p>
          <w:p w14:paraId="735B3E82" w14:textId="77777777" w:rsidR="00B14A83" w:rsidRPr="006C7D83" w:rsidRDefault="00B14A83" w:rsidP="008A53A9">
            <w:pPr>
              <w:pStyle w:val="ListParagraph"/>
              <w:numPr>
                <w:ilvl w:val="0"/>
                <w:numId w:val="2"/>
              </w:numPr>
              <w:tabs>
                <w:tab w:val="left" w:pos="494"/>
              </w:tabs>
              <w:spacing w:line="276" w:lineRule="auto"/>
              <w:ind w:left="854" w:hanging="638"/>
              <w:rPr>
                <w:rFonts w:ascii="Roboto" w:hAnsi="Roboto"/>
                <w:sz w:val="20"/>
              </w:rPr>
            </w:pPr>
            <w:r w:rsidRPr="006C7D83">
              <w:rPr>
                <w:rFonts w:ascii="Roboto" w:hAnsi="Roboto"/>
                <w:color w:val="2B579A"/>
                <w:sz w:val="20"/>
                <w:shd w:val="clear" w:color="auto" w:fill="E6E6E6"/>
              </w:rPr>
              <w:fldChar w:fldCharType="begin">
                <w:ffData>
                  <w:name w:val="Check5"/>
                  <w:enabled/>
                  <w:calcOnExit w:val="0"/>
                  <w:checkBox>
                    <w:size w:val="20"/>
                    <w:default w:val="0"/>
                  </w:checkBox>
                </w:ffData>
              </w:fldChar>
            </w:r>
            <w:r w:rsidRPr="006C7D83">
              <w:rPr>
                <w:rFonts w:ascii="Roboto" w:hAnsi="Roboto"/>
                <w:sz w:val="20"/>
              </w:rPr>
              <w:instrText xml:space="preserve"> FORMCHECKBOX </w:instrText>
            </w:r>
            <w:r w:rsidR="004311CC">
              <w:rPr>
                <w:rFonts w:ascii="Roboto" w:hAnsi="Roboto"/>
                <w:color w:val="2B579A"/>
                <w:sz w:val="20"/>
                <w:shd w:val="clear" w:color="auto" w:fill="E6E6E6"/>
              </w:rPr>
            </w:r>
            <w:r w:rsidR="004311CC">
              <w:rPr>
                <w:rFonts w:ascii="Roboto" w:hAnsi="Roboto"/>
                <w:color w:val="2B579A"/>
                <w:sz w:val="20"/>
                <w:shd w:val="clear" w:color="auto" w:fill="E6E6E6"/>
              </w:rPr>
              <w:fldChar w:fldCharType="separate"/>
            </w:r>
            <w:r w:rsidRPr="006C7D83">
              <w:rPr>
                <w:rFonts w:ascii="Roboto" w:hAnsi="Roboto"/>
                <w:color w:val="2B579A"/>
                <w:sz w:val="20"/>
                <w:shd w:val="clear" w:color="auto" w:fill="E6E6E6"/>
              </w:rPr>
              <w:fldChar w:fldCharType="end"/>
            </w:r>
            <w:r w:rsidRPr="006C7D83">
              <w:rPr>
                <w:rFonts w:ascii="Roboto" w:hAnsi="Roboto"/>
                <w:sz w:val="20"/>
              </w:rPr>
              <w:tab/>
            </w:r>
            <w:r w:rsidRPr="6891BA20">
              <w:rPr>
                <w:rFonts w:ascii="Roboto" w:hAnsi="Roboto"/>
                <w:sz w:val="20"/>
              </w:rPr>
              <w:t>The child is temporarily placed outside the guardian’s home.</w:t>
            </w:r>
          </w:p>
          <w:p w14:paraId="0E79F465" w14:textId="77777777" w:rsidR="00B14A83" w:rsidRDefault="00B14A83" w:rsidP="008A53A9">
            <w:pPr>
              <w:pStyle w:val="ListParagraph"/>
              <w:numPr>
                <w:ilvl w:val="0"/>
                <w:numId w:val="2"/>
              </w:numPr>
              <w:tabs>
                <w:tab w:val="left" w:pos="494"/>
              </w:tabs>
              <w:spacing w:line="276" w:lineRule="auto"/>
              <w:ind w:left="854" w:hanging="638"/>
              <w:rPr>
                <w:rFonts w:ascii="Roboto" w:hAnsi="Roboto"/>
                <w:sz w:val="20"/>
              </w:rPr>
            </w:pPr>
            <w:r w:rsidRPr="006C7D83">
              <w:rPr>
                <w:rFonts w:ascii="Roboto" w:hAnsi="Roboto"/>
                <w:color w:val="2B579A"/>
                <w:sz w:val="20"/>
                <w:shd w:val="clear" w:color="auto" w:fill="E6E6E6"/>
              </w:rPr>
              <w:fldChar w:fldCharType="begin">
                <w:ffData>
                  <w:name w:val="Check5"/>
                  <w:enabled/>
                  <w:calcOnExit w:val="0"/>
                  <w:checkBox>
                    <w:size w:val="20"/>
                    <w:default w:val="0"/>
                  </w:checkBox>
                </w:ffData>
              </w:fldChar>
            </w:r>
            <w:r w:rsidRPr="006C7D83">
              <w:rPr>
                <w:rFonts w:ascii="Roboto" w:hAnsi="Roboto"/>
                <w:sz w:val="20"/>
              </w:rPr>
              <w:instrText xml:space="preserve"> FORMCHECKBOX </w:instrText>
            </w:r>
            <w:r w:rsidR="004311CC">
              <w:rPr>
                <w:rFonts w:ascii="Roboto" w:hAnsi="Roboto"/>
                <w:color w:val="2B579A"/>
                <w:sz w:val="20"/>
                <w:shd w:val="clear" w:color="auto" w:fill="E6E6E6"/>
              </w:rPr>
            </w:r>
            <w:r w:rsidR="004311CC">
              <w:rPr>
                <w:rFonts w:ascii="Roboto" w:hAnsi="Roboto"/>
                <w:color w:val="2B579A"/>
                <w:sz w:val="20"/>
                <w:shd w:val="clear" w:color="auto" w:fill="E6E6E6"/>
              </w:rPr>
              <w:fldChar w:fldCharType="separate"/>
            </w:r>
            <w:r w:rsidRPr="006C7D83">
              <w:rPr>
                <w:rFonts w:ascii="Roboto" w:hAnsi="Roboto"/>
                <w:color w:val="2B579A"/>
                <w:sz w:val="20"/>
                <w:shd w:val="clear" w:color="auto" w:fill="E6E6E6"/>
              </w:rPr>
              <w:fldChar w:fldCharType="end"/>
            </w:r>
            <w:r w:rsidRPr="006C7D83">
              <w:rPr>
                <w:rFonts w:ascii="Roboto" w:hAnsi="Roboto"/>
                <w:sz w:val="20"/>
              </w:rPr>
              <w:tab/>
            </w:r>
            <w:r w:rsidRPr="6891BA20">
              <w:rPr>
                <w:rFonts w:ascii="Roboto" w:hAnsi="Roboto"/>
                <w:sz w:val="20"/>
              </w:rPr>
              <w:t>The child is temporarily placed outside the guardian’s home.</w:t>
            </w:r>
          </w:p>
          <w:p w14:paraId="77A18CBF" w14:textId="77777777" w:rsidR="00B14A83" w:rsidRPr="006C7D83" w:rsidRDefault="00B14A83" w:rsidP="008A53A9">
            <w:pPr>
              <w:pStyle w:val="ListParagraph"/>
              <w:numPr>
                <w:ilvl w:val="0"/>
                <w:numId w:val="2"/>
              </w:numPr>
              <w:tabs>
                <w:tab w:val="left" w:pos="494"/>
              </w:tabs>
              <w:spacing w:line="276" w:lineRule="auto"/>
              <w:ind w:left="854" w:hanging="638"/>
              <w:rPr>
                <w:rFonts w:ascii="Roboto" w:hAnsi="Roboto"/>
                <w:sz w:val="20"/>
              </w:rPr>
            </w:pPr>
            <w:r w:rsidRPr="006C7D83">
              <w:rPr>
                <w:rFonts w:ascii="Roboto" w:hAnsi="Roboto"/>
                <w:color w:val="2B579A"/>
                <w:sz w:val="20"/>
                <w:shd w:val="clear" w:color="auto" w:fill="E6E6E6"/>
              </w:rPr>
              <w:fldChar w:fldCharType="begin">
                <w:ffData>
                  <w:name w:val="Check5"/>
                  <w:enabled/>
                  <w:calcOnExit w:val="0"/>
                  <w:checkBox>
                    <w:size w:val="20"/>
                    <w:default w:val="0"/>
                  </w:checkBox>
                </w:ffData>
              </w:fldChar>
            </w:r>
            <w:r w:rsidRPr="006C7D83">
              <w:rPr>
                <w:rFonts w:ascii="Roboto" w:hAnsi="Roboto"/>
                <w:sz w:val="20"/>
              </w:rPr>
              <w:instrText xml:space="preserve"> FORMCHECKBOX </w:instrText>
            </w:r>
            <w:r w:rsidR="004311CC">
              <w:rPr>
                <w:rFonts w:ascii="Roboto" w:hAnsi="Roboto"/>
                <w:color w:val="2B579A"/>
                <w:sz w:val="20"/>
                <w:shd w:val="clear" w:color="auto" w:fill="E6E6E6"/>
              </w:rPr>
            </w:r>
            <w:r w:rsidR="004311CC">
              <w:rPr>
                <w:rFonts w:ascii="Roboto" w:hAnsi="Roboto"/>
                <w:color w:val="2B579A"/>
                <w:sz w:val="20"/>
                <w:shd w:val="clear" w:color="auto" w:fill="E6E6E6"/>
              </w:rPr>
              <w:fldChar w:fldCharType="separate"/>
            </w:r>
            <w:r w:rsidRPr="006C7D83">
              <w:rPr>
                <w:rFonts w:ascii="Roboto" w:hAnsi="Roboto"/>
                <w:color w:val="2B579A"/>
                <w:sz w:val="20"/>
                <w:shd w:val="clear" w:color="auto" w:fill="E6E6E6"/>
              </w:rPr>
              <w:fldChar w:fldCharType="end"/>
            </w:r>
            <w:r w:rsidRPr="006C7D83">
              <w:rPr>
                <w:rFonts w:ascii="Roboto" w:hAnsi="Roboto"/>
                <w:sz w:val="20"/>
              </w:rPr>
              <w:tab/>
              <w:t>The terms of the agreement have been reached</w:t>
            </w:r>
            <w:r>
              <w:rPr>
                <w:rFonts w:ascii="Roboto" w:hAnsi="Roboto"/>
                <w:sz w:val="20"/>
              </w:rPr>
              <w:t>;</w:t>
            </w:r>
            <w:r w:rsidRPr="006C7D83">
              <w:rPr>
                <w:rFonts w:ascii="Roboto" w:hAnsi="Roboto"/>
                <w:sz w:val="20"/>
              </w:rPr>
              <w:t xml:space="preserve"> the child is now </w:t>
            </w:r>
            <w:r>
              <w:rPr>
                <w:rFonts w:ascii="Roboto" w:hAnsi="Roboto"/>
                <w:sz w:val="20"/>
              </w:rPr>
              <w:t xml:space="preserve">legally </w:t>
            </w:r>
            <w:r w:rsidRPr="006C7D83">
              <w:rPr>
                <w:rFonts w:ascii="Roboto" w:hAnsi="Roboto"/>
                <w:sz w:val="20"/>
              </w:rPr>
              <w:t>an adult.</w:t>
            </w:r>
          </w:p>
          <w:bookmarkStart w:id="3" w:name="Check6"/>
          <w:p w14:paraId="0BA17539" w14:textId="77777777" w:rsidR="00B14A83" w:rsidRDefault="00B14A83" w:rsidP="008A53A9">
            <w:pPr>
              <w:pStyle w:val="ListParagraph"/>
              <w:numPr>
                <w:ilvl w:val="0"/>
                <w:numId w:val="2"/>
              </w:numPr>
              <w:tabs>
                <w:tab w:val="left" w:pos="494"/>
              </w:tabs>
              <w:spacing w:line="276" w:lineRule="auto"/>
              <w:ind w:left="854" w:hanging="638"/>
              <w:rPr>
                <w:rFonts w:ascii="Roboto" w:hAnsi="Roboto"/>
                <w:sz w:val="20"/>
              </w:rPr>
            </w:pPr>
            <w:r w:rsidRPr="006C7D83">
              <w:rPr>
                <w:rFonts w:ascii="Roboto" w:hAnsi="Roboto"/>
                <w:color w:val="2B579A"/>
                <w:sz w:val="20"/>
                <w:shd w:val="clear" w:color="auto" w:fill="E6E6E6"/>
              </w:rPr>
              <w:fldChar w:fldCharType="begin">
                <w:ffData>
                  <w:name w:val="Check6"/>
                  <w:enabled/>
                  <w:calcOnExit w:val="0"/>
                  <w:checkBox>
                    <w:size w:val="20"/>
                    <w:default w:val="0"/>
                  </w:checkBox>
                </w:ffData>
              </w:fldChar>
            </w:r>
            <w:r w:rsidRPr="006C7D83">
              <w:rPr>
                <w:rFonts w:ascii="Roboto" w:hAnsi="Roboto"/>
                <w:sz w:val="20"/>
              </w:rPr>
              <w:instrText xml:space="preserve"> FORMCHECKBOX </w:instrText>
            </w:r>
            <w:r w:rsidR="004311CC">
              <w:rPr>
                <w:rFonts w:ascii="Roboto" w:hAnsi="Roboto"/>
                <w:color w:val="2B579A"/>
                <w:sz w:val="20"/>
                <w:shd w:val="clear" w:color="auto" w:fill="E6E6E6"/>
              </w:rPr>
            </w:r>
            <w:r w:rsidR="004311CC">
              <w:rPr>
                <w:rFonts w:ascii="Roboto" w:hAnsi="Roboto"/>
                <w:color w:val="2B579A"/>
                <w:sz w:val="20"/>
                <w:shd w:val="clear" w:color="auto" w:fill="E6E6E6"/>
              </w:rPr>
              <w:fldChar w:fldCharType="separate"/>
            </w:r>
            <w:r w:rsidRPr="006C7D83">
              <w:rPr>
                <w:rFonts w:ascii="Roboto" w:hAnsi="Roboto"/>
                <w:color w:val="2B579A"/>
                <w:sz w:val="20"/>
                <w:shd w:val="clear" w:color="auto" w:fill="E6E6E6"/>
              </w:rPr>
              <w:fldChar w:fldCharType="end"/>
            </w:r>
            <w:bookmarkEnd w:id="3"/>
            <w:r w:rsidRPr="006C7D83">
              <w:rPr>
                <w:rFonts w:ascii="Roboto" w:hAnsi="Roboto"/>
                <w:sz w:val="20"/>
              </w:rPr>
              <w:tab/>
              <w:t>The guardian</w:t>
            </w:r>
            <w:r>
              <w:rPr>
                <w:rFonts w:ascii="Roboto" w:hAnsi="Roboto"/>
                <w:sz w:val="20"/>
              </w:rPr>
              <w:t>(s)</w:t>
            </w:r>
            <w:r w:rsidRPr="006C7D83">
              <w:rPr>
                <w:rFonts w:ascii="Roboto" w:hAnsi="Roboto"/>
                <w:sz w:val="20"/>
              </w:rPr>
              <w:t xml:space="preserve"> requested </w:t>
            </w:r>
            <w:r>
              <w:rPr>
                <w:rFonts w:ascii="Roboto" w:hAnsi="Roboto"/>
                <w:sz w:val="20"/>
              </w:rPr>
              <w:t>to</w:t>
            </w:r>
            <w:r w:rsidRPr="006C7D83">
              <w:rPr>
                <w:rFonts w:ascii="Roboto" w:hAnsi="Roboto"/>
                <w:sz w:val="20"/>
              </w:rPr>
              <w:t xml:space="preserve"> terminat</w:t>
            </w:r>
            <w:r>
              <w:rPr>
                <w:rFonts w:ascii="Roboto" w:hAnsi="Roboto"/>
                <w:sz w:val="20"/>
              </w:rPr>
              <w:t>e</w:t>
            </w:r>
            <w:r w:rsidRPr="006C7D83">
              <w:rPr>
                <w:rFonts w:ascii="Roboto" w:hAnsi="Roboto"/>
                <w:sz w:val="20"/>
              </w:rPr>
              <w:t xml:space="preserve"> the subsidized guardianship agreement.</w:t>
            </w:r>
          </w:p>
          <w:p w14:paraId="4C1ACCAB" w14:textId="77777777" w:rsidR="00B14A83" w:rsidRDefault="00B14A83" w:rsidP="008A53A9">
            <w:pPr>
              <w:pStyle w:val="ListParagraph"/>
              <w:numPr>
                <w:ilvl w:val="0"/>
                <w:numId w:val="2"/>
              </w:numPr>
              <w:tabs>
                <w:tab w:val="left" w:pos="494"/>
              </w:tabs>
              <w:spacing w:line="276" w:lineRule="auto"/>
              <w:ind w:left="854" w:hanging="638"/>
              <w:rPr>
                <w:rFonts w:ascii="Roboto" w:hAnsi="Roboto"/>
                <w:sz w:val="20"/>
              </w:rPr>
            </w:pPr>
            <w:r w:rsidRPr="006C7D83">
              <w:rPr>
                <w:rFonts w:ascii="Roboto" w:hAnsi="Roboto"/>
                <w:color w:val="2B579A"/>
                <w:sz w:val="20"/>
                <w:shd w:val="clear" w:color="auto" w:fill="E6E6E6"/>
              </w:rPr>
              <w:fldChar w:fldCharType="begin">
                <w:ffData>
                  <w:name w:val="Check6"/>
                  <w:enabled/>
                  <w:calcOnExit w:val="0"/>
                  <w:checkBox>
                    <w:size w:val="20"/>
                    <w:default w:val="0"/>
                  </w:checkBox>
                </w:ffData>
              </w:fldChar>
            </w:r>
            <w:r w:rsidRPr="006C7D83">
              <w:rPr>
                <w:rFonts w:ascii="Roboto" w:hAnsi="Roboto"/>
                <w:sz w:val="20"/>
              </w:rPr>
              <w:instrText xml:space="preserve"> FORMCHECKBOX </w:instrText>
            </w:r>
            <w:r w:rsidR="004311CC">
              <w:rPr>
                <w:rFonts w:ascii="Roboto" w:hAnsi="Roboto"/>
                <w:color w:val="2B579A"/>
                <w:sz w:val="20"/>
                <w:shd w:val="clear" w:color="auto" w:fill="E6E6E6"/>
              </w:rPr>
            </w:r>
            <w:r w:rsidR="004311CC">
              <w:rPr>
                <w:rFonts w:ascii="Roboto" w:hAnsi="Roboto"/>
                <w:color w:val="2B579A"/>
                <w:sz w:val="20"/>
                <w:shd w:val="clear" w:color="auto" w:fill="E6E6E6"/>
              </w:rPr>
              <w:fldChar w:fldCharType="separate"/>
            </w:r>
            <w:r w:rsidRPr="006C7D83">
              <w:rPr>
                <w:rFonts w:ascii="Roboto" w:hAnsi="Roboto"/>
                <w:color w:val="2B579A"/>
                <w:sz w:val="20"/>
                <w:shd w:val="clear" w:color="auto" w:fill="E6E6E6"/>
              </w:rPr>
              <w:fldChar w:fldCharType="end"/>
            </w:r>
            <w:r>
              <w:rPr>
                <w:rFonts w:ascii="Roboto" w:hAnsi="Roboto"/>
                <w:sz w:val="20"/>
              </w:rPr>
              <w:tab/>
              <w:t>There has been a change in the child’s guardian.</w:t>
            </w:r>
          </w:p>
          <w:p w14:paraId="3B2AA878" w14:textId="77777777" w:rsidR="00B14A83" w:rsidRDefault="00B14A83" w:rsidP="008A53A9">
            <w:pPr>
              <w:pStyle w:val="ListParagraph"/>
              <w:numPr>
                <w:ilvl w:val="0"/>
                <w:numId w:val="2"/>
              </w:numPr>
              <w:tabs>
                <w:tab w:val="left" w:pos="494"/>
              </w:tabs>
              <w:spacing w:line="276" w:lineRule="auto"/>
              <w:ind w:left="854" w:hanging="638"/>
              <w:rPr>
                <w:rFonts w:ascii="Roboto" w:hAnsi="Roboto"/>
                <w:sz w:val="20"/>
              </w:rPr>
            </w:pPr>
            <w:r w:rsidRPr="006C7D83">
              <w:rPr>
                <w:rFonts w:ascii="Roboto" w:hAnsi="Roboto"/>
                <w:color w:val="2B579A"/>
                <w:sz w:val="20"/>
                <w:shd w:val="clear" w:color="auto" w:fill="E6E6E6"/>
              </w:rPr>
              <w:fldChar w:fldCharType="begin">
                <w:ffData>
                  <w:name w:val="Check6"/>
                  <w:enabled/>
                  <w:calcOnExit w:val="0"/>
                  <w:checkBox>
                    <w:size w:val="20"/>
                    <w:default w:val="0"/>
                  </w:checkBox>
                </w:ffData>
              </w:fldChar>
            </w:r>
            <w:r w:rsidRPr="006C7D83">
              <w:rPr>
                <w:rFonts w:ascii="Roboto" w:hAnsi="Roboto"/>
                <w:sz w:val="20"/>
              </w:rPr>
              <w:instrText xml:space="preserve"> FORMCHECKBOX </w:instrText>
            </w:r>
            <w:r w:rsidR="004311CC">
              <w:rPr>
                <w:rFonts w:ascii="Roboto" w:hAnsi="Roboto"/>
                <w:color w:val="2B579A"/>
                <w:sz w:val="20"/>
                <w:shd w:val="clear" w:color="auto" w:fill="E6E6E6"/>
              </w:rPr>
            </w:r>
            <w:r w:rsidR="004311CC">
              <w:rPr>
                <w:rFonts w:ascii="Roboto" w:hAnsi="Roboto"/>
                <w:color w:val="2B579A"/>
                <w:sz w:val="20"/>
                <w:shd w:val="clear" w:color="auto" w:fill="E6E6E6"/>
              </w:rPr>
              <w:fldChar w:fldCharType="separate"/>
            </w:r>
            <w:r w:rsidRPr="006C7D83">
              <w:rPr>
                <w:rFonts w:ascii="Roboto" w:hAnsi="Roboto"/>
                <w:color w:val="2B579A"/>
                <w:sz w:val="20"/>
                <w:shd w:val="clear" w:color="auto" w:fill="E6E6E6"/>
              </w:rPr>
              <w:fldChar w:fldCharType="end"/>
            </w:r>
            <w:r>
              <w:rPr>
                <w:rFonts w:ascii="Roboto" w:hAnsi="Roboto"/>
                <w:sz w:val="20"/>
              </w:rPr>
              <w:tab/>
              <w:t>The child entered the military.</w:t>
            </w:r>
          </w:p>
          <w:p w14:paraId="6E8DD018" w14:textId="4ED06CA8" w:rsidR="00B14A83" w:rsidRDefault="00B14A83" w:rsidP="008A53A9">
            <w:pPr>
              <w:pStyle w:val="ListParagraph"/>
              <w:numPr>
                <w:ilvl w:val="0"/>
                <w:numId w:val="2"/>
              </w:numPr>
              <w:tabs>
                <w:tab w:val="left" w:pos="494"/>
              </w:tabs>
              <w:spacing w:line="276" w:lineRule="auto"/>
              <w:ind w:left="854" w:hanging="638"/>
              <w:rPr>
                <w:rFonts w:ascii="Roboto" w:hAnsi="Roboto"/>
                <w:sz w:val="20"/>
              </w:rPr>
            </w:pPr>
            <w:r w:rsidRPr="006C7D83">
              <w:rPr>
                <w:rFonts w:ascii="Roboto" w:hAnsi="Roboto"/>
                <w:color w:val="2B579A"/>
                <w:sz w:val="20"/>
                <w:shd w:val="clear" w:color="auto" w:fill="E6E6E6"/>
              </w:rPr>
              <w:fldChar w:fldCharType="begin">
                <w:ffData>
                  <w:name w:val="Check6"/>
                  <w:enabled/>
                  <w:calcOnExit w:val="0"/>
                  <w:checkBox>
                    <w:size w:val="20"/>
                    <w:default w:val="0"/>
                  </w:checkBox>
                </w:ffData>
              </w:fldChar>
            </w:r>
            <w:r w:rsidRPr="006C7D83">
              <w:rPr>
                <w:rFonts w:ascii="Roboto" w:hAnsi="Roboto"/>
                <w:sz w:val="20"/>
              </w:rPr>
              <w:instrText xml:space="preserve"> FORMCHECKBOX </w:instrText>
            </w:r>
            <w:r w:rsidR="004311CC">
              <w:rPr>
                <w:rFonts w:ascii="Roboto" w:hAnsi="Roboto"/>
                <w:color w:val="2B579A"/>
                <w:sz w:val="20"/>
                <w:shd w:val="clear" w:color="auto" w:fill="E6E6E6"/>
              </w:rPr>
            </w:r>
            <w:r w:rsidR="004311CC">
              <w:rPr>
                <w:rFonts w:ascii="Roboto" w:hAnsi="Roboto"/>
                <w:color w:val="2B579A"/>
                <w:sz w:val="20"/>
                <w:shd w:val="clear" w:color="auto" w:fill="E6E6E6"/>
              </w:rPr>
              <w:fldChar w:fldCharType="separate"/>
            </w:r>
            <w:r w:rsidRPr="006C7D83">
              <w:rPr>
                <w:rFonts w:ascii="Roboto" w:hAnsi="Roboto"/>
                <w:color w:val="2B579A"/>
                <w:sz w:val="20"/>
                <w:shd w:val="clear" w:color="auto" w:fill="E6E6E6"/>
              </w:rPr>
              <w:fldChar w:fldCharType="end"/>
            </w:r>
            <w:r>
              <w:rPr>
                <w:rFonts w:ascii="Roboto" w:hAnsi="Roboto"/>
                <w:sz w:val="20"/>
              </w:rPr>
              <w:tab/>
              <w:t>The child got married.</w:t>
            </w:r>
          </w:p>
          <w:p w14:paraId="51751404" w14:textId="2CE551A2" w:rsidR="00B14A83" w:rsidRDefault="00B14A83" w:rsidP="008A53A9">
            <w:pPr>
              <w:pStyle w:val="ListParagraph"/>
              <w:numPr>
                <w:ilvl w:val="0"/>
                <w:numId w:val="2"/>
              </w:numPr>
              <w:tabs>
                <w:tab w:val="left" w:pos="494"/>
              </w:tabs>
              <w:spacing w:line="276" w:lineRule="auto"/>
              <w:ind w:left="854" w:hanging="638"/>
              <w:rPr>
                <w:rFonts w:ascii="Roboto" w:hAnsi="Roboto"/>
                <w:sz w:val="20"/>
              </w:rPr>
            </w:pPr>
            <w:r w:rsidRPr="006C7D83">
              <w:rPr>
                <w:rFonts w:ascii="Roboto" w:hAnsi="Roboto"/>
                <w:color w:val="2B579A"/>
                <w:sz w:val="20"/>
                <w:shd w:val="clear" w:color="auto" w:fill="E6E6E6"/>
              </w:rPr>
              <w:fldChar w:fldCharType="begin">
                <w:ffData>
                  <w:name w:val="Check6"/>
                  <w:enabled/>
                  <w:calcOnExit w:val="0"/>
                  <w:checkBox>
                    <w:size w:val="20"/>
                    <w:default w:val="0"/>
                  </w:checkBox>
                </w:ffData>
              </w:fldChar>
            </w:r>
            <w:r w:rsidRPr="006C7D83">
              <w:rPr>
                <w:rFonts w:ascii="Roboto" w:hAnsi="Roboto"/>
                <w:sz w:val="20"/>
              </w:rPr>
              <w:instrText xml:space="preserve"> FORMCHECKBOX </w:instrText>
            </w:r>
            <w:r w:rsidR="004311CC">
              <w:rPr>
                <w:rFonts w:ascii="Roboto" w:hAnsi="Roboto"/>
                <w:color w:val="2B579A"/>
                <w:sz w:val="20"/>
                <w:shd w:val="clear" w:color="auto" w:fill="E6E6E6"/>
              </w:rPr>
            </w:r>
            <w:r w:rsidR="004311CC">
              <w:rPr>
                <w:rFonts w:ascii="Roboto" w:hAnsi="Roboto"/>
                <w:color w:val="2B579A"/>
                <w:sz w:val="20"/>
                <w:shd w:val="clear" w:color="auto" w:fill="E6E6E6"/>
              </w:rPr>
              <w:fldChar w:fldCharType="separate"/>
            </w:r>
            <w:r w:rsidRPr="006C7D83">
              <w:rPr>
                <w:rFonts w:ascii="Roboto" w:hAnsi="Roboto"/>
                <w:color w:val="2B579A"/>
                <w:sz w:val="20"/>
                <w:shd w:val="clear" w:color="auto" w:fill="E6E6E6"/>
              </w:rPr>
              <w:fldChar w:fldCharType="end"/>
            </w:r>
            <w:r>
              <w:rPr>
                <w:rFonts w:ascii="Roboto" w:hAnsi="Roboto"/>
                <w:sz w:val="20"/>
              </w:rPr>
              <w:tab/>
              <w:t>The child died.</w:t>
            </w:r>
          </w:p>
          <w:p w14:paraId="138DBB7E" w14:textId="74797D34" w:rsidR="00B14A83" w:rsidRDefault="00B14A83" w:rsidP="008A53A9">
            <w:pPr>
              <w:pStyle w:val="ListParagraph"/>
              <w:numPr>
                <w:ilvl w:val="0"/>
                <w:numId w:val="2"/>
              </w:numPr>
              <w:tabs>
                <w:tab w:val="left" w:pos="494"/>
              </w:tabs>
              <w:spacing w:line="276" w:lineRule="auto"/>
              <w:ind w:left="854" w:hanging="638"/>
              <w:rPr>
                <w:rFonts w:ascii="Roboto" w:hAnsi="Roboto"/>
                <w:sz w:val="20"/>
              </w:rPr>
            </w:pPr>
            <w:r w:rsidRPr="006C7D83">
              <w:rPr>
                <w:rFonts w:ascii="Roboto" w:hAnsi="Roboto"/>
                <w:color w:val="2B579A"/>
                <w:sz w:val="20"/>
                <w:shd w:val="clear" w:color="auto" w:fill="E6E6E6"/>
              </w:rPr>
              <w:fldChar w:fldCharType="begin">
                <w:ffData>
                  <w:name w:val="Check6"/>
                  <w:enabled/>
                  <w:calcOnExit w:val="0"/>
                  <w:checkBox>
                    <w:size w:val="20"/>
                    <w:default w:val="0"/>
                  </w:checkBox>
                </w:ffData>
              </w:fldChar>
            </w:r>
            <w:r w:rsidRPr="006C7D83">
              <w:rPr>
                <w:rFonts w:ascii="Roboto" w:hAnsi="Roboto"/>
                <w:sz w:val="20"/>
              </w:rPr>
              <w:instrText xml:space="preserve"> FORMCHECKBOX </w:instrText>
            </w:r>
            <w:r w:rsidR="004311CC">
              <w:rPr>
                <w:rFonts w:ascii="Roboto" w:hAnsi="Roboto"/>
                <w:color w:val="2B579A"/>
                <w:sz w:val="20"/>
                <w:shd w:val="clear" w:color="auto" w:fill="E6E6E6"/>
              </w:rPr>
            </w:r>
            <w:r w:rsidR="004311CC">
              <w:rPr>
                <w:rFonts w:ascii="Roboto" w:hAnsi="Roboto"/>
                <w:color w:val="2B579A"/>
                <w:sz w:val="20"/>
                <w:shd w:val="clear" w:color="auto" w:fill="E6E6E6"/>
              </w:rPr>
              <w:fldChar w:fldCharType="separate"/>
            </w:r>
            <w:r w:rsidRPr="006C7D83">
              <w:rPr>
                <w:rFonts w:ascii="Roboto" w:hAnsi="Roboto"/>
                <w:color w:val="2B579A"/>
                <w:sz w:val="20"/>
                <w:shd w:val="clear" w:color="auto" w:fill="E6E6E6"/>
              </w:rPr>
              <w:fldChar w:fldCharType="end"/>
            </w:r>
            <w:r>
              <w:rPr>
                <w:rFonts w:ascii="Roboto" w:hAnsi="Roboto"/>
                <w:sz w:val="20"/>
              </w:rPr>
              <w:tab/>
              <w:t>The child graduated, completed, or dropped out from a full-time, kindergarten to 12</w:t>
            </w:r>
            <w:r w:rsidRPr="00140454">
              <w:rPr>
                <w:rFonts w:ascii="Roboto" w:hAnsi="Roboto"/>
                <w:sz w:val="20"/>
                <w:vertAlign w:val="superscript"/>
              </w:rPr>
              <w:t>th</w:t>
            </w:r>
            <w:r>
              <w:rPr>
                <w:rFonts w:ascii="Roboto" w:hAnsi="Roboto"/>
                <w:sz w:val="20"/>
              </w:rPr>
              <w:t xml:space="preserve"> grade educational program or its equivalent.</w:t>
            </w:r>
          </w:p>
          <w:p w14:paraId="3F5E82AD" w14:textId="73C52D6C" w:rsidR="00B14A83" w:rsidRDefault="00B14A83" w:rsidP="008A53A9">
            <w:pPr>
              <w:pStyle w:val="ListParagraph"/>
              <w:numPr>
                <w:ilvl w:val="0"/>
                <w:numId w:val="2"/>
              </w:numPr>
              <w:tabs>
                <w:tab w:val="left" w:pos="494"/>
              </w:tabs>
              <w:spacing w:line="276" w:lineRule="auto"/>
              <w:ind w:left="854" w:hanging="638"/>
              <w:rPr>
                <w:rFonts w:ascii="Roboto" w:hAnsi="Roboto"/>
                <w:sz w:val="20"/>
              </w:rPr>
            </w:pPr>
            <w:r w:rsidRPr="006C7D83">
              <w:rPr>
                <w:rFonts w:ascii="Roboto" w:hAnsi="Roboto"/>
                <w:color w:val="2B579A"/>
                <w:sz w:val="20"/>
                <w:shd w:val="clear" w:color="auto" w:fill="E6E6E6"/>
              </w:rPr>
              <w:fldChar w:fldCharType="begin">
                <w:ffData>
                  <w:name w:val="Check6"/>
                  <w:enabled/>
                  <w:calcOnExit w:val="0"/>
                  <w:checkBox>
                    <w:size w:val="20"/>
                    <w:default w:val="0"/>
                  </w:checkBox>
                </w:ffData>
              </w:fldChar>
            </w:r>
            <w:r w:rsidRPr="006C7D83">
              <w:rPr>
                <w:rFonts w:ascii="Roboto" w:hAnsi="Roboto"/>
                <w:sz w:val="20"/>
              </w:rPr>
              <w:instrText xml:space="preserve"> FORMCHECKBOX </w:instrText>
            </w:r>
            <w:r w:rsidR="004311CC">
              <w:rPr>
                <w:rFonts w:ascii="Roboto" w:hAnsi="Roboto"/>
                <w:color w:val="2B579A"/>
                <w:sz w:val="20"/>
                <w:shd w:val="clear" w:color="auto" w:fill="E6E6E6"/>
              </w:rPr>
            </w:r>
            <w:r w:rsidR="004311CC">
              <w:rPr>
                <w:rFonts w:ascii="Roboto" w:hAnsi="Roboto"/>
                <w:color w:val="2B579A"/>
                <w:sz w:val="20"/>
                <w:shd w:val="clear" w:color="auto" w:fill="E6E6E6"/>
              </w:rPr>
              <w:fldChar w:fldCharType="separate"/>
            </w:r>
            <w:r w:rsidRPr="006C7D83">
              <w:rPr>
                <w:rFonts w:ascii="Roboto" w:hAnsi="Roboto"/>
                <w:color w:val="2B579A"/>
                <w:sz w:val="20"/>
                <w:shd w:val="clear" w:color="auto" w:fill="E6E6E6"/>
              </w:rPr>
              <w:fldChar w:fldCharType="end"/>
            </w:r>
            <w:r>
              <w:rPr>
                <w:rFonts w:ascii="Roboto" w:hAnsi="Roboto"/>
                <w:sz w:val="20"/>
              </w:rPr>
              <w:tab/>
              <w:t>The guardian is no longer supporting the child.</w:t>
            </w:r>
          </w:p>
          <w:p w14:paraId="27C7FFA4" w14:textId="6E6C7A0C" w:rsidR="00B14A83" w:rsidRDefault="00B14A83" w:rsidP="008A53A9">
            <w:pPr>
              <w:pStyle w:val="ListParagraph"/>
              <w:numPr>
                <w:ilvl w:val="0"/>
                <w:numId w:val="2"/>
              </w:numPr>
              <w:tabs>
                <w:tab w:val="left" w:pos="494"/>
              </w:tabs>
              <w:spacing w:line="276" w:lineRule="auto"/>
              <w:ind w:left="854" w:hanging="638"/>
              <w:rPr>
                <w:rFonts w:ascii="Roboto" w:hAnsi="Roboto"/>
                <w:sz w:val="20"/>
              </w:rPr>
            </w:pPr>
            <w:r w:rsidRPr="006C7D83">
              <w:rPr>
                <w:rFonts w:ascii="Roboto" w:hAnsi="Roboto"/>
                <w:color w:val="2B579A"/>
                <w:sz w:val="20"/>
                <w:shd w:val="clear" w:color="auto" w:fill="E6E6E6"/>
              </w:rPr>
              <w:fldChar w:fldCharType="begin">
                <w:ffData>
                  <w:name w:val="Check6"/>
                  <w:enabled/>
                  <w:calcOnExit w:val="0"/>
                  <w:checkBox>
                    <w:size w:val="20"/>
                    <w:default w:val="0"/>
                  </w:checkBox>
                </w:ffData>
              </w:fldChar>
            </w:r>
            <w:r w:rsidRPr="006C7D83">
              <w:rPr>
                <w:rFonts w:ascii="Roboto" w:hAnsi="Roboto"/>
                <w:sz w:val="20"/>
              </w:rPr>
              <w:instrText xml:space="preserve"> FORMCHECKBOX </w:instrText>
            </w:r>
            <w:r w:rsidR="004311CC">
              <w:rPr>
                <w:rFonts w:ascii="Roboto" w:hAnsi="Roboto"/>
                <w:color w:val="2B579A"/>
                <w:sz w:val="20"/>
                <w:shd w:val="clear" w:color="auto" w:fill="E6E6E6"/>
              </w:rPr>
            </w:r>
            <w:r w:rsidR="004311CC">
              <w:rPr>
                <w:rFonts w:ascii="Roboto" w:hAnsi="Roboto"/>
                <w:color w:val="2B579A"/>
                <w:sz w:val="20"/>
                <w:shd w:val="clear" w:color="auto" w:fill="E6E6E6"/>
              </w:rPr>
              <w:fldChar w:fldCharType="separate"/>
            </w:r>
            <w:r w:rsidRPr="006C7D83">
              <w:rPr>
                <w:rFonts w:ascii="Roboto" w:hAnsi="Roboto"/>
                <w:color w:val="2B579A"/>
                <w:sz w:val="20"/>
                <w:shd w:val="clear" w:color="auto" w:fill="E6E6E6"/>
              </w:rPr>
              <w:fldChar w:fldCharType="end"/>
            </w:r>
            <w:r>
              <w:rPr>
                <w:rFonts w:ascii="Roboto" w:hAnsi="Roboto"/>
                <w:sz w:val="20"/>
              </w:rPr>
              <w:tab/>
              <w:t>The guardian’s legal responsibility for the child has ended.</w:t>
            </w:r>
          </w:p>
          <w:p w14:paraId="3EA6F36C" w14:textId="46727014" w:rsidR="00B14A83" w:rsidRPr="006C7D83" w:rsidRDefault="00B14A83" w:rsidP="008A53A9">
            <w:pPr>
              <w:pStyle w:val="ListParagraph"/>
              <w:numPr>
                <w:ilvl w:val="0"/>
                <w:numId w:val="2"/>
              </w:numPr>
              <w:tabs>
                <w:tab w:val="left" w:pos="494"/>
              </w:tabs>
              <w:spacing w:line="276" w:lineRule="auto"/>
              <w:ind w:left="854" w:hanging="638"/>
              <w:rPr>
                <w:rFonts w:ascii="Roboto" w:hAnsi="Roboto"/>
                <w:sz w:val="20"/>
              </w:rPr>
            </w:pPr>
            <w:r w:rsidRPr="006C7D83">
              <w:rPr>
                <w:rFonts w:ascii="Roboto" w:hAnsi="Roboto"/>
                <w:color w:val="2B579A"/>
                <w:sz w:val="20"/>
                <w:shd w:val="clear" w:color="auto" w:fill="E6E6E6"/>
              </w:rPr>
              <w:fldChar w:fldCharType="begin">
                <w:ffData>
                  <w:name w:val="Check6"/>
                  <w:enabled/>
                  <w:calcOnExit w:val="0"/>
                  <w:checkBox>
                    <w:size w:val="20"/>
                    <w:default w:val="0"/>
                  </w:checkBox>
                </w:ffData>
              </w:fldChar>
            </w:r>
            <w:r w:rsidRPr="006C7D83">
              <w:rPr>
                <w:rFonts w:ascii="Roboto" w:hAnsi="Roboto"/>
                <w:sz w:val="20"/>
              </w:rPr>
              <w:instrText xml:space="preserve"> FORMCHECKBOX </w:instrText>
            </w:r>
            <w:r w:rsidR="004311CC">
              <w:rPr>
                <w:rFonts w:ascii="Roboto" w:hAnsi="Roboto"/>
                <w:color w:val="2B579A"/>
                <w:sz w:val="20"/>
                <w:shd w:val="clear" w:color="auto" w:fill="E6E6E6"/>
              </w:rPr>
            </w:r>
            <w:r w:rsidR="004311CC">
              <w:rPr>
                <w:rFonts w:ascii="Roboto" w:hAnsi="Roboto"/>
                <w:color w:val="2B579A"/>
                <w:sz w:val="20"/>
                <w:shd w:val="clear" w:color="auto" w:fill="E6E6E6"/>
              </w:rPr>
              <w:fldChar w:fldCharType="separate"/>
            </w:r>
            <w:r w:rsidRPr="006C7D83">
              <w:rPr>
                <w:rFonts w:ascii="Roboto" w:hAnsi="Roboto"/>
                <w:color w:val="2B579A"/>
                <w:sz w:val="20"/>
                <w:shd w:val="clear" w:color="auto" w:fill="E6E6E6"/>
              </w:rPr>
              <w:fldChar w:fldCharType="end"/>
            </w:r>
            <w:r w:rsidR="0090056A" w:rsidRPr="0090056A">
              <w:rPr>
                <w:rFonts w:ascii="Roboto" w:hAnsi="Roboto"/>
                <w:color w:val="2B579A"/>
                <w:sz w:val="20"/>
              </w:rPr>
              <w:tab/>
            </w:r>
            <w:r>
              <w:rPr>
                <w:rFonts w:ascii="Roboto" w:hAnsi="Roboto"/>
                <w:sz w:val="20"/>
              </w:rPr>
              <w:t xml:space="preserve">The child’s parent(s) is residing with the guardian and child (and the child’s parent(s) are not a minor or subject to an order for adult protective services or protective placement under Wis. Stat. </w:t>
            </w:r>
            <w:r>
              <w:rPr>
                <w:rFonts w:ascii="Roboto" w:hAnsi="Roboto"/>
                <w:color w:val="212529"/>
                <w:shd w:val="clear" w:color="auto" w:fill="FFFFFF"/>
              </w:rPr>
              <w:t>§ 55.12)</w:t>
            </w:r>
            <w:r>
              <w:rPr>
                <w:rFonts w:ascii="Roboto" w:hAnsi="Roboto"/>
                <w:sz w:val="20"/>
              </w:rPr>
              <w:t>.</w:t>
            </w:r>
          </w:p>
          <w:bookmarkStart w:id="4" w:name="Check8"/>
          <w:p w14:paraId="25D53C98" w14:textId="77777777" w:rsidR="00B14A83" w:rsidRPr="006C7D83" w:rsidRDefault="00B14A83" w:rsidP="008A53A9">
            <w:pPr>
              <w:pStyle w:val="ListParagraph"/>
              <w:numPr>
                <w:ilvl w:val="0"/>
                <w:numId w:val="2"/>
              </w:numPr>
              <w:tabs>
                <w:tab w:val="left" w:pos="494"/>
              </w:tabs>
              <w:spacing w:line="276" w:lineRule="auto"/>
              <w:ind w:left="854" w:hanging="638"/>
              <w:rPr>
                <w:rFonts w:ascii="Roboto" w:hAnsi="Roboto"/>
                <w:sz w:val="20"/>
              </w:rPr>
            </w:pPr>
            <w:r w:rsidRPr="006C7D83">
              <w:rPr>
                <w:rFonts w:ascii="Roboto" w:hAnsi="Roboto"/>
                <w:color w:val="2B579A"/>
                <w:sz w:val="20"/>
                <w:shd w:val="clear" w:color="auto" w:fill="E6E6E6"/>
              </w:rPr>
              <w:fldChar w:fldCharType="begin">
                <w:ffData>
                  <w:name w:val="Check8"/>
                  <w:enabled/>
                  <w:calcOnExit w:val="0"/>
                  <w:checkBox>
                    <w:size w:val="20"/>
                    <w:default w:val="0"/>
                  </w:checkBox>
                </w:ffData>
              </w:fldChar>
            </w:r>
            <w:r w:rsidRPr="006C7D83">
              <w:rPr>
                <w:rFonts w:ascii="Roboto" w:hAnsi="Roboto"/>
                <w:sz w:val="20"/>
              </w:rPr>
              <w:instrText xml:space="preserve"> FORMCHECKBOX </w:instrText>
            </w:r>
            <w:r w:rsidR="004311CC">
              <w:rPr>
                <w:rFonts w:ascii="Roboto" w:hAnsi="Roboto"/>
                <w:color w:val="2B579A"/>
                <w:sz w:val="20"/>
                <w:shd w:val="clear" w:color="auto" w:fill="E6E6E6"/>
              </w:rPr>
            </w:r>
            <w:r w:rsidR="004311CC">
              <w:rPr>
                <w:rFonts w:ascii="Roboto" w:hAnsi="Roboto"/>
                <w:color w:val="2B579A"/>
                <w:sz w:val="20"/>
                <w:shd w:val="clear" w:color="auto" w:fill="E6E6E6"/>
              </w:rPr>
              <w:fldChar w:fldCharType="separate"/>
            </w:r>
            <w:r w:rsidRPr="006C7D83">
              <w:rPr>
                <w:rFonts w:ascii="Roboto" w:hAnsi="Roboto"/>
                <w:color w:val="2B579A"/>
                <w:sz w:val="20"/>
                <w:shd w:val="clear" w:color="auto" w:fill="E6E6E6"/>
              </w:rPr>
              <w:fldChar w:fldCharType="end"/>
            </w:r>
            <w:bookmarkEnd w:id="4"/>
            <w:r w:rsidRPr="006C7D83">
              <w:rPr>
                <w:rFonts w:ascii="Roboto" w:hAnsi="Roboto"/>
                <w:sz w:val="20"/>
              </w:rPr>
              <w:tab/>
              <w:t xml:space="preserve">The child </w:t>
            </w:r>
            <w:r>
              <w:rPr>
                <w:rFonts w:ascii="Roboto" w:hAnsi="Roboto"/>
                <w:sz w:val="20"/>
              </w:rPr>
              <w:t>is</w:t>
            </w:r>
            <w:r w:rsidRPr="006C7D83">
              <w:rPr>
                <w:rFonts w:ascii="Roboto" w:hAnsi="Roboto"/>
                <w:sz w:val="20"/>
              </w:rPr>
              <w:t xml:space="preserve"> 1</w:t>
            </w:r>
            <w:r>
              <w:rPr>
                <w:rFonts w:ascii="Roboto" w:hAnsi="Roboto"/>
                <w:sz w:val="20"/>
              </w:rPr>
              <w:t>8</w:t>
            </w:r>
            <w:r w:rsidRPr="006C7D83">
              <w:rPr>
                <w:rFonts w:ascii="Roboto" w:hAnsi="Roboto"/>
                <w:sz w:val="20"/>
              </w:rPr>
              <w:t xml:space="preserve"> and no longer </w:t>
            </w:r>
            <w:r>
              <w:rPr>
                <w:rFonts w:ascii="Roboto" w:hAnsi="Roboto"/>
                <w:sz w:val="20"/>
              </w:rPr>
              <w:t>enrolled in and regularly attending a secondary education classroom program leading to a high school diploma or the equivalent.</w:t>
            </w:r>
          </w:p>
          <w:bookmarkStart w:id="5" w:name="Check9"/>
          <w:p w14:paraId="00825C34" w14:textId="77777777" w:rsidR="00B14A83" w:rsidRDefault="00B14A83" w:rsidP="008A53A9">
            <w:pPr>
              <w:pStyle w:val="ListParagraph"/>
              <w:numPr>
                <w:ilvl w:val="0"/>
                <w:numId w:val="2"/>
              </w:numPr>
              <w:tabs>
                <w:tab w:val="left" w:pos="494"/>
              </w:tabs>
              <w:spacing w:line="276" w:lineRule="auto"/>
              <w:ind w:left="854" w:hanging="638"/>
              <w:rPr>
                <w:rFonts w:ascii="Roboto" w:hAnsi="Roboto"/>
                <w:sz w:val="20"/>
              </w:rPr>
            </w:pPr>
            <w:r w:rsidRPr="006C7D83">
              <w:rPr>
                <w:rFonts w:ascii="Roboto" w:hAnsi="Roboto"/>
                <w:color w:val="2B579A"/>
                <w:sz w:val="20"/>
                <w:shd w:val="clear" w:color="auto" w:fill="E6E6E6"/>
              </w:rPr>
              <w:fldChar w:fldCharType="begin">
                <w:ffData>
                  <w:name w:val="Check8"/>
                  <w:enabled/>
                  <w:calcOnExit w:val="0"/>
                  <w:checkBox>
                    <w:size w:val="20"/>
                    <w:default w:val="0"/>
                  </w:checkBox>
                </w:ffData>
              </w:fldChar>
            </w:r>
            <w:r w:rsidRPr="006C7D83">
              <w:rPr>
                <w:rFonts w:ascii="Roboto" w:hAnsi="Roboto"/>
                <w:sz w:val="20"/>
              </w:rPr>
              <w:instrText xml:space="preserve"> FORMCHECKBOX </w:instrText>
            </w:r>
            <w:r w:rsidR="004311CC">
              <w:rPr>
                <w:rFonts w:ascii="Roboto" w:hAnsi="Roboto"/>
                <w:color w:val="2B579A"/>
                <w:sz w:val="20"/>
                <w:shd w:val="clear" w:color="auto" w:fill="E6E6E6"/>
              </w:rPr>
            </w:r>
            <w:r w:rsidR="004311CC">
              <w:rPr>
                <w:rFonts w:ascii="Roboto" w:hAnsi="Roboto"/>
                <w:color w:val="2B579A"/>
                <w:sz w:val="20"/>
                <w:shd w:val="clear" w:color="auto" w:fill="E6E6E6"/>
              </w:rPr>
              <w:fldChar w:fldCharType="separate"/>
            </w:r>
            <w:r w:rsidRPr="006C7D83">
              <w:rPr>
                <w:rFonts w:ascii="Roboto" w:hAnsi="Roboto"/>
                <w:color w:val="2B579A"/>
                <w:sz w:val="20"/>
                <w:shd w:val="clear" w:color="auto" w:fill="E6E6E6"/>
              </w:rPr>
              <w:fldChar w:fldCharType="end"/>
            </w:r>
            <w:r>
              <w:rPr>
                <w:rFonts w:ascii="Roboto" w:hAnsi="Roboto"/>
                <w:sz w:val="20"/>
              </w:rPr>
              <w:tab/>
              <w:t>The child is 19 or 20 and no longer meets all the following:</w:t>
            </w:r>
          </w:p>
          <w:p w14:paraId="2417E739" w14:textId="77777777" w:rsidR="00B14A83" w:rsidRDefault="00B14A83" w:rsidP="008A53A9">
            <w:pPr>
              <w:numPr>
                <w:ilvl w:val="0"/>
                <w:numId w:val="1"/>
              </w:numPr>
              <w:tabs>
                <w:tab w:val="left" w:pos="720"/>
              </w:tabs>
              <w:spacing w:line="276" w:lineRule="auto"/>
              <w:ind w:left="1214"/>
              <w:rPr>
                <w:rFonts w:ascii="Roboto" w:hAnsi="Roboto"/>
                <w:sz w:val="20"/>
              </w:rPr>
            </w:pPr>
            <w:r>
              <w:rPr>
                <w:rFonts w:ascii="Roboto" w:hAnsi="Roboto"/>
                <w:sz w:val="20"/>
              </w:rPr>
              <w:t>Enrolled in and regularly attending a secondary education classroom program leading to a high school diploma or the equivalent.</w:t>
            </w:r>
          </w:p>
          <w:p w14:paraId="440E2F41" w14:textId="77777777" w:rsidR="00B14A83" w:rsidRDefault="00B14A83" w:rsidP="008A53A9">
            <w:pPr>
              <w:numPr>
                <w:ilvl w:val="0"/>
                <w:numId w:val="1"/>
              </w:numPr>
              <w:tabs>
                <w:tab w:val="left" w:pos="720"/>
              </w:tabs>
              <w:spacing w:line="276" w:lineRule="auto"/>
              <w:ind w:left="1214"/>
              <w:rPr>
                <w:rFonts w:ascii="Roboto" w:hAnsi="Roboto"/>
                <w:sz w:val="20"/>
              </w:rPr>
            </w:pPr>
            <w:r>
              <w:rPr>
                <w:rFonts w:ascii="Roboto" w:hAnsi="Roboto"/>
                <w:sz w:val="20"/>
              </w:rPr>
              <w:t>The child has a physical, emotional, or behavioral need.</w:t>
            </w:r>
          </w:p>
          <w:p w14:paraId="6F37A2C5" w14:textId="77777777" w:rsidR="00B14A83" w:rsidRDefault="00B14A83" w:rsidP="008A53A9">
            <w:pPr>
              <w:numPr>
                <w:ilvl w:val="0"/>
                <w:numId w:val="1"/>
              </w:numPr>
              <w:tabs>
                <w:tab w:val="left" w:pos="720"/>
              </w:tabs>
              <w:spacing w:line="276" w:lineRule="auto"/>
              <w:ind w:left="1214"/>
              <w:rPr>
                <w:rFonts w:ascii="Roboto" w:hAnsi="Roboto"/>
                <w:sz w:val="20"/>
              </w:rPr>
            </w:pPr>
            <w:r>
              <w:rPr>
                <w:rFonts w:ascii="Roboto" w:hAnsi="Roboto"/>
                <w:sz w:val="20"/>
              </w:rPr>
              <w:t xml:space="preserve">The Social Security Administration has determined that the child is ineligible for Social Security disability insurance or Supplemental Security Income for not meeting the disability standard in 42 USC 423 (d) or 42 USC </w:t>
            </w:r>
            <w:proofErr w:type="spellStart"/>
            <w:r>
              <w:rPr>
                <w:rFonts w:ascii="Roboto" w:hAnsi="Roboto"/>
                <w:sz w:val="20"/>
              </w:rPr>
              <w:t>1382c</w:t>
            </w:r>
            <w:proofErr w:type="spellEnd"/>
            <w:r>
              <w:rPr>
                <w:rFonts w:ascii="Roboto" w:hAnsi="Roboto"/>
                <w:sz w:val="20"/>
              </w:rPr>
              <w:t xml:space="preserve"> (a).</w:t>
            </w:r>
          </w:p>
          <w:p w14:paraId="6E5F25D2" w14:textId="40AC0D6C" w:rsidR="00B14A83" w:rsidRPr="00B14A83" w:rsidRDefault="00B14A83" w:rsidP="008A53A9">
            <w:pPr>
              <w:numPr>
                <w:ilvl w:val="0"/>
                <w:numId w:val="1"/>
              </w:numPr>
              <w:tabs>
                <w:tab w:val="left" w:pos="720"/>
              </w:tabs>
              <w:spacing w:line="276" w:lineRule="auto"/>
              <w:ind w:left="1214"/>
              <w:rPr>
                <w:rFonts w:ascii="Roboto" w:hAnsi="Roboto"/>
                <w:sz w:val="20"/>
              </w:rPr>
            </w:pPr>
            <w:r>
              <w:rPr>
                <w:rFonts w:ascii="Roboto" w:hAnsi="Roboto"/>
                <w:sz w:val="20"/>
              </w:rPr>
              <w:t xml:space="preserve">The agency or department determines that the child’s physical, emotional, or behavioral need warrants the continuation of assistance under Wis. Stat. </w:t>
            </w:r>
            <w:r>
              <w:rPr>
                <w:rFonts w:ascii="Roboto" w:hAnsi="Roboto"/>
                <w:color w:val="212529"/>
                <w:shd w:val="clear" w:color="auto" w:fill="FFFFFF"/>
              </w:rPr>
              <w:t>§ 48.623.</w:t>
            </w:r>
            <w:bookmarkEnd w:id="5"/>
          </w:p>
        </w:tc>
      </w:tr>
      <w:tr w:rsidR="00B14A83" w:rsidRPr="00B6248B" w14:paraId="730C0CE6" w14:textId="77777777" w:rsidTr="00981FCC">
        <w:tc>
          <w:tcPr>
            <w:tcW w:w="10800" w:type="dxa"/>
            <w:gridSpan w:val="3"/>
            <w:tcBorders>
              <w:top w:val="single" w:sz="4" w:space="0" w:color="auto"/>
              <w:left w:val="nil"/>
              <w:bottom w:val="single" w:sz="4" w:space="0" w:color="auto"/>
              <w:right w:val="nil"/>
            </w:tcBorders>
            <w:shd w:val="clear" w:color="auto" w:fill="auto"/>
          </w:tcPr>
          <w:p w14:paraId="5974DB40" w14:textId="4581EC6C" w:rsidR="00B14A83" w:rsidRDefault="00B14A83" w:rsidP="0090056A">
            <w:pPr>
              <w:keepNext/>
              <w:tabs>
                <w:tab w:val="left" w:pos="720"/>
                <w:tab w:val="left" w:pos="1920"/>
              </w:tabs>
              <w:jc w:val="center"/>
              <w:rPr>
                <w:rFonts w:ascii="Roboto" w:hAnsi="Roboto"/>
                <w:sz w:val="20"/>
              </w:rPr>
            </w:pPr>
            <w:r>
              <w:rPr>
                <w:rFonts w:ascii="Roboto" w:hAnsi="Roboto"/>
                <w:b/>
                <w:bCs/>
                <w:sz w:val="20"/>
              </w:rPr>
              <w:lastRenderedPageBreak/>
              <w:t>APPEALS PROCESS</w:t>
            </w:r>
          </w:p>
        </w:tc>
      </w:tr>
      <w:tr w:rsidR="00B14A83" w:rsidRPr="00B6248B" w14:paraId="506CA698" w14:textId="77777777" w:rsidTr="00981FCC">
        <w:trPr>
          <w:trHeight w:val="1008"/>
        </w:trPr>
        <w:tc>
          <w:tcPr>
            <w:tcW w:w="10800" w:type="dxa"/>
            <w:gridSpan w:val="3"/>
            <w:tcBorders>
              <w:top w:val="single" w:sz="4" w:space="0" w:color="auto"/>
              <w:left w:val="nil"/>
              <w:bottom w:val="single" w:sz="4" w:space="0" w:color="auto"/>
              <w:right w:val="nil"/>
            </w:tcBorders>
            <w:shd w:val="clear" w:color="auto" w:fill="auto"/>
            <w:vAlign w:val="center"/>
          </w:tcPr>
          <w:p w14:paraId="7DD274F7" w14:textId="77777777" w:rsidR="00B14A83" w:rsidRDefault="00B14A83" w:rsidP="00CD10B2">
            <w:pPr>
              <w:tabs>
                <w:tab w:val="left" w:pos="720"/>
                <w:tab w:val="left" w:pos="1920"/>
              </w:tabs>
              <w:rPr>
                <w:rFonts w:ascii="Roboto" w:hAnsi="Roboto"/>
                <w:sz w:val="20"/>
              </w:rPr>
            </w:pPr>
            <w:r>
              <w:rPr>
                <w:rFonts w:ascii="Roboto" w:hAnsi="Roboto"/>
                <w:sz w:val="20"/>
              </w:rPr>
              <w:t>If you disagree with this determination, you may request a hearing in writing or in person, within 45 days of the date of this notice. A written request should be sent to: Division of Hearings and Appeals, P.O. Box 7875, Madison, WI 53707.</w:t>
            </w:r>
          </w:p>
          <w:p w14:paraId="0DDE185A" w14:textId="7089D1BF" w:rsidR="00B14A83" w:rsidRDefault="00B14A83" w:rsidP="00CD10B2">
            <w:pPr>
              <w:tabs>
                <w:tab w:val="left" w:pos="720"/>
                <w:tab w:val="left" w:pos="1920"/>
              </w:tabs>
              <w:rPr>
                <w:rFonts w:ascii="Roboto" w:hAnsi="Roboto"/>
                <w:sz w:val="20"/>
              </w:rPr>
            </w:pPr>
            <w:r>
              <w:rPr>
                <w:rFonts w:ascii="Roboto" w:hAnsi="Roboto"/>
                <w:sz w:val="20"/>
              </w:rPr>
              <w:t>Appeals may be delivered in person to the Division at 4822 Madison Yards Way 5</w:t>
            </w:r>
            <w:r w:rsidRPr="00B247E3">
              <w:rPr>
                <w:rFonts w:ascii="Roboto" w:hAnsi="Roboto"/>
                <w:sz w:val="20"/>
                <w:vertAlign w:val="superscript"/>
              </w:rPr>
              <w:t>th</w:t>
            </w:r>
            <w:r>
              <w:rPr>
                <w:rFonts w:ascii="Roboto" w:hAnsi="Roboto"/>
                <w:sz w:val="20"/>
              </w:rPr>
              <w:t xml:space="preserve"> Floor, Madison, WI 53705.</w:t>
            </w:r>
          </w:p>
          <w:p w14:paraId="33835550" w14:textId="3299964B" w:rsidR="00B14A83" w:rsidRDefault="00B14A83" w:rsidP="00CD10B2">
            <w:pPr>
              <w:tabs>
                <w:tab w:val="left" w:pos="720"/>
                <w:tab w:val="left" w:pos="1920"/>
              </w:tabs>
              <w:rPr>
                <w:rFonts w:ascii="Roboto" w:hAnsi="Roboto"/>
                <w:sz w:val="20"/>
              </w:rPr>
            </w:pPr>
            <w:r>
              <w:rPr>
                <w:rFonts w:ascii="Roboto" w:hAnsi="Roboto"/>
                <w:sz w:val="20"/>
              </w:rPr>
              <w:t>You should include a short statement about the matter you are appealing and the reason for your appeal.</w:t>
            </w:r>
          </w:p>
        </w:tc>
      </w:tr>
      <w:tr w:rsidR="00B14A83" w:rsidRPr="00B6248B" w14:paraId="52C16545" w14:textId="77777777" w:rsidTr="00981FCC">
        <w:trPr>
          <w:trHeight w:val="864"/>
        </w:trPr>
        <w:tc>
          <w:tcPr>
            <w:tcW w:w="10800" w:type="dxa"/>
            <w:gridSpan w:val="3"/>
            <w:tcBorders>
              <w:top w:val="single" w:sz="4" w:space="0" w:color="auto"/>
              <w:left w:val="nil"/>
              <w:bottom w:val="single" w:sz="12" w:space="0" w:color="auto"/>
              <w:right w:val="nil"/>
            </w:tcBorders>
            <w:shd w:val="clear" w:color="auto" w:fill="auto"/>
            <w:vAlign w:val="center"/>
          </w:tcPr>
          <w:p w14:paraId="08F8FAFD" w14:textId="48547529" w:rsidR="00B14A83" w:rsidRDefault="00B14A83" w:rsidP="00CD10B2">
            <w:pPr>
              <w:tabs>
                <w:tab w:val="left" w:pos="720"/>
                <w:tab w:val="left" w:pos="1920"/>
              </w:tabs>
              <w:rPr>
                <w:rFonts w:ascii="Roboto" w:hAnsi="Roboto"/>
                <w:sz w:val="20"/>
              </w:rPr>
            </w:pPr>
            <w:r w:rsidRPr="006C7D83">
              <w:rPr>
                <w:rFonts w:ascii="Roboto" w:hAnsi="Roboto"/>
                <w:sz w:val="20"/>
              </w:rPr>
              <w:t xml:space="preserve">If a request for an appeal of a decision to </w:t>
            </w:r>
            <w:r>
              <w:rPr>
                <w:rFonts w:ascii="Roboto" w:hAnsi="Roboto"/>
                <w:sz w:val="20"/>
              </w:rPr>
              <w:t xml:space="preserve">suspend or </w:t>
            </w:r>
            <w:r w:rsidRPr="006C7D83">
              <w:rPr>
                <w:rFonts w:ascii="Roboto" w:hAnsi="Roboto"/>
                <w:sz w:val="20"/>
              </w:rPr>
              <w:t xml:space="preserve">terminate </w:t>
            </w:r>
            <w:r>
              <w:rPr>
                <w:rFonts w:ascii="Roboto" w:hAnsi="Roboto"/>
                <w:sz w:val="20"/>
              </w:rPr>
              <w:t xml:space="preserve">subsidized guardianship </w:t>
            </w:r>
            <w:r w:rsidRPr="006C7D83">
              <w:rPr>
                <w:rFonts w:ascii="Roboto" w:hAnsi="Roboto"/>
                <w:sz w:val="20"/>
              </w:rPr>
              <w:t>payment</w:t>
            </w:r>
            <w:r>
              <w:rPr>
                <w:rFonts w:ascii="Roboto" w:hAnsi="Roboto"/>
                <w:sz w:val="20"/>
              </w:rPr>
              <w:t>s</w:t>
            </w:r>
            <w:r w:rsidRPr="006C7D83">
              <w:rPr>
                <w:rFonts w:ascii="Roboto" w:hAnsi="Roboto"/>
                <w:sz w:val="20"/>
              </w:rPr>
              <w:t xml:space="preserve"> is made within 10 days of the date of the notice to end the payment, then the agency must continue to make the payment until a decision is made by the Division of Hearings and Appeals.</w:t>
            </w:r>
          </w:p>
        </w:tc>
      </w:tr>
    </w:tbl>
    <w:p w14:paraId="67C27185" w14:textId="77777777" w:rsidR="0039148C" w:rsidRDefault="0039148C" w:rsidP="00B14A83"/>
    <w:sectPr w:rsidR="0039148C" w:rsidSect="007958C7">
      <w:footerReference w:type="default" r:id="rId10"/>
      <w:headerReference w:type="first" r:id="rId11"/>
      <w:footerReference w:type="first" r:id="rId12"/>
      <w:pgSz w:w="12240" w:h="15840" w:code="1"/>
      <w:pgMar w:top="720" w:right="720" w:bottom="720" w:left="720" w:header="360" w:footer="360" w:gutter="0"/>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DB888C" w14:textId="77777777" w:rsidR="007D16D9" w:rsidRDefault="007D16D9" w:rsidP="006C7D83">
      <w:r>
        <w:separator/>
      </w:r>
    </w:p>
  </w:endnote>
  <w:endnote w:type="continuationSeparator" w:id="0">
    <w:p w14:paraId="520C461C" w14:textId="77777777" w:rsidR="007D16D9" w:rsidRDefault="007D16D9" w:rsidP="006C7D83">
      <w:r>
        <w:continuationSeparator/>
      </w:r>
    </w:p>
  </w:endnote>
  <w:endnote w:type="continuationNotice" w:id="1">
    <w:p w14:paraId="2F5FECFE" w14:textId="77777777" w:rsidR="007D16D9" w:rsidRDefault="007D16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AFF" w:usb1="5000217F" w:usb2="00000021" w:usb3="00000000" w:csb0="0000019F" w:csb1="00000000"/>
  </w:font>
  <w:font w:name="Garamond">
    <w:panose1 w:val="020204040303010108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269F5" w14:textId="7ABDE20C" w:rsidR="006C7D83" w:rsidRPr="006C7D83" w:rsidRDefault="00B14A83" w:rsidP="00B14A83">
    <w:pPr>
      <w:pStyle w:val="Footer"/>
      <w:ind w:right="720"/>
      <w:rPr>
        <w:rFonts w:ascii="Roboto" w:hAnsi="Roboto"/>
      </w:rPr>
    </w:pPr>
    <w:r w:rsidRPr="006C7D83">
      <w:rPr>
        <w:rFonts w:ascii="Roboto" w:hAnsi="Roboto"/>
        <w:sz w:val="16"/>
        <w:szCs w:val="16"/>
      </w:rPr>
      <w:t>DCF-F-2737-E (R</w:t>
    </w:r>
    <w:r w:rsidR="008A53A9">
      <w:rPr>
        <w:rFonts w:ascii="Roboto" w:hAnsi="Roboto"/>
        <w:sz w:val="16"/>
        <w:szCs w:val="16"/>
      </w:rPr>
      <w:t>. 04</w:t>
    </w:r>
    <w:r w:rsidRPr="006C7D83">
      <w:rPr>
        <w:rFonts w:ascii="Roboto" w:hAnsi="Roboto"/>
        <w:sz w:val="16"/>
        <w:szCs w:val="16"/>
      </w:rPr>
      <w:t>/202</w:t>
    </w:r>
    <w:r>
      <w:rPr>
        <w:rFonts w:ascii="Roboto" w:hAnsi="Roboto"/>
        <w:sz w:val="16"/>
        <w:szCs w:val="16"/>
      </w:rPr>
      <w:t>4</w:t>
    </w:r>
    <w:r w:rsidRPr="006C7D83">
      <w:rPr>
        <w:rFonts w:ascii="Roboto" w:hAnsi="Roboto"/>
        <w:sz w:val="16"/>
        <w:szCs w:val="16"/>
      </w:rPr>
      <w:t>)</w:t>
    </w:r>
    <w:r>
      <w:rPr>
        <w:rFonts w:ascii="Roboto" w:hAnsi="Roboto"/>
        <w:sz w:val="16"/>
        <w:szCs w:val="16"/>
      </w:rPr>
      <w:ptab w:relativeTo="margin" w:alignment="right" w:leader="none"/>
    </w:r>
    <w:r w:rsidRPr="00B14A83">
      <w:rPr>
        <w:rFonts w:ascii="Roboto" w:hAnsi="Roboto"/>
        <w:sz w:val="16"/>
        <w:szCs w:val="16"/>
      </w:rPr>
      <w:fldChar w:fldCharType="begin"/>
    </w:r>
    <w:r w:rsidRPr="00B14A83">
      <w:rPr>
        <w:rFonts w:ascii="Roboto" w:hAnsi="Roboto"/>
        <w:sz w:val="16"/>
        <w:szCs w:val="16"/>
      </w:rPr>
      <w:instrText xml:space="preserve"> PAGE   \* MERGEFORMAT </w:instrText>
    </w:r>
    <w:r w:rsidRPr="00B14A83">
      <w:rPr>
        <w:rFonts w:ascii="Roboto" w:hAnsi="Roboto"/>
        <w:sz w:val="16"/>
        <w:szCs w:val="16"/>
      </w:rPr>
      <w:fldChar w:fldCharType="separate"/>
    </w:r>
    <w:r>
      <w:rPr>
        <w:rFonts w:ascii="Roboto" w:hAnsi="Roboto"/>
        <w:sz w:val="16"/>
        <w:szCs w:val="16"/>
      </w:rPr>
      <w:t>1</w:t>
    </w:r>
    <w:r w:rsidRPr="00B14A83">
      <w:rPr>
        <w:rFonts w:ascii="Roboto" w:hAnsi="Roboto"/>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DF75A" w14:textId="34E9E44A" w:rsidR="0075524D" w:rsidRDefault="0075524D" w:rsidP="00B14A83">
    <w:pPr>
      <w:pStyle w:val="Footer"/>
      <w:ind w:right="720"/>
    </w:pPr>
    <w:r w:rsidRPr="006C7D83">
      <w:rPr>
        <w:rFonts w:ascii="Roboto" w:hAnsi="Roboto"/>
        <w:sz w:val="16"/>
        <w:szCs w:val="16"/>
      </w:rPr>
      <w:t>DCF-F-2737-E (R</w:t>
    </w:r>
    <w:r w:rsidR="008A53A9">
      <w:rPr>
        <w:rFonts w:ascii="Roboto" w:hAnsi="Roboto"/>
        <w:sz w:val="16"/>
        <w:szCs w:val="16"/>
      </w:rPr>
      <w:t>.</w:t>
    </w:r>
    <w:r w:rsidRPr="006C7D83">
      <w:rPr>
        <w:rFonts w:ascii="Roboto" w:hAnsi="Roboto"/>
        <w:sz w:val="16"/>
        <w:szCs w:val="16"/>
      </w:rPr>
      <w:t xml:space="preserve"> </w:t>
    </w:r>
    <w:r w:rsidR="008A53A9">
      <w:rPr>
        <w:rFonts w:ascii="Roboto" w:hAnsi="Roboto"/>
        <w:sz w:val="16"/>
        <w:szCs w:val="16"/>
      </w:rPr>
      <w:t>04</w:t>
    </w:r>
    <w:r w:rsidRPr="006C7D83">
      <w:rPr>
        <w:rFonts w:ascii="Roboto" w:hAnsi="Roboto"/>
        <w:sz w:val="16"/>
        <w:szCs w:val="16"/>
      </w:rPr>
      <w:t>/202</w:t>
    </w:r>
    <w:r w:rsidR="00DA2278">
      <w:rPr>
        <w:rFonts w:ascii="Roboto" w:hAnsi="Roboto"/>
        <w:sz w:val="16"/>
        <w:szCs w:val="16"/>
      </w:rPr>
      <w:t>4</w:t>
    </w:r>
    <w:r w:rsidRPr="006C7D83">
      <w:rPr>
        <w:rFonts w:ascii="Roboto" w:hAnsi="Roboto"/>
        <w:sz w:val="16"/>
        <w:szCs w:val="16"/>
      </w:rPr>
      <w:t>)</w:t>
    </w:r>
    <w:r w:rsidR="00B14A83">
      <w:rPr>
        <w:rFonts w:ascii="Roboto" w:hAnsi="Roboto"/>
        <w:sz w:val="16"/>
        <w:szCs w:val="16"/>
      </w:rPr>
      <w:ptab w:relativeTo="margin" w:alignment="right" w:leader="none"/>
    </w:r>
    <w:r w:rsidR="00B14A83" w:rsidRPr="00B14A83">
      <w:rPr>
        <w:rFonts w:ascii="Roboto" w:hAnsi="Roboto"/>
        <w:sz w:val="16"/>
        <w:szCs w:val="16"/>
      </w:rPr>
      <w:fldChar w:fldCharType="begin"/>
    </w:r>
    <w:r w:rsidR="00B14A83" w:rsidRPr="00B14A83">
      <w:rPr>
        <w:rFonts w:ascii="Roboto" w:hAnsi="Roboto"/>
        <w:sz w:val="16"/>
        <w:szCs w:val="16"/>
      </w:rPr>
      <w:instrText xml:space="preserve"> PAGE   \* MERGEFORMAT </w:instrText>
    </w:r>
    <w:r w:rsidR="00B14A83" w:rsidRPr="00B14A83">
      <w:rPr>
        <w:rFonts w:ascii="Roboto" w:hAnsi="Roboto"/>
        <w:sz w:val="16"/>
        <w:szCs w:val="16"/>
      </w:rPr>
      <w:fldChar w:fldCharType="separate"/>
    </w:r>
    <w:r w:rsidR="00B14A83" w:rsidRPr="00B14A83">
      <w:rPr>
        <w:rFonts w:ascii="Roboto" w:hAnsi="Roboto"/>
        <w:noProof/>
        <w:sz w:val="16"/>
        <w:szCs w:val="16"/>
      </w:rPr>
      <w:t>1</w:t>
    </w:r>
    <w:r w:rsidR="00B14A83" w:rsidRPr="00B14A83">
      <w:rPr>
        <w:rFonts w:ascii="Roboto" w:hAnsi="Roboto"/>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627EB5" w14:textId="77777777" w:rsidR="007D16D9" w:rsidRDefault="007D16D9" w:rsidP="006C7D83">
      <w:r>
        <w:separator/>
      </w:r>
    </w:p>
  </w:footnote>
  <w:footnote w:type="continuationSeparator" w:id="0">
    <w:p w14:paraId="42474161" w14:textId="77777777" w:rsidR="007D16D9" w:rsidRDefault="007D16D9" w:rsidP="006C7D83">
      <w:r>
        <w:continuationSeparator/>
      </w:r>
    </w:p>
  </w:footnote>
  <w:footnote w:type="continuationNotice" w:id="1">
    <w:p w14:paraId="2872F323" w14:textId="77777777" w:rsidR="007D16D9" w:rsidRDefault="007D16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0B70E" w14:textId="77777777" w:rsidR="00B14A83" w:rsidRPr="00B9360D" w:rsidRDefault="00B14A83" w:rsidP="00B14A83">
    <w:pPr>
      <w:rPr>
        <w:rFonts w:ascii="Roboto" w:hAnsi="Roboto"/>
        <w:bCs/>
        <w:sz w:val="16"/>
        <w:szCs w:val="16"/>
      </w:rPr>
    </w:pPr>
    <w:r w:rsidRPr="00B9360D">
      <w:rPr>
        <w:rFonts w:ascii="Roboto" w:hAnsi="Roboto"/>
        <w:b/>
        <w:sz w:val="16"/>
        <w:szCs w:val="16"/>
      </w:rPr>
      <w:t>DEPARTMENT OF CHILDREN AND FAMILIES</w:t>
    </w:r>
    <w:r w:rsidRPr="00B9360D">
      <w:rPr>
        <w:rFonts w:ascii="Roboto" w:hAnsi="Roboto"/>
        <w:b/>
        <w:sz w:val="16"/>
        <w:szCs w:val="16"/>
      </w:rPr>
      <w:ptab w:relativeTo="margin" w:alignment="right" w:leader="none"/>
    </w:r>
    <w:r w:rsidRPr="00B9360D">
      <w:rPr>
        <w:rFonts w:ascii="Roboto" w:hAnsi="Roboto"/>
        <w:bCs/>
        <w:sz w:val="16"/>
        <w:szCs w:val="16"/>
      </w:rPr>
      <w:t>dcf.wisconsin.gov</w:t>
    </w:r>
  </w:p>
  <w:p w14:paraId="65E40BBB" w14:textId="07DFA2C0" w:rsidR="00B14A83" w:rsidRPr="00B14A83" w:rsidRDefault="00B14A83" w:rsidP="00B14A83">
    <w:pPr>
      <w:rPr>
        <w:rFonts w:ascii="Roboto" w:hAnsi="Roboto"/>
        <w:b/>
        <w:sz w:val="16"/>
        <w:szCs w:val="16"/>
      </w:rPr>
    </w:pPr>
    <w:r w:rsidRPr="00B9360D">
      <w:rPr>
        <w:rFonts w:ascii="Roboto" w:hAnsi="Roboto"/>
        <w:sz w:val="16"/>
        <w:szCs w:val="16"/>
      </w:rPr>
      <w:t>Division of Safety and Permanence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223B19"/>
    <w:multiLevelType w:val="hybridMultilevel"/>
    <w:tmpl w:val="003E8BD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DA45A3A"/>
    <w:multiLevelType w:val="hybridMultilevel"/>
    <w:tmpl w:val="602E20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23228808">
    <w:abstractNumId w:val="1"/>
  </w:num>
  <w:num w:numId="2" w16cid:durableId="6530720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M67Ua3L7+eG8gX7TZgtN2ntmyfe3eGUExE+YWuMzWqTvvVKn4XnTYzz8p3IgfU5E9rtsYvjoVQkB/tXv6USFlg==" w:salt="fbDguBQ4b4FhanmRVXB8iw=="/>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48C"/>
    <w:rsid w:val="00037519"/>
    <w:rsid w:val="000574D6"/>
    <w:rsid w:val="000F14B9"/>
    <w:rsid w:val="000F52A6"/>
    <w:rsid w:val="0010435E"/>
    <w:rsid w:val="00113F94"/>
    <w:rsid w:val="001349A4"/>
    <w:rsid w:val="00140454"/>
    <w:rsid w:val="00155BDA"/>
    <w:rsid w:val="001A1D59"/>
    <w:rsid w:val="001F71E6"/>
    <w:rsid w:val="00274E7D"/>
    <w:rsid w:val="00282BD9"/>
    <w:rsid w:val="002A243D"/>
    <w:rsid w:val="002C3F04"/>
    <w:rsid w:val="00301E1A"/>
    <w:rsid w:val="00361FE3"/>
    <w:rsid w:val="00377C6B"/>
    <w:rsid w:val="0039148C"/>
    <w:rsid w:val="003A1F76"/>
    <w:rsid w:val="003A28C5"/>
    <w:rsid w:val="003C4EF7"/>
    <w:rsid w:val="003E4E7D"/>
    <w:rsid w:val="00421A77"/>
    <w:rsid w:val="004311CC"/>
    <w:rsid w:val="004A32D5"/>
    <w:rsid w:val="004A546A"/>
    <w:rsid w:val="004D788D"/>
    <w:rsid w:val="00560B09"/>
    <w:rsid w:val="00562AFD"/>
    <w:rsid w:val="005648A2"/>
    <w:rsid w:val="0056560E"/>
    <w:rsid w:val="005A7B44"/>
    <w:rsid w:val="005D1E97"/>
    <w:rsid w:val="005E779E"/>
    <w:rsid w:val="005F6D78"/>
    <w:rsid w:val="00606FCD"/>
    <w:rsid w:val="006433A1"/>
    <w:rsid w:val="00644526"/>
    <w:rsid w:val="006639FD"/>
    <w:rsid w:val="00684D9F"/>
    <w:rsid w:val="00691EDC"/>
    <w:rsid w:val="006B2589"/>
    <w:rsid w:val="006C7D83"/>
    <w:rsid w:val="006E5B87"/>
    <w:rsid w:val="006F18B6"/>
    <w:rsid w:val="00733561"/>
    <w:rsid w:val="007515FE"/>
    <w:rsid w:val="0075524D"/>
    <w:rsid w:val="00760381"/>
    <w:rsid w:val="00764D3E"/>
    <w:rsid w:val="00767FE2"/>
    <w:rsid w:val="007958C7"/>
    <w:rsid w:val="007D16D9"/>
    <w:rsid w:val="008152AA"/>
    <w:rsid w:val="00822ACC"/>
    <w:rsid w:val="00860F9D"/>
    <w:rsid w:val="00867960"/>
    <w:rsid w:val="008A53A9"/>
    <w:rsid w:val="008E114B"/>
    <w:rsid w:val="008F3546"/>
    <w:rsid w:val="008F41A8"/>
    <w:rsid w:val="0090056A"/>
    <w:rsid w:val="00903C0D"/>
    <w:rsid w:val="0092136A"/>
    <w:rsid w:val="00936A17"/>
    <w:rsid w:val="0094127E"/>
    <w:rsid w:val="00951C3B"/>
    <w:rsid w:val="0098108A"/>
    <w:rsid w:val="00981FCC"/>
    <w:rsid w:val="009823A1"/>
    <w:rsid w:val="0098547E"/>
    <w:rsid w:val="00991EA5"/>
    <w:rsid w:val="009D23FA"/>
    <w:rsid w:val="009D2C66"/>
    <w:rsid w:val="00A205D6"/>
    <w:rsid w:val="00A42EDA"/>
    <w:rsid w:val="00A612BC"/>
    <w:rsid w:val="00A72CFD"/>
    <w:rsid w:val="00A976D1"/>
    <w:rsid w:val="00AC58F7"/>
    <w:rsid w:val="00AD1D6B"/>
    <w:rsid w:val="00AE0709"/>
    <w:rsid w:val="00B06787"/>
    <w:rsid w:val="00B12953"/>
    <w:rsid w:val="00B14A83"/>
    <w:rsid w:val="00B247E3"/>
    <w:rsid w:val="00B333BC"/>
    <w:rsid w:val="00B6248B"/>
    <w:rsid w:val="00B72550"/>
    <w:rsid w:val="00B93F3E"/>
    <w:rsid w:val="00B9641C"/>
    <w:rsid w:val="00C01D9D"/>
    <w:rsid w:val="00C161C5"/>
    <w:rsid w:val="00C2250C"/>
    <w:rsid w:val="00C37AB8"/>
    <w:rsid w:val="00C433C7"/>
    <w:rsid w:val="00C74F2E"/>
    <w:rsid w:val="00C974C3"/>
    <w:rsid w:val="00CD10B2"/>
    <w:rsid w:val="00CE1A7F"/>
    <w:rsid w:val="00CE3363"/>
    <w:rsid w:val="00CF6DDB"/>
    <w:rsid w:val="00D116EF"/>
    <w:rsid w:val="00D96314"/>
    <w:rsid w:val="00DA2278"/>
    <w:rsid w:val="00DB1377"/>
    <w:rsid w:val="00DE1EAD"/>
    <w:rsid w:val="00E01031"/>
    <w:rsid w:val="00E248ED"/>
    <w:rsid w:val="00E57677"/>
    <w:rsid w:val="00E77706"/>
    <w:rsid w:val="00EA31F2"/>
    <w:rsid w:val="00EC20BF"/>
    <w:rsid w:val="00ED1E46"/>
    <w:rsid w:val="00EE4BE4"/>
    <w:rsid w:val="00EF3F39"/>
    <w:rsid w:val="00F65543"/>
    <w:rsid w:val="00FE2131"/>
    <w:rsid w:val="04DD893C"/>
    <w:rsid w:val="07093BC8"/>
    <w:rsid w:val="0EF6F76B"/>
    <w:rsid w:val="11BB5449"/>
    <w:rsid w:val="1489A395"/>
    <w:rsid w:val="15C6E2C9"/>
    <w:rsid w:val="1B6ADC10"/>
    <w:rsid w:val="1F1279C3"/>
    <w:rsid w:val="26D2EE83"/>
    <w:rsid w:val="2BC38317"/>
    <w:rsid w:val="367426C6"/>
    <w:rsid w:val="3C68274B"/>
    <w:rsid w:val="3E8E7B5F"/>
    <w:rsid w:val="63B68E48"/>
    <w:rsid w:val="64D20DEC"/>
    <w:rsid w:val="65525EA9"/>
    <w:rsid w:val="6639D45B"/>
    <w:rsid w:val="6891BA2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9D6278"/>
  <w15:chartTrackingRefBased/>
  <w15:docId w15:val="{EC756520-EB85-47A3-9E78-6E1935BA2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1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42EDA"/>
    <w:rPr>
      <w:rFonts w:ascii="Tahoma" w:hAnsi="Tahoma" w:cs="Tahoma"/>
      <w:sz w:val="16"/>
      <w:szCs w:val="16"/>
    </w:rPr>
  </w:style>
  <w:style w:type="paragraph" w:styleId="DocumentMap">
    <w:name w:val="Document Map"/>
    <w:basedOn w:val="Normal"/>
    <w:semiHidden/>
    <w:rsid w:val="005D1E97"/>
    <w:pPr>
      <w:shd w:val="clear" w:color="auto" w:fill="000080"/>
    </w:pPr>
    <w:rPr>
      <w:rFonts w:ascii="Tahoma" w:hAnsi="Tahoma"/>
      <w:sz w:val="20"/>
    </w:rPr>
  </w:style>
  <w:style w:type="character" w:styleId="CommentReference">
    <w:name w:val="annotation reference"/>
    <w:rsid w:val="00377C6B"/>
    <w:rPr>
      <w:sz w:val="16"/>
      <w:szCs w:val="16"/>
    </w:rPr>
  </w:style>
  <w:style w:type="paragraph" w:styleId="CommentText">
    <w:name w:val="annotation text"/>
    <w:basedOn w:val="Normal"/>
    <w:link w:val="CommentTextChar"/>
    <w:rsid w:val="00377C6B"/>
    <w:rPr>
      <w:sz w:val="20"/>
    </w:rPr>
  </w:style>
  <w:style w:type="character" w:customStyle="1" w:styleId="CommentTextChar">
    <w:name w:val="Comment Text Char"/>
    <w:link w:val="CommentText"/>
    <w:rsid w:val="00377C6B"/>
    <w:rPr>
      <w:rFonts w:ascii="Arial" w:hAnsi="Arial"/>
    </w:rPr>
  </w:style>
  <w:style w:type="paragraph" w:styleId="CommentSubject">
    <w:name w:val="annotation subject"/>
    <w:basedOn w:val="CommentText"/>
    <w:next w:val="CommentText"/>
    <w:link w:val="CommentSubjectChar"/>
    <w:rsid w:val="00377C6B"/>
    <w:rPr>
      <w:b/>
      <w:bCs/>
    </w:rPr>
  </w:style>
  <w:style w:type="character" w:customStyle="1" w:styleId="CommentSubjectChar">
    <w:name w:val="Comment Subject Char"/>
    <w:link w:val="CommentSubject"/>
    <w:rsid w:val="00377C6B"/>
    <w:rPr>
      <w:rFonts w:ascii="Arial" w:hAnsi="Arial"/>
      <w:b/>
      <w:bCs/>
    </w:rPr>
  </w:style>
  <w:style w:type="paragraph" w:styleId="Header">
    <w:name w:val="header"/>
    <w:basedOn w:val="Normal"/>
    <w:link w:val="HeaderChar"/>
    <w:rsid w:val="006C7D83"/>
    <w:pPr>
      <w:tabs>
        <w:tab w:val="center" w:pos="4680"/>
        <w:tab w:val="right" w:pos="9360"/>
      </w:tabs>
    </w:pPr>
  </w:style>
  <w:style w:type="character" w:customStyle="1" w:styleId="HeaderChar">
    <w:name w:val="Header Char"/>
    <w:link w:val="Header"/>
    <w:rsid w:val="006C7D83"/>
    <w:rPr>
      <w:rFonts w:ascii="Arial" w:hAnsi="Arial"/>
      <w:sz w:val="18"/>
    </w:rPr>
  </w:style>
  <w:style w:type="paragraph" w:styleId="Footer">
    <w:name w:val="footer"/>
    <w:basedOn w:val="Normal"/>
    <w:link w:val="FooterChar"/>
    <w:rsid w:val="006C7D83"/>
    <w:pPr>
      <w:tabs>
        <w:tab w:val="center" w:pos="4680"/>
        <w:tab w:val="right" w:pos="9360"/>
      </w:tabs>
    </w:pPr>
  </w:style>
  <w:style w:type="character" w:customStyle="1" w:styleId="FooterChar">
    <w:name w:val="Footer Char"/>
    <w:link w:val="Footer"/>
    <w:rsid w:val="006C7D83"/>
    <w:rPr>
      <w:rFonts w:ascii="Arial" w:hAnsi="Arial"/>
      <w:sz w:val="18"/>
    </w:rPr>
  </w:style>
  <w:style w:type="paragraph" w:styleId="Revision">
    <w:name w:val="Revision"/>
    <w:hidden/>
    <w:uiPriority w:val="99"/>
    <w:semiHidden/>
    <w:rsid w:val="00606FCD"/>
    <w:rPr>
      <w:rFonts w:ascii="Arial" w:hAnsi="Arial"/>
      <w:sz w:val="18"/>
      <w:lang w:eastAsia="en-US"/>
    </w:rPr>
  </w:style>
  <w:style w:type="character"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rsid w:val="008A53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CC1443987A5B247AA04B2896756D2F8" ma:contentTypeVersion="6" ma:contentTypeDescription="Create a new document." ma:contentTypeScope="" ma:versionID="77e27eac3fc367800c346600538e9c4c">
  <xsd:schema xmlns:xsd="http://www.w3.org/2001/XMLSchema" xmlns:xs="http://www.w3.org/2001/XMLSchema" xmlns:p="http://schemas.microsoft.com/office/2006/metadata/properties" xmlns:ns2="059c85e3-ca18-4f62-ab99-aaa78e347f9f" xmlns:ns3="c2505f2c-6972-4b7e-89b2-4594d3bd0d72" targetNamespace="http://schemas.microsoft.com/office/2006/metadata/properties" ma:root="true" ma:fieldsID="e72525069756585d0ebba55ee4e4aec4" ns2:_="" ns3:_="">
    <xsd:import namespace="059c85e3-ca18-4f62-ab99-aaa78e347f9f"/>
    <xsd:import namespace="c2505f2c-6972-4b7e-89b2-4594d3bd0d7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9c85e3-ca18-4f62-ab99-aaa78e347f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505f2c-6972-4b7e-89b2-4594d3bd0d7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2466B6-03AE-4698-A25F-819E03D85B2D}">
  <ds:schemaRefs>
    <ds:schemaRef ds:uri="http://schemas.microsoft.com/sharepoint/v3/contenttype/forms"/>
  </ds:schemaRefs>
</ds:datastoreItem>
</file>

<file path=customXml/itemProps2.xml><?xml version="1.0" encoding="utf-8"?>
<ds:datastoreItem xmlns:ds="http://schemas.openxmlformats.org/officeDocument/2006/customXml" ds:itemID="{34C0E9FC-171A-48D6-800F-DBCD612FAD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9c85e3-ca18-4f62-ab99-aaa78e347f9f"/>
    <ds:schemaRef ds:uri="c2505f2c-6972-4b7e-89b2-4594d3bd0d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C169B3-240C-477E-8B28-50654452E35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625</Words>
  <Characters>3568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Notification of Subsidized Guardianbship Suspension or Termination, DCF-F-2737-E</vt:lpstr>
    </vt:vector>
  </TitlesOfParts>
  <Company>DCF - State of Wisconsin</Company>
  <LinksUpToDate>false</LinksUpToDate>
  <CharactersWithSpaces>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Subsidized Guardianbship Suspension or Termination, DCF-F-2737-E</dc:title>
  <dc:subject>Division of Safety and Permanence</dc:subject>
  <dc:creator/>
  <cp:keywords>department of children and families, division of safety and permanence, bureau of permanence and out of home care, dcf-f-2737-e notification of subsidized guardianship suspension or termination, dcf-f-2737-e, notification of subsidized guardianship suspension or termination, subsidized guardianship, subsidized guardianship suspension, subsidized guardianship termination</cp:keywords>
  <dc:description>R. 04/2024</dc:description>
  <cp:lastModifiedBy>Kramer, Kathleen M - DCF</cp:lastModifiedBy>
  <cp:revision>4</cp:revision>
  <cp:lastPrinted>2013-07-30T17:03:00Z</cp:lastPrinted>
  <dcterms:created xsi:type="dcterms:W3CDTF">2024-04-05T15:19:00Z</dcterms:created>
  <dcterms:modified xsi:type="dcterms:W3CDTF">2024-04-05T15:19:00Z</dcterms:modified>
  <cp:category>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0x010100BCC1443987A5B247AA04B2896756D2F8</vt:lpwstr>
  </property>
</Properties>
</file>