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8935" w14:textId="77777777" w:rsidR="001B1ED8" w:rsidRDefault="0083090A">
      <w:pPr>
        <w:pStyle w:val="Header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DBA5F" wp14:editId="49E3B277">
                <wp:simplePos x="0" y="0"/>
                <wp:positionH relativeFrom="column">
                  <wp:posOffset>5360035</wp:posOffset>
                </wp:positionH>
                <wp:positionV relativeFrom="paragraph">
                  <wp:posOffset>-111760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76A13" w14:textId="77777777" w:rsidR="001B1ED8" w:rsidRDefault="0083090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DBA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2.05pt;margin-top:-8.8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GefwIAAA4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" stroked="f">
                <v:textbox>
                  <w:txbxContent>
                    <w:p w14:paraId="7AC76A13" w14:textId="77777777" w:rsidR="001B1ED8" w:rsidRDefault="0083090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WDR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16"/>
        </w:rPr>
        <w:t>DEPARTMENT OF CHILDREN AND FAMILIES</w:t>
      </w:r>
    </w:p>
    <w:p w14:paraId="41776C6E" w14:textId="77777777" w:rsidR="001B1ED8" w:rsidRDefault="0083090A">
      <w:pPr>
        <w:pStyle w:val="Header"/>
      </w:pPr>
      <w:r>
        <w:rPr>
          <w:rFonts w:ascii="Arial" w:hAnsi="Arial"/>
          <w:sz w:val="16"/>
        </w:rPr>
        <w:t>Division of Family and Economic Security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1D878EF5" w14:textId="77777777" w:rsidR="001B1ED8" w:rsidRDefault="001B1ED8">
      <w:pPr>
        <w:outlineLvl w:val="0"/>
        <w:rPr>
          <w:rFonts w:ascii="Arial" w:hAnsi="Arial" w:cs="Arial"/>
          <w:b/>
        </w:rPr>
      </w:pPr>
    </w:p>
    <w:p w14:paraId="7483FC0E" w14:textId="77777777" w:rsidR="001B1ED8" w:rsidRDefault="001B1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669A7FD" w14:textId="77777777" w:rsidR="001B1ED8" w:rsidRDefault="008309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b/>
            <w:sz w:val="24"/>
            <w:szCs w:val="24"/>
          </w:rPr>
          <w:t>Wisconsin</w:t>
        </w:r>
      </w:smartTag>
      <w:r>
        <w:rPr>
          <w:rFonts w:ascii="Arial" w:hAnsi="Arial" w:cs="Arial"/>
          <w:b/>
          <w:sz w:val="24"/>
          <w:szCs w:val="24"/>
        </w:rPr>
        <w:t xml:space="preserve"> Works (W-2) Formal Assessment Agreement</w:t>
      </w:r>
    </w:p>
    <w:p w14:paraId="1E5E54FA" w14:textId="77777777" w:rsidR="001B1ED8" w:rsidRDefault="001B1ED8">
      <w:pPr>
        <w:pStyle w:val="Title"/>
        <w:rPr>
          <w:rFonts w:ascii="Arial" w:hAnsi="Arial"/>
          <w:b w:val="0"/>
          <w:sz w:val="16"/>
        </w:rPr>
      </w:pPr>
    </w:p>
    <w:p w14:paraId="23EEB9E9" w14:textId="77777777" w:rsidR="001B1ED8" w:rsidRDefault="0083090A">
      <w:pPr>
        <w:pStyle w:val="Title"/>
        <w:spacing w:after="100"/>
        <w:ind w:right="-965"/>
        <w:jc w:val="left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Personal information you provide may be used for secondary purposes [Privacy Law, s. 15.04 (1)(m), Wisconsin Statutes].</w:t>
      </w:r>
    </w:p>
    <w:p w14:paraId="185EF73D" w14:textId="77777777" w:rsidR="00300C76" w:rsidRDefault="00300C76">
      <w:pPr>
        <w:pStyle w:val="Title"/>
        <w:spacing w:after="100"/>
        <w:ind w:right="-965"/>
        <w:jc w:val="left"/>
        <w:rPr>
          <w:rFonts w:ascii="Arial" w:hAnsi="Arial"/>
          <w:b w:val="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970"/>
        <w:gridCol w:w="2520"/>
      </w:tblGrid>
      <w:tr w:rsidR="001B1ED8" w14:paraId="76E1BBE2" w14:textId="77777777" w:rsidTr="003E55C6">
        <w:tc>
          <w:tcPr>
            <w:tcW w:w="4590" w:type="dxa"/>
          </w:tcPr>
          <w:p w14:paraId="0E3F9F9A" w14:textId="77777777" w:rsidR="001B1ED8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/ Participant Name</w:t>
            </w:r>
          </w:p>
          <w:p w14:paraId="39DA9284" w14:textId="77777777" w:rsidR="001B1ED8" w:rsidRDefault="005326F6">
            <w:pPr>
              <w:spacing w:before="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bookmarkEnd w:id="1"/>
            <w:r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113394F1" w14:textId="77777777" w:rsidR="001B1ED8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Identification Number</w:t>
            </w:r>
          </w:p>
          <w:p w14:paraId="02E5A3DE" w14:textId="77777777" w:rsidR="001B1ED8" w:rsidRDefault="00A006DC">
            <w:pPr>
              <w:spacing w:before="20" w:after="40"/>
              <w:rPr>
                <w:rFonts w:ascii="Arial" w:hAnsi="Arial" w:cs="Arial"/>
                <w:bCs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3ECC259C" w14:textId="77777777" w:rsidR="001B1ED8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RFA / Case Number</w:t>
            </w:r>
          </w:p>
          <w:p w14:paraId="38CBA0B9" w14:textId="77777777" w:rsidR="001B1ED8" w:rsidRDefault="00A006DC">
            <w:pPr>
              <w:spacing w:before="20" w:after="40"/>
              <w:rPr>
                <w:rFonts w:ascii="Arial" w:hAnsi="Arial" w:cs="Arial"/>
                <w:bCs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4CF1D5C5" w14:textId="77777777" w:rsidR="001B1ED8" w:rsidRDefault="001B1ED8">
      <w:pPr>
        <w:rPr>
          <w:rFonts w:ascii="Arial" w:hAnsi="Arial" w:cs="Arial"/>
          <w:b/>
          <w:sz w:val="24"/>
          <w:szCs w:val="24"/>
        </w:rPr>
      </w:pPr>
    </w:p>
    <w:p w14:paraId="74A2CC64" w14:textId="77777777" w:rsidR="001B1ED8" w:rsidRDefault="0083090A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could benefit from a formal assessment.  </w:t>
      </w:r>
      <w:r>
        <w:rPr>
          <w:rFonts w:ascii="Arial" w:hAnsi="Arial"/>
          <w:snapToGrid w:val="0"/>
          <w:sz w:val="22"/>
          <w:szCs w:val="22"/>
        </w:rPr>
        <w:t xml:space="preserve">A formal assessment is an appointment with a doctor, psychologist, counselor, vocational rehabilitation specialist, or other professional.  </w:t>
      </w:r>
    </w:p>
    <w:p w14:paraId="248812C3" w14:textId="77777777" w:rsidR="001B1ED8" w:rsidRDefault="001B1ED8">
      <w:pPr>
        <w:spacing w:before="60"/>
        <w:rPr>
          <w:rFonts w:ascii="Arial" w:hAnsi="Arial" w:cs="Arial"/>
          <w:sz w:val="22"/>
          <w:szCs w:val="22"/>
        </w:rPr>
      </w:pPr>
    </w:p>
    <w:p w14:paraId="13449530" w14:textId="77777777" w:rsidR="001B1ED8" w:rsidRDefault="0083090A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type of formal Assessment do you need?</w:t>
      </w:r>
    </w:p>
    <w:p w14:paraId="491C1DD1" w14:textId="77777777" w:rsidR="001B1ED8" w:rsidRDefault="0083090A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formal assessment will gather information about your (W-2 agency will check all that apply):</w:t>
      </w:r>
    </w:p>
    <w:bookmarkStart w:id="2" w:name="Check2"/>
    <w:p w14:paraId="56B0AA6C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  <w:t xml:space="preserve">Expected short-term medical condition or injury:  </w:t>
      </w:r>
      <w:r w:rsidR="005326F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50"/>
            </w:textInput>
          </w:ffData>
        </w:fldChar>
      </w:r>
      <w:bookmarkStart w:id="3" w:name="Text2"/>
      <w:r w:rsidR="005326F6">
        <w:rPr>
          <w:sz w:val="22"/>
          <w:szCs w:val="22"/>
        </w:rPr>
        <w:instrText xml:space="preserve"> FORMTEXT </w:instrText>
      </w:r>
      <w:r w:rsidR="005326F6">
        <w:rPr>
          <w:sz w:val="22"/>
          <w:szCs w:val="22"/>
        </w:rPr>
      </w:r>
      <w:r w:rsidR="005326F6">
        <w:rPr>
          <w:sz w:val="22"/>
          <w:szCs w:val="22"/>
        </w:rPr>
        <w:fldChar w:fldCharType="separate"/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sz w:val="22"/>
          <w:szCs w:val="22"/>
        </w:rPr>
        <w:fldChar w:fldCharType="end"/>
      </w:r>
      <w:bookmarkEnd w:id="3"/>
    </w:p>
    <w:bookmarkStart w:id="4" w:name="Check3"/>
    <w:p w14:paraId="5286E6B9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Pregnancy</w:t>
      </w:r>
    </w:p>
    <w:bookmarkStart w:id="5" w:name="Check4"/>
    <w:p w14:paraId="1C4E19DB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ab/>
        <w:t xml:space="preserve">Expected long-term medical condition:  </w:t>
      </w:r>
      <w:r w:rsidR="005326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>
        <w:rPr>
          <w:sz w:val="22"/>
          <w:szCs w:val="22"/>
        </w:rPr>
        <w:instrText xml:space="preserve"> FORMTEXT </w:instrText>
      </w:r>
      <w:r w:rsidR="005326F6">
        <w:rPr>
          <w:sz w:val="22"/>
          <w:szCs w:val="22"/>
        </w:rPr>
      </w:r>
      <w:r w:rsidR="005326F6">
        <w:rPr>
          <w:sz w:val="22"/>
          <w:szCs w:val="22"/>
        </w:rPr>
        <w:fldChar w:fldCharType="separate"/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sz w:val="22"/>
          <w:szCs w:val="22"/>
        </w:rPr>
        <w:fldChar w:fldCharType="end"/>
      </w:r>
    </w:p>
    <w:bookmarkStart w:id="6" w:name="Check5"/>
    <w:p w14:paraId="7B42A771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  <w:t>Learning needs</w:t>
      </w:r>
    </w:p>
    <w:bookmarkStart w:id="7" w:name="Check6"/>
    <w:p w14:paraId="471EA5CB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ab/>
        <w:t xml:space="preserve">Emotional or mental health </w:t>
      </w:r>
    </w:p>
    <w:bookmarkStart w:id="8" w:name="Check7"/>
    <w:p w14:paraId="7DCB2D71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ab/>
        <w:t>Alcohol or other substance abuse</w:t>
      </w:r>
    </w:p>
    <w:bookmarkStart w:id="9" w:name="Check8"/>
    <w:p w14:paraId="769B39F0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Vocational rehabilitation</w:t>
      </w:r>
    </w:p>
    <w:bookmarkStart w:id="10" w:name="Check9"/>
    <w:p w14:paraId="3C0AAFFD" w14:textId="77777777" w:rsidR="001B1ED8" w:rsidRDefault="0083090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37DE8">
        <w:rPr>
          <w:rFonts w:ascii="Arial" w:hAnsi="Arial" w:cs="Arial"/>
        </w:rPr>
      </w:r>
      <w:r w:rsidR="00137DE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ab/>
        <w:t xml:space="preserve">Other – Specify:  </w:t>
      </w:r>
      <w:r w:rsidR="005326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>
        <w:rPr>
          <w:sz w:val="22"/>
          <w:szCs w:val="22"/>
        </w:rPr>
        <w:instrText xml:space="preserve"> FORMTEXT </w:instrText>
      </w:r>
      <w:r w:rsidR="005326F6">
        <w:rPr>
          <w:sz w:val="22"/>
          <w:szCs w:val="22"/>
        </w:rPr>
      </w:r>
      <w:r w:rsidR="005326F6">
        <w:rPr>
          <w:sz w:val="22"/>
          <w:szCs w:val="22"/>
        </w:rPr>
        <w:fldChar w:fldCharType="separate"/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noProof/>
          <w:sz w:val="22"/>
          <w:szCs w:val="22"/>
        </w:rPr>
        <w:t> </w:t>
      </w:r>
      <w:r w:rsidR="005326F6">
        <w:rPr>
          <w:sz w:val="22"/>
          <w:szCs w:val="22"/>
        </w:rPr>
        <w:fldChar w:fldCharType="end"/>
      </w:r>
    </w:p>
    <w:p w14:paraId="010E43DF" w14:textId="77777777" w:rsidR="001B1ED8" w:rsidRDefault="001B1ED8">
      <w:pPr>
        <w:rPr>
          <w:rFonts w:ascii="Arial" w:hAnsi="Arial" w:cs="Arial"/>
          <w:b/>
          <w:sz w:val="22"/>
          <w:szCs w:val="22"/>
        </w:rPr>
      </w:pPr>
    </w:p>
    <w:p w14:paraId="1B4E7604" w14:textId="77777777" w:rsidR="001B1ED8" w:rsidRDefault="001B1ED8">
      <w:pPr>
        <w:rPr>
          <w:rFonts w:ascii="Arial" w:hAnsi="Arial" w:cs="Arial"/>
          <w:b/>
          <w:sz w:val="22"/>
          <w:szCs w:val="22"/>
        </w:rPr>
      </w:pPr>
    </w:p>
    <w:p w14:paraId="2C122D2E" w14:textId="77777777" w:rsidR="001B1ED8" w:rsidRDefault="0083090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will a Formal Assessment help you?</w:t>
      </w:r>
    </w:p>
    <w:p w14:paraId="505C05C1" w14:textId="77777777" w:rsidR="001B1ED8" w:rsidRDefault="0083090A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formal assessment results will help you and your Financial and Employment Planner (FEP) make informed decisions about:</w:t>
      </w:r>
    </w:p>
    <w:p w14:paraId="75559C9B" w14:textId="77777777" w:rsidR="001B1ED8" w:rsidRDefault="0083090A">
      <w:pPr>
        <w:numPr>
          <w:ilvl w:val="0"/>
          <w:numId w:val="5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W-2 placement;</w:t>
      </w:r>
    </w:p>
    <w:p w14:paraId="7065E695" w14:textId="77777777" w:rsidR="001B1ED8" w:rsidRDefault="0083090A">
      <w:pPr>
        <w:numPr>
          <w:ilvl w:val="0"/>
          <w:numId w:val="5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employment goals and the activities that will help you reach your goals; </w:t>
      </w:r>
    </w:p>
    <w:p w14:paraId="104BE123" w14:textId="77777777" w:rsidR="001B1ED8" w:rsidRDefault="0083090A">
      <w:pPr>
        <w:numPr>
          <w:ilvl w:val="0"/>
          <w:numId w:val="5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ability to do training and education activities; and</w:t>
      </w:r>
    </w:p>
    <w:p w14:paraId="4A08AAB2" w14:textId="77777777" w:rsidR="001B1ED8" w:rsidRDefault="0083090A">
      <w:pPr>
        <w:numPr>
          <w:ilvl w:val="0"/>
          <w:numId w:val="5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special services and work site accommodations that you may need.     </w:t>
      </w:r>
    </w:p>
    <w:p w14:paraId="4989443B" w14:textId="77777777" w:rsidR="001B1ED8" w:rsidRDefault="001B1ED8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320B75E8" w14:textId="77777777" w:rsidR="001B1ED8" w:rsidRDefault="001B1ED8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CB72363" w14:textId="77777777" w:rsidR="001B1ED8" w:rsidRDefault="0083090A">
      <w:pPr>
        <w:tabs>
          <w:tab w:val="left" w:pos="3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an Accommodation?</w:t>
      </w:r>
    </w:p>
    <w:p w14:paraId="18D59291" w14:textId="77777777" w:rsidR="001B1ED8" w:rsidRDefault="0083090A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Accommodations are changes that make it easier for you to do your W-2 activities.  Here are some examples of accommodations and why the accommodation is needed:</w:t>
      </w:r>
    </w:p>
    <w:p w14:paraId="5464730E" w14:textId="77777777" w:rsidR="001B1ED8" w:rsidRDefault="0083090A">
      <w:pPr>
        <w:numPr>
          <w:ilvl w:val="0"/>
          <w:numId w:val="11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Giving you extra help understanding directions if you have a learning disability;</w:t>
      </w:r>
    </w:p>
    <w:p w14:paraId="2C9ECAA3" w14:textId="77777777" w:rsidR="001B1ED8" w:rsidRDefault="0083090A">
      <w:pPr>
        <w:numPr>
          <w:ilvl w:val="0"/>
          <w:numId w:val="11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Changing your start time if you are taking medicine for a health problem that makes you sleepy in the morning;</w:t>
      </w:r>
    </w:p>
    <w:p w14:paraId="62D08DEE" w14:textId="77777777" w:rsidR="001B1ED8" w:rsidRDefault="0083090A">
      <w:pPr>
        <w:numPr>
          <w:ilvl w:val="0"/>
          <w:numId w:val="11"/>
        </w:numPr>
        <w:spacing w:before="60"/>
        <w:ind w:left="7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Giving you a quiet workspace to reduce noise if you have a mental disability; or</w:t>
      </w:r>
    </w:p>
    <w:p w14:paraId="75E1BE92" w14:textId="77777777" w:rsidR="001B1ED8" w:rsidRDefault="0083090A">
      <w:pPr>
        <w:numPr>
          <w:ilvl w:val="0"/>
          <w:numId w:val="11"/>
        </w:numPr>
        <w:spacing w:before="60"/>
        <w:ind w:left="7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Assigning you to a dust-free work area if you have asthma or are allergic to dust. </w:t>
      </w:r>
    </w:p>
    <w:p w14:paraId="7058E271" w14:textId="77777777" w:rsidR="001B1ED8" w:rsidRDefault="001B1ED8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CF40F8D" w14:textId="77777777" w:rsidR="001B1ED8" w:rsidRDefault="0083090A">
      <w:pPr>
        <w:tabs>
          <w:tab w:val="left" w:pos="36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It is important for you to know that:</w:t>
      </w:r>
    </w:p>
    <w:p w14:paraId="5A05497F" w14:textId="77777777" w:rsidR="001B1ED8" w:rsidRDefault="0083090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do not have to pay for any formal assessments.  The cost of formal assessments will be paid for by your health insurance (such as BadgerCare), the W-2 agency, Division of Vocational Rehabilitation or by another program.</w:t>
      </w:r>
    </w:p>
    <w:p w14:paraId="17E16C99" w14:textId="77777777" w:rsidR="001B1ED8" w:rsidRDefault="001B1ED8">
      <w:pPr>
        <w:rPr>
          <w:rFonts w:ascii="Arial" w:hAnsi="Arial" w:cs="Arial"/>
          <w:sz w:val="22"/>
          <w:szCs w:val="22"/>
        </w:rPr>
      </w:pPr>
    </w:p>
    <w:p w14:paraId="3E0FECCB" w14:textId="77777777" w:rsidR="001B1ED8" w:rsidRDefault="0083090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information will be kept private.  Information gathered from a formal assessment is confidential. It will only be used by the W-2 agency to help you in the W-2 program.  If you move and apply for   W-2 with a different W-2 agency, your formal assessment information will be shared with the new   W-2 agency.</w:t>
      </w:r>
    </w:p>
    <w:p w14:paraId="03FBFEF7" w14:textId="77777777" w:rsidR="001B1ED8" w:rsidRDefault="001B1ED8">
      <w:pPr>
        <w:rPr>
          <w:rFonts w:ascii="Arial" w:hAnsi="Arial" w:cs="Arial"/>
          <w:sz w:val="22"/>
          <w:szCs w:val="22"/>
        </w:rPr>
      </w:pPr>
    </w:p>
    <w:p w14:paraId="75710DB0" w14:textId="77777777" w:rsidR="001B1ED8" w:rsidRDefault="0083090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W-2 agency will help you complete a formal assessment.  You have the right to ask the W-2 agency for reasonable modifications or accommodations to help you complete a formal assessment.  Tell your FEP if you need help completing a formal assessment. </w:t>
      </w:r>
    </w:p>
    <w:p w14:paraId="0D270F7A" w14:textId="77777777" w:rsidR="001B1ED8" w:rsidRDefault="001B1ED8">
      <w:pPr>
        <w:rPr>
          <w:rFonts w:ascii="Arial" w:hAnsi="Arial" w:cs="Arial"/>
          <w:sz w:val="22"/>
          <w:szCs w:val="22"/>
        </w:rPr>
      </w:pPr>
    </w:p>
    <w:p w14:paraId="2E897C96" w14:textId="77777777" w:rsidR="001B1ED8" w:rsidRDefault="0083090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choose not to do a formal assessment.  If you decide not to complete the formal assessment, you will not be penalized in any way. </w:t>
      </w:r>
      <w:r>
        <w:rPr>
          <w:rFonts w:ascii="Arial" w:hAnsi="Arial" w:cs="Arial"/>
          <w:snapToGrid w:val="0"/>
          <w:sz w:val="22"/>
          <w:szCs w:val="22"/>
        </w:rPr>
        <w:t>You will not be sanctioned or found ineligible for W-2 based on your decision to decline a formal assessment.</w:t>
      </w:r>
    </w:p>
    <w:p w14:paraId="6B7D41FC" w14:textId="77777777" w:rsidR="001B1ED8" w:rsidRDefault="001B1ED8"/>
    <w:p w14:paraId="3F5942EE" w14:textId="77777777" w:rsidR="001B1ED8" w:rsidRDefault="0083090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decline a formal assessment, your FEP will work with you to make all W-2 placement decisions and activity assignments based on the information that is available.  However,</w:t>
      </w:r>
    </w:p>
    <w:p w14:paraId="5E696AF8" w14:textId="77777777" w:rsidR="001B1ED8" w:rsidRDefault="0083090A">
      <w:pPr>
        <w:numPr>
          <w:ilvl w:val="0"/>
          <w:numId w:val="8"/>
        </w:num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FEP may not have enough information to determine if you have a disability or other barrier to participation in the W-2 program; and </w:t>
      </w:r>
    </w:p>
    <w:p w14:paraId="0D398304" w14:textId="77777777" w:rsidR="001B1ED8" w:rsidRDefault="0083090A">
      <w:pPr>
        <w:numPr>
          <w:ilvl w:val="0"/>
          <w:numId w:val="8"/>
        </w:num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FEP may not be able to provide services or worksite accommodations that could help you.</w:t>
      </w:r>
    </w:p>
    <w:p w14:paraId="7263D889" w14:textId="77777777" w:rsidR="001B1ED8" w:rsidRDefault="001B1ED8">
      <w:pPr>
        <w:ind w:left="360"/>
        <w:rPr>
          <w:rFonts w:ascii="Arial" w:hAnsi="Arial" w:cs="Arial"/>
          <w:sz w:val="22"/>
          <w:szCs w:val="22"/>
        </w:rPr>
      </w:pPr>
    </w:p>
    <w:p w14:paraId="7B7706C9" w14:textId="77777777" w:rsidR="001B1ED8" w:rsidRDefault="001B1ED8">
      <w:pPr>
        <w:rPr>
          <w:rFonts w:ascii="Arial" w:hAnsi="Arial" w:cs="Arial"/>
          <w:sz w:val="22"/>
          <w:szCs w:val="22"/>
        </w:rPr>
      </w:pPr>
    </w:p>
    <w:p w14:paraId="204C5983" w14:textId="77777777" w:rsidR="001B1ED8" w:rsidRDefault="008309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Applicant / Participant must check one of the boxes below indicating whether s/he has agreed or declined to have a formal assessment.</w:t>
      </w:r>
    </w:p>
    <w:p w14:paraId="2C12C03F" w14:textId="77777777" w:rsidR="001B1ED8" w:rsidRDefault="001B1ED8">
      <w:pPr>
        <w:rPr>
          <w:rFonts w:ascii="Arial" w:hAnsi="Arial" w:cs="Arial"/>
          <w:b/>
          <w:sz w:val="22"/>
          <w:szCs w:val="22"/>
        </w:rPr>
      </w:pPr>
    </w:p>
    <w:p w14:paraId="6665F991" w14:textId="77777777" w:rsidR="001B1ED8" w:rsidRDefault="0083090A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>
        <w:rPr>
          <w:rFonts w:ascii="Arial" w:hAnsi="Arial" w:cs="Arial"/>
          <w:snapToGrid w:val="0"/>
        </w:rPr>
        <w:instrText xml:space="preserve"> FORMCHECKBOX </w:instrText>
      </w:r>
      <w:r w:rsidR="00137DE8">
        <w:rPr>
          <w:rFonts w:ascii="Arial" w:hAnsi="Arial" w:cs="Arial"/>
          <w:snapToGrid w:val="0"/>
        </w:rPr>
      </w:r>
      <w:r w:rsidR="00137DE8">
        <w:rPr>
          <w:rFonts w:ascii="Arial" w:hAnsi="Arial" w:cs="Arial"/>
          <w:snapToGrid w:val="0"/>
        </w:rPr>
        <w:fldChar w:fldCharType="separate"/>
      </w:r>
      <w:r>
        <w:rPr>
          <w:rFonts w:ascii="Arial" w:hAnsi="Arial" w:cs="Arial"/>
          <w:snapToGrid w:val="0"/>
        </w:rPr>
        <w:fldChar w:fldCharType="end"/>
      </w:r>
      <w:bookmarkEnd w:id="11"/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z w:val="22"/>
          <w:szCs w:val="22"/>
        </w:rPr>
        <w:t>I agree to have a formal assessment.  If I move and apply for W-2 with a different.  W-2 agency, my formal assessment information will be shared with the new W-2 agency.</w:t>
      </w:r>
    </w:p>
    <w:p w14:paraId="712410DB" w14:textId="77777777" w:rsidR="001B1ED8" w:rsidRDefault="001B1ED8">
      <w:pPr>
        <w:ind w:left="360" w:hanging="360"/>
        <w:rPr>
          <w:rFonts w:ascii="Arial" w:hAnsi="Arial" w:cs="Arial"/>
          <w:sz w:val="22"/>
          <w:szCs w:val="22"/>
        </w:rPr>
      </w:pPr>
    </w:p>
    <w:p w14:paraId="0FA791F4" w14:textId="77777777" w:rsidR="001B1ED8" w:rsidRDefault="0083090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napToGrid w:val="0"/>
        </w:rPr>
        <w:instrText xml:space="preserve"> FORMCHECKBOX </w:instrText>
      </w:r>
      <w:r w:rsidR="00137DE8">
        <w:rPr>
          <w:rFonts w:ascii="Arial" w:hAnsi="Arial" w:cs="Arial"/>
          <w:snapToGrid w:val="0"/>
        </w:rPr>
      </w:r>
      <w:r w:rsidR="00137DE8">
        <w:rPr>
          <w:rFonts w:ascii="Arial" w:hAnsi="Arial" w:cs="Arial"/>
          <w:snapToGrid w:val="0"/>
        </w:rPr>
        <w:fldChar w:fldCharType="separate"/>
      </w:r>
      <w:r>
        <w:rPr>
          <w:rFonts w:ascii="Arial" w:hAnsi="Arial" w:cs="Arial"/>
          <w:snapToGrid w:val="0"/>
        </w:rPr>
        <w:fldChar w:fldCharType="end"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z w:val="22"/>
          <w:szCs w:val="22"/>
        </w:rPr>
        <w:t xml:space="preserve">I decline to complete a formal assessment at this time.  </w:t>
      </w:r>
    </w:p>
    <w:p w14:paraId="2A9702CD" w14:textId="77777777" w:rsidR="001B1ED8" w:rsidRDefault="001B1ED8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3803"/>
      </w:tblGrid>
      <w:tr w:rsidR="001B1ED8" w14:paraId="511B4D97" w14:textId="77777777" w:rsidTr="00C208A0">
        <w:trPr>
          <w:trHeight w:val="613"/>
        </w:trPr>
        <w:tc>
          <w:tcPr>
            <w:tcW w:w="6457" w:type="dxa"/>
          </w:tcPr>
          <w:p w14:paraId="7E533F0C" w14:textId="77777777" w:rsidR="00C208A0" w:rsidRPr="00920E19" w:rsidRDefault="0083090A">
            <w:pPr>
              <w:rPr>
                <w:rFonts w:ascii="Arial" w:hAnsi="Arial" w:cs="Arial"/>
              </w:rPr>
            </w:pPr>
            <w:r w:rsidRPr="00920E19">
              <w:rPr>
                <w:rFonts w:ascii="Arial" w:hAnsi="Arial" w:cs="Arial"/>
              </w:rPr>
              <w:t>Applicant/Participant Signature</w:t>
            </w:r>
            <w:r w:rsidR="00920E19" w:rsidRPr="00920E19">
              <w:rPr>
                <w:rFonts w:ascii="Arial" w:hAnsi="Arial" w:cs="Arial"/>
              </w:rPr>
              <w:t xml:space="preserve"> or Telephonic Signature Interaction ID</w:t>
            </w:r>
          </w:p>
          <w:p w14:paraId="5AA6A1A0" w14:textId="77777777" w:rsidR="001B1ED8" w:rsidRDefault="005326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</w:tcPr>
          <w:p w14:paraId="4593511D" w14:textId="77777777" w:rsidR="00C208A0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  <w:p w14:paraId="3F9BA525" w14:textId="77777777" w:rsidR="00C208A0" w:rsidRDefault="005326F6">
            <w:pPr>
              <w:rPr>
                <w:rFonts w:ascii="Arial" w:hAnsi="Arial" w:cs="Arial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B1ED8" w14:paraId="3F0C5BA8" w14:textId="77777777" w:rsidTr="004D52F4">
        <w:tc>
          <w:tcPr>
            <w:tcW w:w="6457" w:type="dxa"/>
          </w:tcPr>
          <w:p w14:paraId="1F7C68D5" w14:textId="77777777" w:rsidR="001B1ED8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W-2 Agency Representative Signature</w:t>
            </w:r>
          </w:p>
          <w:p w14:paraId="02CE7818" w14:textId="77777777" w:rsidR="00C208A0" w:rsidRPr="00C208A0" w:rsidRDefault="005326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45E1D37C" w14:textId="77777777" w:rsidR="001B1ED8" w:rsidRDefault="001B1E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</w:tcPr>
          <w:p w14:paraId="037B20AF" w14:textId="77777777" w:rsidR="001B1ED8" w:rsidRDefault="00830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  <w:p w14:paraId="25A17B85" w14:textId="77777777" w:rsidR="00C208A0" w:rsidRDefault="005326F6">
            <w:pPr>
              <w:rPr>
                <w:rFonts w:ascii="Arial" w:hAnsi="Arial" w:cs="Arial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58251AAA" w14:textId="77777777" w:rsidR="001B1ED8" w:rsidRDefault="001B1ED8">
      <w:pPr>
        <w:ind w:left="360" w:hanging="360"/>
        <w:rPr>
          <w:rFonts w:ascii="Arial" w:hAnsi="Arial" w:cs="Arial"/>
          <w:b/>
          <w:sz w:val="24"/>
          <w:szCs w:val="24"/>
        </w:rPr>
      </w:pPr>
    </w:p>
    <w:p w14:paraId="227CD569" w14:textId="77777777" w:rsidR="001B1ED8" w:rsidRDefault="00830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13D4F8" w14:textId="77777777" w:rsidR="001B1ED8" w:rsidRDefault="001B1ED8">
      <w:pPr>
        <w:rPr>
          <w:rFonts w:ascii="Arial" w:hAnsi="Arial" w:cs="Arial"/>
          <w:sz w:val="24"/>
          <w:szCs w:val="24"/>
        </w:rPr>
      </w:pPr>
    </w:p>
    <w:p w14:paraId="55DDEDEF" w14:textId="77777777" w:rsidR="001B1ED8" w:rsidRDefault="001B1ED8">
      <w:pPr>
        <w:rPr>
          <w:rFonts w:ascii="Arial" w:hAnsi="Arial" w:cs="Arial"/>
          <w:sz w:val="24"/>
          <w:szCs w:val="24"/>
        </w:rPr>
      </w:pPr>
    </w:p>
    <w:sectPr w:rsidR="001B1ED8" w:rsidSect="003E55C6">
      <w:footerReference w:type="even" r:id="rId7"/>
      <w:footerReference w:type="default" r:id="rId8"/>
      <w:footerReference w:type="first" r:id="rId9"/>
      <w:pgSz w:w="12240" w:h="15840"/>
      <w:pgMar w:top="475" w:right="475" w:bottom="475" w:left="4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1090" w14:textId="77777777" w:rsidR="001B1ED8" w:rsidRDefault="0083090A">
      <w:r>
        <w:separator/>
      </w:r>
    </w:p>
  </w:endnote>
  <w:endnote w:type="continuationSeparator" w:id="0">
    <w:p w14:paraId="5A21439C" w14:textId="77777777" w:rsidR="001B1ED8" w:rsidRDefault="0083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0FB6" w14:textId="77777777" w:rsidR="001B1ED8" w:rsidRDefault="0083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975BC" w14:textId="77777777" w:rsidR="001B1ED8" w:rsidRDefault="001B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7EE0" w14:textId="77777777" w:rsidR="001B1ED8" w:rsidRPr="00DC0A05" w:rsidRDefault="0083090A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DC0A05">
      <w:rPr>
        <w:rStyle w:val="PageNumber"/>
        <w:rFonts w:ascii="Arial" w:hAnsi="Arial" w:cs="Arial"/>
        <w:sz w:val="16"/>
        <w:szCs w:val="16"/>
      </w:rPr>
      <w:fldChar w:fldCharType="begin"/>
    </w:r>
    <w:r w:rsidRPr="00DC0A05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DC0A05">
      <w:rPr>
        <w:rStyle w:val="PageNumber"/>
        <w:rFonts w:ascii="Arial" w:hAnsi="Arial" w:cs="Arial"/>
        <w:sz w:val="16"/>
        <w:szCs w:val="16"/>
      </w:rPr>
      <w:fldChar w:fldCharType="separate"/>
    </w:r>
    <w:r w:rsidRPr="00DC0A05">
      <w:rPr>
        <w:rStyle w:val="PageNumber"/>
        <w:rFonts w:ascii="Arial" w:hAnsi="Arial" w:cs="Arial"/>
        <w:noProof/>
        <w:sz w:val="16"/>
        <w:szCs w:val="16"/>
      </w:rPr>
      <w:t>1</w:t>
    </w:r>
    <w:r w:rsidRPr="00DC0A05">
      <w:rPr>
        <w:rStyle w:val="PageNumber"/>
        <w:rFonts w:ascii="Arial" w:hAnsi="Arial" w:cs="Arial"/>
        <w:sz w:val="16"/>
        <w:szCs w:val="16"/>
      </w:rPr>
      <w:fldChar w:fldCharType="end"/>
    </w:r>
  </w:p>
  <w:p w14:paraId="76B9534E" w14:textId="77777777" w:rsidR="001B1ED8" w:rsidRDefault="008309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DCF-F-2565-E (</w:t>
    </w:r>
    <w:r w:rsidR="003E55C6">
      <w:rPr>
        <w:rFonts w:ascii="Arial" w:hAnsi="Arial"/>
        <w:sz w:val="16"/>
      </w:rPr>
      <w:t>R</w:t>
    </w:r>
    <w:r>
      <w:rPr>
        <w:rFonts w:ascii="Arial" w:hAnsi="Arial"/>
        <w:sz w:val="16"/>
      </w:rPr>
      <w:t>. 0</w:t>
    </w:r>
    <w:r w:rsidR="003E55C6">
      <w:rPr>
        <w:rFonts w:ascii="Arial" w:hAnsi="Arial"/>
        <w:sz w:val="16"/>
      </w:rPr>
      <w:t>4</w:t>
    </w:r>
    <w:r>
      <w:rPr>
        <w:rFonts w:ascii="Arial" w:hAnsi="Arial"/>
        <w:sz w:val="16"/>
      </w:rPr>
      <w:t>/20</w:t>
    </w:r>
    <w:r w:rsidR="003E55C6">
      <w:rPr>
        <w:rFonts w:ascii="Arial" w:hAnsi="Arial"/>
        <w:sz w:val="16"/>
      </w:rPr>
      <w:t>20</w:t>
    </w:r>
    <w:r>
      <w:rPr>
        <w:rFonts w:ascii="Arial" w:hAnsi="Arial"/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C021" w14:textId="77777777" w:rsidR="003E55C6" w:rsidRDefault="003E55C6" w:rsidP="003E55C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DCF-F-2565-E (R. 04/2020) </w:t>
    </w:r>
  </w:p>
  <w:p w14:paraId="33C56996" w14:textId="77777777" w:rsidR="003E55C6" w:rsidRDefault="003E5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64E9" w14:textId="77777777" w:rsidR="001B1ED8" w:rsidRDefault="0083090A">
      <w:r>
        <w:separator/>
      </w:r>
    </w:p>
  </w:footnote>
  <w:footnote w:type="continuationSeparator" w:id="0">
    <w:p w14:paraId="5A9220BB" w14:textId="77777777" w:rsidR="001B1ED8" w:rsidRDefault="0083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CE6"/>
    <w:multiLevelType w:val="multilevel"/>
    <w:tmpl w:val="5678BC5E"/>
    <w:lvl w:ilvl="0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8D400EB"/>
    <w:multiLevelType w:val="hybridMultilevel"/>
    <w:tmpl w:val="3776F33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5A3F85"/>
    <w:multiLevelType w:val="hybridMultilevel"/>
    <w:tmpl w:val="03B696B2"/>
    <w:lvl w:ilvl="0" w:tplc="A426B6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86287E"/>
    <w:multiLevelType w:val="hybridMultilevel"/>
    <w:tmpl w:val="2B92FECC"/>
    <w:lvl w:ilvl="0" w:tplc="27D6A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E287E"/>
    <w:multiLevelType w:val="hybridMultilevel"/>
    <w:tmpl w:val="5678BC5E"/>
    <w:lvl w:ilvl="0" w:tplc="795E693A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89138A7"/>
    <w:multiLevelType w:val="hybridMultilevel"/>
    <w:tmpl w:val="18746E38"/>
    <w:lvl w:ilvl="0" w:tplc="27D6A9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24FC0"/>
    <w:multiLevelType w:val="multilevel"/>
    <w:tmpl w:val="76E24E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EB1072"/>
    <w:multiLevelType w:val="multilevel"/>
    <w:tmpl w:val="03B696B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EA7964"/>
    <w:multiLevelType w:val="hybridMultilevel"/>
    <w:tmpl w:val="76E24E26"/>
    <w:lvl w:ilvl="0" w:tplc="79E47E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66B2E7B"/>
    <w:multiLevelType w:val="hybridMultilevel"/>
    <w:tmpl w:val="402670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5414B9"/>
    <w:multiLevelType w:val="hybridMultilevel"/>
    <w:tmpl w:val="756292C4"/>
    <w:lvl w:ilvl="0" w:tplc="27D6A94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o0HgMlFAxlMMY9XSm2gY657MUDt4+cDIDt2S8OpjP6/qCmyJilOkMGpdSy6WMbaVgZYs7CBEN/4+M2vJr9Aw==" w:salt="MJ+cTu4Gxoh7+gEiQWN04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0A"/>
    <w:rsid w:val="00137DE8"/>
    <w:rsid w:val="001B1ED8"/>
    <w:rsid w:val="00300C76"/>
    <w:rsid w:val="003E55C6"/>
    <w:rsid w:val="00492836"/>
    <w:rsid w:val="004D52F4"/>
    <w:rsid w:val="005326F6"/>
    <w:rsid w:val="007723DD"/>
    <w:rsid w:val="0083090A"/>
    <w:rsid w:val="008A00FA"/>
    <w:rsid w:val="00920E19"/>
    <w:rsid w:val="00A006DC"/>
    <w:rsid w:val="00C208A0"/>
    <w:rsid w:val="00CD74F4"/>
    <w:rsid w:val="00D82A08"/>
    <w:rsid w:val="00DC0A05"/>
    <w:rsid w:val="00E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E21A2E"/>
  <w15:chartTrackingRefBased/>
  <w15:docId w15:val="{581B96A2-4905-4869-A6C2-D9684D16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Formal Assessment Agreement</vt:lpstr>
    </vt:vector>
  </TitlesOfParts>
  <Company>DCF - State of Wisconsin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Formal Assessment Agreement</dc:title>
  <dc:subject/>
  <dc:creator>HAMMEHE</dc:creator>
  <cp:keywords/>
  <cp:lastModifiedBy>Winans, Pamela A - DCF</cp:lastModifiedBy>
  <cp:revision>3</cp:revision>
  <cp:lastPrinted>2012-04-24T19:17:00Z</cp:lastPrinted>
  <dcterms:created xsi:type="dcterms:W3CDTF">2020-04-20T14:05:00Z</dcterms:created>
  <dcterms:modified xsi:type="dcterms:W3CDTF">2020-04-20T14:05:00Z</dcterms:modified>
</cp:coreProperties>
</file>