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A9" w:rsidRDefault="00A544A9">
      <w:pPr>
        <w:rPr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F21D15" w:rsidRPr="00B93F01" w:rsidRDefault="00F21D15" w:rsidP="00F21D15">
      <w:pPr>
        <w:rPr>
          <w:sz w:val="16"/>
          <w:szCs w:val="16"/>
        </w:rPr>
      </w:pPr>
      <w:r>
        <w:rPr>
          <w:sz w:val="16"/>
          <w:szCs w:val="16"/>
        </w:rPr>
        <w:t>Division of Milwaukee Child Protective Services</w:t>
      </w:r>
    </w:p>
    <w:p w:rsidR="00A544A9" w:rsidRDefault="00A544A9">
      <w:pPr>
        <w:rPr>
          <w:sz w:val="16"/>
          <w:szCs w:val="16"/>
        </w:rPr>
      </w:pPr>
    </w:p>
    <w:p w:rsidR="00A544A9" w:rsidRDefault="00A544A9">
      <w:pPr>
        <w:rPr>
          <w:sz w:val="16"/>
          <w:szCs w:val="16"/>
        </w:rPr>
      </w:pPr>
    </w:p>
    <w:p w:rsidR="00A544A9" w:rsidRDefault="00A544A9">
      <w:pPr>
        <w:rPr>
          <w:sz w:val="16"/>
          <w:szCs w:val="16"/>
        </w:rPr>
      </w:pPr>
    </w:p>
    <w:p w:rsidR="00A544A9" w:rsidRDefault="00A544A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Emergency Higher Level of Care Approval</w:t>
      </w:r>
    </w:p>
    <w:p w:rsidR="00A544A9" w:rsidRDefault="00A544A9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3"/>
        <w:gridCol w:w="5753"/>
      </w:tblGrid>
      <w:tr w:rsidR="00A544A9" w:rsidRPr="00A544A9" w:rsidTr="00A544A9">
        <w:tc>
          <w:tcPr>
            <w:tcW w:w="5753" w:type="dxa"/>
            <w:tcBorders>
              <w:lef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Date Form Completed</w:t>
            </w:r>
          </w:p>
          <w:bookmarkStart w:id="0" w:name="Text1"/>
          <w:p w:rsidR="00A544A9" w:rsidRPr="00A544A9" w:rsidRDefault="00A544A9" w:rsidP="00A544A9">
            <w:pPr>
              <w:spacing w:before="40" w:after="60"/>
              <w:rPr>
                <w:rFonts w:ascii="Times New Roman" w:hAnsi="Times New Roman"/>
                <w:sz w:val="22"/>
                <w:szCs w:val="22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753" w:type="dxa"/>
            <w:tcBorders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Region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544A9" w:rsidRPr="00A544A9" w:rsidTr="00A544A9">
        <w:tc>
          <w:tcPr>
            <w:tcW w:w="575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Name – Child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Birthdate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544A9" w:rsidRPr="00A544A9" w:rsidTr="00A544A9">
        <w:tc>
          <w:tcPr>
            <w:tcW w:w="5753" w:type="dxa"/>
            <w:tcBorders>
              <w:lef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Case Number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3" w:type="dxa"/>
            <w:tcBorders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Name – Worker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544A9" w:rsidRPr="00A544A9" w:rsidTr="00A544A9">
        <w:tc>
          <w:tcPr>
            <w:tcW w:w="5753" w:type="dxa"/>
            <w:tcBorders>
              <w:lef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Level of Care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53" w:type="dxa"/>
            <w:tcBorders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Service Starting Date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A544A9" w:rsidRDefault="00A544A9">
      <w:pPr>
        <w:rPr>
          <w:szCs w:val="18"/>
        </w:rPr>
      </w:pPr>
    </w:p>
    <w:p w:rsidR="00A544A9" w:rsidRDefault="00A544A9">
      <w:pPr>
        <w:rPr>
          <w:sz w:val="20"/>
          <w:szCs w:val="20"/>
        </w:rPr>
      </w:pPr>
      <w:r>
        <w:rPr>
          <w:sz w:val="20"/>
          <w:szCs w:val="20"/>
        </w:rPr>
        <w:t>Indicate names of those involved in emergency staffing, or indicate if this was an approval made on after hours.</w:t>
      </w:r>
    </w:p>
    <w:p w:rsidR="00A544A9" w:rsidRDefault="00A544A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8"/>
        <w:gridCol w:w="3208"/>
      </w:tblGrid>
      <w:tr w:rsidR="00A544A9" w:rsidRPr="00A544A9" w:rsidTr="00A544A9">
        <w:tc>
          <w:tcPr>
            <w:tcW w:w="829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Name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08" w:type="dxa"/>
            <w:tcBorders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After Hours Approval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544A9" w:rsidRPr="00A544A9" w:rsidTr="00A544A9">
        <w:tc>
          <w:tcPr>
            <w:tcW w:w="829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Name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0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</w:p>
        </w:tc>
      </w:tr>
      <w:tr w:rsidR="00A544A9" w:rsidRPr="00A544A9" w:rsidTr="00A544A9">
        <w:tc>
          <w:tcPr>
            <w:tcW w:w="829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  <w:r w:rsidRPr="00A544A9">
              <w:rPr>
                <w:szCs w:val="18"/>
              </w:rPr>
              <w:t>Name</w:t>
            </w:r>
          </w:p>
          <w:p w:rsidR="00A544A9" w:rsidRPr="00A544A9" w:rsidRDefault="00A544A9" w:rsidP="00A544A9">
            <w:pPr>
              <w:spacing w:before="40" w:after="60"/>
              <w:rPr>
                <w:szCs w:val="18"/>
              </w:rPr>
            </w:pPr>
            <w:r w:rsidRPr="00A544A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44A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544A9">
              <w:rPr>
                <w:rFonts w:ascii="Times New Roman" w:hAnsi="Times New Roman"/>
                <w:sz w:val="22"/>
                <w:szCs w:val="22"/>
              </w:rPr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544A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44A9" w:rsidRPr="00A544A9" w:rsidRDefault="00A544A9">
            <w:pPr>
              <w:rPr>
                <w:szCs w:val="18"/>
              </w:rPr>
            </w:pPr>
          </w:p>
        </w:tc>
      </w:tr>
    </w:tbl>
    <w:p w:rsidR="00A544A9" w:rsidRDefault="00A544A9">
      <w:pPr>
        <w:rPr>
          <w:szCs w:val="18"/>
        </w:rPr>
      </w:pPr>
    </w:p>
    <w:p w:rsidR="00A544A9" w:rsidRDefault="00A544A9">
      <w:pPr>
        <w:rPr>
          <w:sz w:val="20"/>
          <w:szCs w:val="20"/>
        </w:rPr>
      </w:pPr>
      <w:r>
        <w:rPr>
          <w:sz w:val="20"/>
          <w:szCs w:val="20"/>
        </w:rPr>
        <w:t xml:space="preserve">Approval </w:t>
      </w:r>
      <w:proofErr w:type="gramStart"/>
      <w:r>
        <w:rPr>
          <w:sz w:val="20"/>
          <w:szCs w:val="20"/>
        </w:rPr>
        <w:t>is granted</w:t>
      </w:r>
      <w:proofErr w:type="gramEnd"/>
      <w:r>
        <w:rPr>
          <w:sz w:val="20"/>
          <w:szCs w:val="20"/>
        </w:rPr>
        <w:t xml:space="preserve"> on an emergency basis and is temporary until the child is presented to the central staffing committee.  Children approved on an emergency </w:t>
      </w:r>
      <w:proofErr w:type="gramStart"/>
      <w:r>
        <w:rPr>
          <w:sz w:val="20"/>
          <w:szCs w:val="20"/>
        </w:rPr>
        <w:t>should be scheduled</w:t>
      </w:r>
      <w:proofErr w:type="gramEnd"/>
      <w:r>
        <w:rPr>
          <w:sz w:val="20"/>
          <w:szCs w:val="20"/>
        </w:rPr>
        <w:t xml:space="preserve"> for presentation at the next regularly scheduled central staffing.</w:t>
      </w:r>
    </w:p>
    <w:p w:rsidR="00A544A9" w:rsidRDefault="00A544A9">
      <w:pPr>
        <w:rPr>
          <w:szCs w:val="18"/>
        </w:rPr>
      </w:pPr>
    </w:p>
    <w:p w:rsidR="00A544A9" w:rsidRDefault="00A544A9">
      <w:pPr>
        <w:tabs>
          <w:tab w:val="left" w:pos="900"/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6B1668">
        <w:rPr>
          <w:sz w:val="20"/>
          <w:szCs w:val="20"/>
        </w:rPr>
      </w:r>
      <w:r w:rsidR="006B166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Yes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0"/>
          <w:szCs w:val="20"/>
        </w:rPr>
        <w:instrText xml:space="preserve"> FORMCHECKBOX </w:instrText>
      </w:r>
      <w:r w:rsidR="006B1668">
        <w:rPr>
          <w:sz w:val="20"/>
          <w:szCs w:val="20"/>
        </w:rPr>
      </w:r>
      <w:r w:rsidR="006B166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this approval for HLOC due to a lack of resources?</w:t>
      </w:r>
    </w:p>
    <w:p w:rsidR="00A544A9" w:rsidRDefault="00A544A9">
      <w:pPr>
        <w:tabs>
          <w:tab w:val="left" w:pos="1800"/>
        </w:tabs>
        <w:rPr>
          <w:sz w:val="20"/>
          <w:szCs w:val="20"/>
        </w:rPr>
      </w:pPr>
      <w:r>
        <w:rPr>
          <w:sz w:val="20"/>
          <w:szCs w:val="20"/>
        </w:rPr>
        <w:tab/>
        <w:t>(Approvals due to lack of resources do not require a central staffing.)</w:t>
      </w: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58"/>
        <w:gridCol w:w="720"/>
        <w:gridCol w:w="2880"/>
        <w:gridCol w:w="1048"/>
      </w:tblGrid>
      <w:tr w:rsidR="00A544A9" w:rsidRPr="00A544A9" w:rsidTr="00A544A9">
        <w:tc>
          <w:tcPr>
            <w:tcW w:w="6858" w:type="dxa"/>
            <w:tcBorders>
              <w:bottom w:val="single" w:sz="4" w:space="0" w:color="auto"/>
            </w:tcBorders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</w:tr>
      <w:tr w:rsidR="00A544A9" w:rsidRPr="00A544A9" w:rsidTr="00A544A9">
        <w:tc>
          <w:tcPr>
            <w:tcW w:w="6858" w:type="dxa"/>
            <w:tcBorders>
              <w:top w:val="single" w:sz="4" w:space="0" w:color="auto"/>
            </w:tcBorders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spacing w:before="20"/>
              <w:jc w:val="center"/>
              <w:rPr>
                <w:szCs w:val="18"/>
              </w:rPr>
            </w:pPr>
            <w:r w:rsidRPr="00A544A9">
              <w:rPr>
                <w:b/>
                <w:szCs w:val="18"/>
              </w:rPr>
              <w:t>SIGNATURE</w:t>
            </w:r>
            <w:r w:rsidRPr="00A544A9">
              <w:rPr>
                <w:szCs w:val="18"/>
              </w:rPr>
              <w:t xml:space="preserve"> – Region Manager / Program Manager / Designee</w:t>
            </w:r>
          </w:p>
        </w:tc>
        <w:tc>
          <w:tcPr>
            <w:tcW w:w="720" w:type="dxa"/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A544A9">
              <w:rPr>
                <w:sz w:val="20"/>
                <w:szCs w:val="20"/>
              </w:rPr>
              <w:t>Date Signed</w:t>
            </w:r>
          </w:p>
        </w:tc>
        <w:tc>
          <w:tcPr>
            <w:tcW w:w="1048" w:type="dxa"/>
            <w:shd w:val="clear" w:color="auto" w:fill="auto"/>
          </w:tcPr>
          <w:p w:rsidR="00A544A9" w:rsidRPr="00A544A9" w:rsidRDefault="00A544A9" w:rsidP="00A544A9">
            <w:pPr>
              <w:tabs>
                <w:tab w:val="left" w:pos="1800"/>
              </w:tabs>
              <w:rPr>
                <w:sz w:val="20"/>
                <w:szCs w:val="20"/>
              </w:rPr>
            </w:pPr>
          </w:p>
        </w:tc>
      </w:tr>
    </w:tbl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A544A9">
      <w:pPr>
        <w:tabs>
          <w:tab w:val="left" w:pos="1800"/>
        </w:tabs>
        <w:rPr>
          <w:sz w:val="20"/>
          <w:szCs w:val="20"/>
        </w:rPr>
      </w:pPr>
    </w:p>
    <w:p w:rsidR="00A544A9" w:rsidRDefault="00F21D15">
      <w:pPr>
        <w:rPr>
          <w:sz w:val="16"/>
          <w:szCs w:val="16"/>
        </w:rPr>
      </w:pPr>
      <w:r>
        <w:rPr>
          <w:sz w:val="16"/>
          <w:szCs w:val="16"/>
        </w:rPr>
        <w:t>DCF-F-2464-</w:t>
      </w:r>
      <w:proofErr w:type="gramStart"/>
      <w:r>
        <w:rPr>
          <w:sz w:val="16"/>
          <w:szCs w:val="16"/>
        </w:rPr>
        <w:t>E  (</w:t>
      </w:r>
      <w:proofErr w:type="gramEnd"/>
      <w:r>
        <w:rPr>
          <w:sz w:val="16"/>
          <w:szCs w:val="16"/>
        </w:rPr>
        <w:t>R. 10/2015)</w:t>
      </w:r>
    </w:p>
    <w:p w:rsidR="00A544A9" w:rsidRDefault="00A544A9">
      <w:pPr>
        <w:tabs>
          <w:tab w:val="left" w:pos="1800"/>
        </w:tabs>
        <w:rPr>
          <w:szCs w:val="18"/>
        </w:rPr>
      </w:pPr>
    </w:p>
    <w:sectPr w:rsidR="00A544A9"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iCpxtEWYmovS/QdAwD4vwv0Xs84=" w:salt="JqBMSXri5ykNnWgKBTy+rA=="/>
  <w:defaultTabStop w:val="720"/>
  <w:drawingGridHorizontalSpacing w:val="9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D15"/>
    <w:rsid w:val="006B1668"/>
    <w:rsid w:val="00A544A9"/>
    <w:rsid w:val="00A670B7"/>
    <w:rsid w:val="00F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Jeannie Holtan</cp:lastModifiedBy>
  <cp:revision>2</cp:revision>
  <cp:lastPrinted>2012-07-30T21:15:00Z</cp:lastPrinted>
  <dcterms:created xsi:type="dcterms:W3CDTF">2016-05-31T16:01:00Z</dcterms:created>
  <dcterms:modified xsi:type="dcterms:W3CDTF">2016-05-31T16:01:00Z</dcterms:modified>
</cp:coreProperties>
</file>