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88C52" w14:textId="77777777" w:rsidR="00D832BB" w:rsidRPr="00107866" w:rsidRDefault="00D832BB" w:rsidP="00DB55F6">
      <w:pPr>
        <w:framePr w:w="1598" w:hSpace="187" w:wrap="around" w:vAnchor="text" w:hAnchor="page" w:x="9807" w:y="-186"/>
        <w:jc w:val="center"/>
        <w:rPr>
          <w:rFonts w:ascii="Roboto" w:hAnsi="Roboto"/>
          <w:b/>
          <w:noProof/>
          <w:sz w:val="48"/>
          <w:szCs w:val="48"/>
        </w:rPr>
      </w:pPr>
      <w:r w:rsidRPr="00107866">
        <w:rPr>
          <w:rFonts w:ascii="Roboto" w:hAnsi="Roboto"/>
          <w:b/>
          <w:noProof/>
          <w:sz w:val="48"/>
          <w:szCs w:val="48"/>
        </w:rPr>
        <w:t>REP</w:t>
      </w:r>
    </w:p>
    <w:p w14:paraId="7478C56D" w14:textId="77777777" w:rsidR="00D832BB" w:rsidRPr="00F36344" w:rsidRDefault="00D832BB" w:rsidP="00DB55F6">
      <w:pPr>
        <w:pStyle w:val="Header"/>
        <w:tabs>
          <w:tab w:val="clear" w:pos="4320"/>
          <w:tab w:val="clear" w:pos="8640"/>
        </w:tabs>
        <w:rPr>
          <w:rFonts w:ascii="Roboto" w:hAnsi="Roboto"/>
          <w:b/>
          <w:bCs/>
          <w:sz w:val="16"/>
          <w:szCs w:val="12"/>
        </w:rPr>
      </w:pPr>
      <w:r w:rsidRPr="00F36344">
        <w:rPr>
          <w:rFonts w:ascii="Roboto" w:hAnsi="Roboto"/>
          <w:b/>
          <w:bCs/>
          <w:sz w:val="16"/>
          <w:szCs w:val="12"/>
        </w:rPr>
        <w:t>DEPARTMENT OF CHILDREN AND FAMILIES</w:t>
      </w:r>
    </w:p>
    <w:p w14:paraId="583AE3CD" w14:textId="77777777" w:rsidR="00D832BB" w:rsidRPr="00537954" w:rsidRDefault="00D832BB" w:rsidP="00DB55F6">
      <w:pPr>
        <w:pStyle w:val="Header"/>
        <w:tabs>
          <w:tab w:val="clear" w:pos="4320"/>
          <w:tab w:val="clear" w:pos="8640"/>
        </w:tabs>
        <w:rPr>
          <w:rFonts w:ascii="Roboto" w:hAnsi="Roboto"/>
          <w:sz w:val="16"/>
          <w:szCs w:val="12"/>
        </w:rPr>
      </w:pPr>
      <w:r>
        <w:rPr>
          <w:rFonts w:ascii="Roboto" w:hAnsi="Roboto"/>
          <w:sz w:val="16"/>
          <w:szCs w:val="12"/>
        </w:rPr>
        <w:t>Division of Family and Economic Security</w:t>
      </w:r>
    </w:p>
    <w:p w14:paraId="14D500AD" w14:textId="77777777" w:rsidR="00537954" w:rsidRPr="00537954" w:rsidRDefault="00537954" w:rsidP="00DB55F6"/>
    <w:p w14:paraId="1204833D" w14:textId="60E434FE" w:rsidR="00B90336" w:rsidRPr="00107866" w:rsidRDefault="00B90336" w:rsidP="00DB55F6">
      <w:pPr>
        <w:pStyle w:val="Heading1"/>
        <w:spacing w:before="0" w:after="0"/>
        <w:jc w:val="center"/>
        <w:rPr>
          <w:rFonts w:ascii="Roboto" w:hAnsi="Roboto"/>
          <w:noProof/>
        </w:rPr>
      </w:pPr>
      <w:r w:rsidRPr="00107866">
        <w:rPr>
          <w:rFonts w:ascii="Roboto" w:hAnsi="Roboto"/>
          <w:noProof/>
          <w:kern w:val="0"/>
        </w:rPr>
        <w:t>Wisconsin Works</w:t>
      </w:r>
      <w:r w:rsidR="00330A12" w:rsidRPr="00107866">
        <w:rPr>
          <w:rFonts w:ascii="Roboto" w:hAnsi="Roboto"/>
          <w:noProof/>
          <w:kern w:val="0"/>
        </w:rPr>
        <w:t xml:space="preserve"> </w:t>
      </w:r>
      <w:r w:rsidRPr="00107866">
        <w:rPr>
          <w:rFonts w:ascii="Roboto" w:hAnsi="Roboto"/>
          <w:noProof/>
        </w:rPr>
        <w:t xml:space="preserve">(W-2) </w:t>
      </w:r>
      <w:r w:rsidR="002359C7" w:rsidRPr="00107866">
        <w:rPr>
          <w:rFonts w:ascii="Roboto" w:hAnsi="Roboto"/>
          <w:noProof/>
        </w:rPr>
        <w:t>na Programu Husika</w:t>
      </w:r>
    </w:p>
    <w:p w14:paraId="522B7860" w14:textId="66F57E2D" w:rsidR="00330A12" w:rsidRDefault="002359C7" w:rsidP="00DB55F6">
      <w:pPr>
        <w:jc w:val="center"/>
        <w:rPr>
          <w:rFonts w:ascii="Roboto" w:hAnsi="Roboto"/>
          <w:b/>
          <w:noProof/>
          <w:sz w:val="28"/>
        </w:rPr>
      </w:pPr>
      <w:r w:rsidRPr="00107866">
        <w:rPr>
          <w:rFonts w:ascii="Roboto" w:hAnsi="Roboto"/>
          <w:b/>
          <w:noProof/>
          <w:sz w:val="28"/>
        </w:rPr>
        <w:t>I</w:t>
      </w:r>
      <w:r w:rsidR="00863194">
        <w:rPr>
          <w:rFonts w:ascii="Roboto" w:hAnsi="Roboto"/>
          <w:b/>
          <w:noProof/>
          <w:sz w:val="28"/>
        </w:rPr>
        <w:t>dhini</w:t>
      </w:r>
      <w:r w:rsidRPr="00107866">
        <w:rPr>
          <w:rFonts w:ascii="Roboto" w:hAnsi="Roboto"/>
          <w:b/>
          <w:noProof/>
          <w:sz w:val="28"/>
        </w:rPr>
        <w:t xml:space="preserve"> </w:t>
      </w:r>
      <w:r w:rsidR="00863194">
        <w:rPr>
          <w:rFonts w:ascii="Roboto" w:hAnsi="Roboto"/>
          <w:b/>
          <w:noProof/>
          <w:sz w:val="28"/>
        </w:rPr>
        <w:t>ya</w:t>
      </w:r>
      <w:r w:rsidRPr="00107866">
        <w:rPr>
          <w:rFonts w:ascii="Roboto" w:hAnsi="Roboto"/>
          <w:b/>
          <w:noProof/>
          <w:sz w:val="28"/>
        </w:rPr>
        <w:t xml:space="preserve"> M</w:t>
      </w:r>
      <w:r w:rsidR="00863194">
        <w:rPr>
          <w:rFonts w:ascii="Roboto" w:hAnsi="Roboto"/>
          <w:b/>
          <w:noProof/>
          <w:sz w:val="28"/>
        </w:rPr>
        <w:t>wakilishi</w:t>
      </w:r>
      <w:r w:rsidRPr="00107866">
        <w:rPr>
          <w:rFonts w:ascii="Roboto" w:hAnsi="Roboto"/>
          <w:b/>
          <w:noProof/>
          <w:sz w:val="28"/>
        </w:rPr>
        <w:t xml:space="preserve"> </w:t>
      </w:r>
      <w:r w:rsidR="00863194">
        <w:rPr>
          <w:rFonts w:ascii="Roboto" w:hAnsi="Roboto"/>
          <w:b/>
          <w:noProof/>
          <w:sz w:val="28"/>
        </w:rPr>
        <w:t>wa</w:t>
      </w:r>
      <w:r w:rsidRPr="00107866">
        <w:rPr>
          <w:rFonts w:ascii="Roboto" w:hAnsi="Roboto"/>
          <w:b/>
          <w:noProof/>
          <w:sz w:val="28"/>
        </w:rPr>
        <w:t xml:space="preserve"> M</w:t>
      </w:r>
      <w:r w:rsidR="00863194">
        <w:rPr>
          <w:rFonts w:ascii="Roboto" w:hAnsi="Roboto"/>
          <w:b/>
          <w:noProof/>
          <w:sz w:val="28"/>
        </w:rPr>
        <w:t>shiriki</w:t>
      </w:r>
    </w:p>
    <w:p w14:paraId="1510BAD3" w14:textId="0343874E" w:rsidR="00445691" w:rsidRPr="00445691" w:rsidRDefault="00445691" w:rsidP="00DB55F6">
      <w:pPr>
        <w:pStyle w:val="Heading1"/>
        <w:tabs>
          <w:tab w:val="left" w:pos="990"/>
          <w:tab w:val="left" w:pos="5130"/>
          <w:tab w:val="left" w:pos="5760"/>
        </w:tabs>
        <w:spacing w:before="0" w:after="0"/>
        <w:jc w:val="center"/>
        <w:rPr>
          <w:rFonts w:ascii="Roboto" w:hAnsi="Roboto"/>
          <w:b w:val="0"/>
          <w:bCs/>
          <w:sz w:val="22"/>
          <w:szCs w:val="16"/>
        </w:rPr>
      </w:pPr>
      <w:r w:rsidRPr="00445691">
        <w:rPr>
          <w:rFonts w:ascii="Roboto" w:hAnsi="Roboto"/>
          <w:b w:val="0"/>
          <w:bCs/>
          <w:caps/>
          <w:kern w:val="0"/>
          <w:sz w:val="20"/>
          <w:szCs w:val="14"/>
        </w:rPr>
        <w:t xml:space="preserve">Wisconsin Works </w:t>
      </w:r>
      <w:r w:rsidRPr="00445691">
        <w:rPr>
          <w:rFonts w:ascii="Roboto" w:hAnsi="Roboto"/>
          <w:b w:val="0"/>
          <w:bCs/>
          <w:caps/>
          <w:sz w:val="20"/>
          <w:szCs w:val="14"/>
        </w:rPr>
        <w:t>(W-2) and Related Programs</w:t>
      </w:r>
      <w:r w:rsidRPr="00445691">
        <w:rPr>
          <w:rFonts w:ascii="Roboto" w:hAnsi="Roboto"/>
          <w:b w:val="0"/>
          <w:bCs/>
          <w:sz w:val="20"/>
          <w:szCs w:val="14"/>
        </w:rPr>
        <w:t xml:space="preserve"> AUTHORIZATION OF PARTICIPANT REPRESENTATIVE</w:t>
      </w:r>
    </w:p>
    <w:p w14:paraId="68B5E412" w14:textId="77777777" w:rsidR="00B90336" w:rsidRPr="00107866" w:rsidRDefault="00B90336" w:rsidP="00DB55F6">
      <w:pPr>
        <w:tabs>
          <w:tab w:val="left" w:pos="990"/>
        </w:tabs>
        <w:rPr>
          <w:rFonts w:ascii="Roboto" w:hAnsi="Roboto"/>
          <w:b/>
          <w:noProof/>
          <w:sz w:val="20"/>
          <w:szCs w:val="48"/>
        </w:rPr>
      </w:pPr>
    </w:p>
    <w:p w14:paraId="7ADA94BD" w14:textId="6F6D1694" w:rsidR="00CB3983" w:rsidRPr="00752456" w:rsidRDefault="002359C7" w:rsidP="00DB55F6">
      <w:pPr>
        <w:kinsoku w:val="0"/>
        <w:overflowPunct w:val="0"/>
        <w:rPr>
          <w:rFonts w:ascii="Roboto" w:hAnsi="Roboto" w:cs="Arial"/>
          <w:noProof/>
          <w:sz w:val="20"/>
        </w:rPr>
      </w:pPr>
      <w:r w:rsidRPr="00107866">
        <w:rPr>
          <w:rFonts w:ascii="Roboto" w:hAnsi="Roboto" w:cs="Arial"/>
          <w:noProof/>
          <w:sz w:val="20"/>
        </w:rPr>
        <w:t xml:space="preserve">Maelezo ya kibinafsi unayotoa yanaweza kutumiwa kwa madhumuni ya </w:t>
      </w:r>
      <w:bookmarkStart w:id="0" w:name="_Hlk83828607"/>
      <w:r w:rsidR="00E752BE" w:rsidRPr="00107866">
        <w:rPr>
          <w:rFonts w:ascii="Roboto" w:hAnsi="Roboto" w:cs="Arial"/>
          <w:noProof/>
          <w:sz w:val="20"/>
        </w:rPr>
        <w:t>sekondari</w:t>
      </w:r>
      <w:r w:rsidR="00E752BE" w:rsidRPr="00107866">
        <w:rPr>
          <w:rFonts w:ascii="Roboto" w:hAnsi="Roboto" w:cs="Arial"/>
          <w:noProof/>
          <w:spacing w:val="-5"/>
          <w:sz w:val="20"/>
        </w:rPr>
        <w:t xml:space="preserve"> </w:t>
      </w:r>
      <w:r w:rsidR="00BC38BC" w:rsidRPr="00107866">
        <w:rPr>
          <w:rFonts w:ascii="Roboto" w:hAnsi="Roboto" w:cs="Arial"/>
          <w:noProof/>
          <w:sz w:val="20"/>
        </w:rPr>
        <w:t>[Privacy</w:t>
      </w:r>
      <w:r w:rsidR="00BC38BC" w:rsidRPr="00107866">
        <w:rPr>
          <w:rFonts w:ascii="Roboto" w:hAnsi="Roboto" w:cs="Arial"/>
          <w:noProof/>
          <w:spacing w:val="-6"/>
          <w:sz w:val="20"/>
        </w:rPr>
        <w:t xml:space="preserve"> </w:t>
      </w:r>
      <w:r w:rsidR="00BC38BC" w:rsidRPr="00107866">
        <w:rPr>
          <w:rFonts w:ascii="Roboto" w:hAnsi="Roboto" w:cs="Arial"/>
          <w:noProof/>
          <w:sz w:val="20"/>
        </w:rPr>
        <w:t>L</w:t>
      </w:r>
      <w:r w:rsidR="00BC38BC" w:rsidRPr="00107866">
        <w:rPr>
          <w:rFonts w:ascii="Roboto" w:hAnsi="Roboto" w:cs="Arial"/>
          <w:noProof/>
          <w:spacing w:val="2"/>
          <w:sz w:val="20"/>
        </w:rPr>
        <w:t>a</w:t>
      </w:r>
      <w:r w:rsidR="00BC38BC" w:rsidRPr="00107866">
        <w:rPr>
          <w:rFonts w:ascii="Roboto" w:hAnsi="Roboto" w:cs="Arial"/>
          <w:noProof/>
          <w:sz w:val="20"/>
        </w:rPr>
        <w:t>w,</w:t>
      </w:r>
      <w:r w:rsidR="00BC38BC" w:rsidRPr="00107866">
        <w:rPr>
          <w:rFonts w:ascii="Roboto" w:hAnsi="Roboto" w:cs="Arial"/>
          <w:noProof/>
          <w:spacing w:val="-5"/>
          <w:sz w:val="20"/>
        </w:rPr>
        <w:t xml:space="preserve"> </w:t>
      </w:r>
      <w:r w:rsidR="00BC38BC" w:rsidRPr="00107866">
        <w:rPr>
          <w:rFonts w:ascii="Roboto" w:hAnsi="Roboto" w:cs="Arial"/>
          <w:noProof/>
          <w:sz w:val="20"/>
        </w:rPr>
        <w:t>s.</w:t>
      </w:r>
      <w:r w:rsidR="00BC38BC" w:rsidRPr="00107866">
        <w:rPr>
          <w:rFonts w:ascii="Roboto" w:hAnsi="Roboto" w:cs="Arial"/>
          <w:noProof/>
          <w:spacing w:val="-4"/>
          <w:sz w:val="20"/>
        </w:rPr>
        <w:t xml:space="preserve"> </w:t>
      </w:r>
      <w:r w:rsidR="00BC38BC" w:rsidRPr="00107866">
        <w:rPr>
          <w:rFonts w:ascii="Roboto" w:hAnsi="Roboto" w:cs="Arial"/>
          <w:noProof/>
          <w:sz w:val="20"/>
        </w:rPr>
        <w:t>15.04(1)</w:t>
      </w:r>
      <w:r w:rsidR="00BC38BC" w:rsidRPr="00107866">
        <w:rPr>
          <w:rFonts w:ascii="Roboto" w:hAnsi="Roboto" w:cs="Arial"/>
          <w:noProof/>
          <w:spacing w:val="-4"/>
          <w:sz w:val="20"/>
        </w:rPr>
        <w:t xml:space="preserve"> </w:t>
      </w:r>
      <w:r w:rsidR="00BC38BC" w:rsidRPr="00107866">
        <w:rPr>
          <w:rFonts w:ascii="Roboto" w:hAnsi="Roboto" w:cs="Arial"/>
          <w:noProof/>
          <w:sz w:val="20"/>
        </w:rPr>
        <w:t>(m),</w:t>
      </w:r>
      <w:r w:rsidR="00BC38BC" w:rsidRPr="00107866">
        <w:rPr>
          <w:rFonts w:ascii="Roboto" w:hAnsi="Roboto" w:cs="Arial"/>
          <w:noProof/>
          <w:spacing w:val="-4"/>
          <w:sz w:val="20"/>
        </w:rPr>
        <w:t xml:space="preserve"> </w:t>
      </w:r>
      <w:r w:rsidR="00BC38BC" w:rsidRPr="00107866">
        <w:rPr>
          <w:rFonts w:ascii="Roboto" w:hAnsi="Roboto" w:cs="Arial"/>
          <w:noProof/>
          <w:sz w:val="20"/>
        </w:rPr>
        <w:t>Wis.</w:t>
      </w:r>
      <w:r w:rsidR="00BC38BC" w:rsidRPr="00107866">
        <w:rPr>
          <w:rFonts w:ascii="Roboto" w:hAnsi="Roboto" w:cs="Arial"/>
          <w:noProof/>
          <w:spacing w:val="-4"/>
          <w:sz w:val="20"/>
        </w:rPr>
        <w:t xml:space="preserve"> </w:t>
      </w:r>
      <w:r w:rsidR="00BC38BC" w:rsidRPr="00107866">
        <w:rPr>
          <w:rFonts w:ascii="Roboto" w:hAnsi="Roboto" w:cs="Arial"/>
          <w:noProof/>
          <w:sz w:val="20"/>
        </w:rPr>
        <w:t>Stats.]</w:t>
      </w:r>
      <w:bookmarkEnd w:id="0"/>
      <w:r w:rsidR="00F925EE">
        <w:rPr>
          <w:rFonts w:ascii="Roboto" w:hAnsi="Roboto" w:cs="Arial"/>
          <w:noProof/>
          <w:sz w:val="20"/>
        </w:rPr>
        <w:t>.</w:t>
      </w:r>
    </w:p>
    <w:p w14:paraId="2E890FBF" w14:textId="77777777" w:rsidR="00CB3983" w:rsidRPr="00107866" w:rsidRDefault="00CB3983" w:rsidP="00DB55F6">
      <w:pPr>
        <w:tabs>
          <w:tab w:val="left" w:pos="990"/>
        </w:tabs>
        <w:rPr>
          <w:rFonts w:ascii="Roboto" w:hAnsi="Roboto"/>
          <w:noProof/>
          <w:sz w:val="20"/>
          <w:szCs w:val="48"/>
        </w:rPr>
      </w:pPr>
    </w:p>
    <w:p w14:paraId="091A5DC9" w14:textId="43BA0940" w:rsidR="00CB3983" w:rsidRPr="00107866" w:rsidRDefault="005E002B" w:rsidP="00DB55F6">
      <w:pPr>
        <w:tabs>
          <w:tab w:val="left" w:pos="360"/>
          <w:tab w:val="left" w:pos="990"/>
        </w:tabs>
        <w:rPr>
          <w:rFonts w:ascii="Roboto" w:hAnsi="Roboto"/>
          <w:noProof/>
          <w:sz w:val="20"/>
          <w:szCs w:val="48"/>
        </w:rPr>
      </w:pPr>
      <w:r w:rsidRPr="005E002B">
        <w:rPr>
          <w:rFonts w:ascii="Roboto" w:hAnsi="Roboto"/>
          <w:noProof/>
          <w:sz w:val="20"/>
          <w:szCs w:val="48"/>
        </w:rPr>
        <w:t>Mtu aliyekamilisha Ombi la Kazi za Wisconsin na Programu Zinazohusika lazima akamilishe fomu hii.</w:t>
      </w:r>
    </w:p>
    <w:p w14:paraId="538C92A7" w14:textId="77777777" w:rsidR="000A706D" w:rsidRPr="00440021" w:rsidRDefault="000A706D" w:rsidP="00DB55F6">
      <w:pPr>
        <w:tabs>
          <w:tab w:val="left" w:pos="990"/>
        </w:tabs>
        <w:rPr>
          <w:rFonts w:ascii="Arial" w:hAnsi="Arial"/>
          <w:b/>
          <w:noProof/>
          <w:sz w:val="18"/>
          <w:szCs w:val="18"/>
        </w:rPr>
      </w:pPr>
    </w:p>
    <w:tbl>
      <w:tblPr>
        <w:tblW w:w="10800" w:type="dxa"/>
        <w:tblBorders>
          <w:top w:val="single" w:sz="6"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8010"/>
        <w:gridCol w:w="2790"/>
      </w:tblGrid>
      <w:tr w:rsidR="00595DAE" w:rsidRPr="00440021" w14:paraId="71EC14D6" w14:textId="77777777" w:rsidTr="00DB55F6">
        <w:trPr>
          <w:trHeight w:val="576"/>
        </w:trPr>
        <w:tc>
          <w:tcPr>
            <w:tcW w:w="8010" w:type="dxa"/>
            <w:shd w:val="clear" w:color="auto" w:fill="FFFFFF"/>
          </w:tcPr>
          <w:p w14:paraId="55A03A43" w14:textId="5330F13B" w:rsidR="00595DAE" w:rsidRPr="00F11F71" w:rsidRDefault="002359C7" w:rsidP="00DB55F6">
            <w:pPr>
              <w:spacing w:before="20"/>
              <w:rPr>
                <w:rFonts w:ascii="Roboto" w:hAnsi="Roboto"/>
                <w:noProof/>
                <w:sz w:val="20"/>
              </w:rPr>
            </w:pPr>
            <w:r w:rsidRPr="00F11F71">
              <w:rPr>
                <w:rFonts w:ascii="Roboto" w:hAnsi="Roboto"/>
                <w:noProof/>
                <w:sz w:val="20"/>
              </w:rPr>
              <w:t>Jina la Shirika</w:t>
            </w:r>
          </w:p>
          <w:p w14:paraId="52E2F811" w14:textId="3C2E28B4" w:rsidR="00AE7668" w:rsidRPr="00107866" w:rsidRDefault="00931F8B"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Text1"/>
                  <w:enabled/>
                  <w:calcOnExit w:val="0"/>
                  <w:textInput>
                    <w:maxLength w:val="85"/>
                  </w:textInput>
                </w:ffData>
              </w:fldChar>
            </w:r>
            <w:bookmarkStart w:id="1" w:name="Text1"/>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bookmarkEnd w:id="1"/>
          </w:p>
        </w:tc>
        <w:tc>
          <w:tcPr>
            <w:tcW w:w="2790" w:type="dxa"/>
            <w:tcBorders>
              <w:right w:val="nil"/>
            </w:tcBorders>
            <w:shd w:val="clear" w:color="auto" w:fill="FFFFFF"/>
          </w:tcPr>
          <w:p w14:paraId="6853977D" w14:textId="72D73021" w:rsidR="00595DAE" w:rsidRPr="00F11F71" w:rsidRDefault="002359C7" w:rsidP="00DB55F6">
            <w:pPr>
              <w:spacing w:before="20"/>
              <w:rPr>
                <w:rFonts w:ascii="Roboto" w:hAnsi="Roboto"/>
                <w:noProof/>
                <w:sz w:val="20"/>
              </w:rPr>
            </w:pPr>
            <w:r w:rsidRPr="00F11F71">
              <w:rPr>
                <w:rFonts w:ascii="Roboto" w:hAnsi="Roboto"/>
                <w:noProof/>
                <w:sz w:val="20"/>
              </w:rPr>
              <w:t>Nambari ya Simu</w:t>
            </w:r>
          </w:p>
          <w:p w14:paraId="69E78527" w14:textId="75D5E371" w:rsidR="00595DAE" w:rsidRPr="00107866" w:rsidRDefault="00247A88"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
                  <w:enabled/>
                  <w:calcOnExit w:val="0"/>
                  <w:textInput>
                    <w:maxLength w:val="14"/>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r>
      <w:tr w:rsidR="00595DAE" w:rsidRPr="00440021" w14:paraId="15BB6AE7" w14:textId="77777777" w:rsidTr="00DB55F6">
        <w:trPr>
          <w:trHeight w:val="576"/>
        </w:trPr>
        <w:tc>
          <w:tcPr>
            <w:tcW w:w="8010" w:type="dxa"/>
            <w:shd w:val="clear" w:color="auto" w:fill="FFFFFF"/>
          </w:tcPr>
          <w:p w14:paraId="0BC1E3D9" w14:textId="75985CA3" w:rsidR="00595DAE" w:rsidRPr="00F11F71" w:rsidRDefault="002359C7" w:rsidP="00DB55F6">
            <w:pPr>
              <w:spacing w:before="20"/>
              <w:rPr>
                <w:rFonts w:ascii="Roboto" w:hAnsi="Roboto"/>
                <w:noProof/>
                <w:sz w:val="20"/>
              </w:rPr>
            </w:pPr>
            <w:r w:rsidRPr="00F11F71">
              <w:rPr>
                <w:rFonts w:ascii="Roboto" w:hAnsi="Roboto"/>
                <w:noProof/>
                <w:sz w:val="20"/>
              </w:rPr>
              <w:t>Jina la Kesi</w:t>
            </w:r>
          </w:p>
          <w:p w14:paraId="08E8569F" w14:textId="5DF59AFB" w:rsidR="00931F8B" w:rsidRPr="00107866" w:rsidRDefault="00931F8B"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Text1"/>
                  <w:enabled/>
                  <w:calcOnExit w:val="0"/>
                  <w:textInput>
                    <w:maxLength w:val="85"/>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c>
          <w:tcPr>
            <w:tcW w:w="2790" w:type="dxa"/>
            <w:tcBorders>
              <w:right w:val="nil"/>
            </w:tcBorders>
            <w:shd w:val="clear" w:color="auto" w:fill="FFFFFF"/>
          </w:tcPr>
          <w:p w14:paraId="2D87987E" w14:textId="21ACBAFB" w:rsidR="00247A88" w:rsidRPr="00F11F71" w:rsidRDefault="002359C7" w:rsidP="00DB55F6">
            <w:pPr>
              <w:spacing w:before="20"/>
              <w:rPr>
                <w:rFonts w:ascii="Roboto" w:hAnsi="Roboto"/>
                <w:noProof/>
                <w:sz w:val="20"/>
              </w:rPr>
            </w:pPr>
            <w:r w:rsidRPr="00F11F71">
              <w:rPr>
                <w:rFonts w:ascii="Roboto" w:hAnsi="Roboto"/>
                <w:noProof/>
                <w:sz w:val="20"/>
              </w:rPr>
              <w:t>Nambari ya Kesi</w:t>
            </w:r>
          </w:p>
          <w:p w14:paraId="544FD56C" w14:textId="298361D6" w:rsidR="00247A88" w:rsidRPr="00107866" w:rsidRDefault="00247A88"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
                  <w:enabled/>
                  <w:calcOnExit w:val="0"/>
                  <w:textInput>
                    <w:maxLength w:val="15"/>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r>
    </w:tbl>
    <w:p w14:paraId="5200CB27" w14:textId="77777777" w:rsidR="00595DAE" w:rsidRPr="00440021" w:rsidRDefault="00595DAE" w:rsidP="00DB55F6">
      <w:pPr>
        <w:rPr>
          <w:noProof/>
          <w:sz w:val="18"/>
          <w:szCs w:val="18"/>
        </w:rPr>
      </w:pPr>
    </w:p>
    <w:p w14:paraId="037E6998" w14:textId="77777777" w:rsidR="000A706D" w:rsidRPr="00440021" w:rsidRDefault="000A706D" w:rsidP="00DB55F6">
      <w:pPr>
        <w:rPr>
          <w:noProof/>
          <w:sz w:val="18"/>
          <w:szCs w:val="18"/>
        </w:rPr>
      </w:pPr>
    </w:p>
    <w:tbl>
      <w:tblPr>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010"/>
        <w:gridCol w:w="2790"/>
      </w:tblGrid>
      <w:tr w:rsidR="00B90336" w:rsidRPr="00440021" w14:paraId="2611FC91" w14:textId="77777777" w:rsidTr="00DB55F6">
        <w:trPr>
          <w:cantSplit/>
          <w:trHeight w:val="576"/>
        </w:trPr>
        <w:tc>
          <w:tcPr>
            <w:tcW w:w="8010" w:type="dxa"/>
            <w:tcBorders>
              <w:top w:val="single" w:sz="6" w:space="0" w:color="auto"/>
              <w:left w:val="nil"/>
              <w:bottom w:val="single" w:sz="6" w:space="0" w:color="auto"/>
              <w:right w:val="single" w:sz="6" w:space="0" w:color="auto"/>
            </w:tcBorders>
          </w:tcPr>
          <w:p w14:paraId="7CFBAA27" w14:textId="7C28F7DE" w:rsidR="00B90336" w:rsidRPr="00F11F71" w:rsidRDefault="002359C7" w:rsidP="00DB55F6">
            <w:pPr>
              <w:spacing w:before="20"/>
              <w:rPr>
                <w:rFonts w:ascii="Roboto" w:hAnsi="Roboto"/>
                <w:noProof/>
                <w:sz w:val="20"/>
              </w:rPr>
            </w:pPr>
            <w:r w:rsidRPr="00F11F71">
              <w:rPr>
                <w:rFonts w:ascii="Roboto" w:hAnsi="Roboto"/>
                <w:noProof/>
                <w:sz w:val="20"/>
              </w:rPr>
              <w:t>Jina – Mwakilishi Aliyeidhinishwa (</w:t>
            </w:r>
            <w:r w:rsidR="002311FC" w:rsidRPr="00F11F71">
              <w:rPr>
                <w:rFonts w:ascii="Roboto" w:hAnsi="Roboto"/>
                <w:noProof/>
                <w:sz w:val="20"/>
              </w:rPr>
              <w:t>Jina la</w:t>
            </w:r>
            <w:r w:rsidRPr="00F11F71">
              <w:rPr>
                <w:rFonts w:ascii="Roboto" w:hAnsi="Roboto"/>
                <w:noProof/>
                <w:sz w:val="20"/>
              </w:rPr>
              <w:t xml:space="preserve"> Mwisho, Kwanza, Kati)</w:t>
            </w:r>
          </w:p>
          <w:p w14:paraId="23A59834" w14:textId="5DBB95B9" w:rsidR="00931F8B" w:rsidRPr="00107866" w:rsidRDefault="00931F8B"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Text1"/>
                  <w:enabled/>
                  <w:calcOnExit w:val="0"/>
                  <w:textInput>
                    <w:maxLength w:val="85"/>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c>
          <w:tcPr>
            <w:tcW w:w="2790" w:type="dxa"/>
            <w:tcBorders>
              <w:top w:val="single" w:sz="6" w:space="0" w:color="auto"/>
              <w:left w:val="single" w:sz="6" w:space="0" w:color="auto"/>
              <w:bottom w:val="single" w:sz="6" w:space="0" w:color="auto"/>
              <w:right w:val="nil"/>
            </w:tcBorders>
          </w:tcPr>
          <w:p w14:paraId="2105A774" w14:textId="70B96846" w:rsidR="00B90336" w:rsidRPr="00F11F71" w:rsidRDefault="002359C7" w:rsidP="00DB55F6">
            <w:pPr>
              <w:spacing w:before="20"/>
              <w:rPr>
                <w:rFonts w:ascii="Roboto" w:hAnsi="Roboto"/>
                <w:noProof/>
                <w:sz w:val="20"/>
              </w:rPr>
            </w:pPr>
            <w:r w:rsidRPr="00F11F71">
              <w:rPr>
                <w:rFonts w:ascii="Roboto" w:hAnsi="Roboto"/>
                <w:noProof/>
                <w:sz w:val="20"/>
              </w:rPr>
              <w:t>Nambari ya Simu</w:t>
            </w:r>
          </w:p>
          <w:p w14:paraId="22CCCE45" w14:textId="70F5D9CA" w:rsidR="00247A88" w:rsidRPr="00107866" w:rsidRDefault="00247A88"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
                  <w:enabled/>
                  <w:calcOnExit w:val="0"/>
                  <w:textInput>
                    <w:maxLength w:val="14"/>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r>
      <w:tr w:rsidR="009915B7" w:rsidRPr="00440021" w14:paraId="46382C1E" w14:textId="77777777" w:rsidTr="00DB55F6">
        <w:trPr>
          <w:cantSplit/>
          <w:trHeight w:val="864"/>
        </w:trPr>
        <w:tc>
          <w:tcPr>
            <w:tcW w:w="10800" w:type="dxa"/>
            <w:gridSpan w:val="2"/>
            <w:tcBorders>
              <w:top w:val="single" w:sz="6" w:space="0" w:color="auto"/>
              <w:left w:val="nil"/>
              <w:bottom w:val="single" w:sz="6" w:space="0" w:color="auto"/>
              <w:right w:val="nil"/>
            </w:tcBorders>
          </w:tcPr>
          <w:p w14:paraId="41EF1F1D" w14:textId="4ABA0206" w:rsidR="009915B7" w:rsidRPr="00F11F71" w:rsidRDefault="002359C7" w:rsidP="00DB55F6">
            <w:pPr>
              <w:spacing w:before="20"/>
              <w:rPr>
                <w:rFonts w:ascii="Roboto" w:hAnsi="Roboto"/>
                <w:noProof/>
                <w:sz w:val="20"/>
              </w:rPr>
            </w:pPr>
            <w:r w:rsidRPr="00F11F71">
              <w:rPr>
                <w:rFonts w:ascii="Roboto" w:hAnsi="Roboto"/>
                <w:noProof/>
                <w:sz w:val="20"/>
              </w:rPr>
              <w:t xml:space="preserve">Anwani ya Mwakilishi Aliyeidhinishwa (Barabara, Jiji, </w:t>
            </w:r>
            <w:r w:rsidR="00F43695" w:rsidRPr="00F11F71">
              <w:rPr>
                <w:rFonts w:ascii="Roboto" w:hAnsi="Roboto"/>
                <w:noProof/>
                <w:sz w:val="20"/>
              </w:rPr>
              <w:t>Jimbo</w:t>
            </w:r>
            <w:r w:rsidRPr="00F11F71">
              <w:rPr>
                <w:rFonts w:ascii="Roboto" w:hAnsi="Roboto"/>
                <w:noProof/>
                <w:sz w:val="20"/>
              </w:rPr>
              <w:t>, Kodi ya Msimbo)</w:t>
            </w:r>
          </w:p>
          <w:p w14:paraId="1B1315CD" w14:textId="466B0FB8" w:rsidR="00931F8B" w:rsidRPr="00107866" w:rsidRDefault="00931F8B"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
                  <w:enabled/>
                  <w:calcOnExit w:val="0"/>
                  <w:textInput>
                    <w:maxLength w:val="125"/>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r>
    </w:tbl>
    <w:p w14:paraId="74016226" w14:textId="77777777" w:rsidR="009915B7" w:rsidRPr="00440021" w:rsidRDefault="009915B7" w:rsidP="00DB55F6">
      <w:pPr>
        <w:tabs>
          <w:tab w:val="left" w:pos="990"/>
        </w:tabs>
        <w:rPr>
          <w:rFonts w:ascii="Arial" w:hAnsi="Arial"/>
          <w:b/>
          <w:noProof/>
          <w:sz w:val="20"/>
          <w:szCs w:val="48"/>
        </w:rPr>
      </w:pPr>
    </w:p>
    <w:p w14:paraId="6BAEA8C5" w14:textId="2CA3B9A7" w:rsidR="00A56C90" w:rsidRPr="00107866" w:rsidRDefault="002359C7" w:rsidP="00DB55F6">
      <w:pPr>
        <w:pStyle w:val="BodyText"/>
        <w:rPr>
          <w:rFonts w:ascii="Roboto" w:hAnsi="Roboto"/>
          <w:noProof/>
          <w:szCs w:val="48"/>
        </w:rPr>
      </w:pPr>
      <w:r w:rsidRPr="00107866">
        <w:rPr>
          <w:rFonts w:ascii="Roboto" w:hAnsi="Roboto"/>
          <w:noProof/>
          <w:szCs w:val="48"/>
        </w:rPr>
        <w:t>Ninaidhinisha</w:t>
      </w:r>
      <w:r w:rsidR="009915B7" w:rsidRPr="00440021">
        <w:rPr>
          <w:noProof/>
          <w:szCs w:val="48"/>
        </w:rPr>
        <w:t xml:space="preserve"> </w:t>
      </w:r>
      <w:r w:rsidR="00F925EE">
        <w:rPr>
          <w:rFonts w:ascii="Garamond" w:hAnsi="Garamond"/>
          <w:noProof/>
          <w:sz w:val="22"/>
          <w:szCs w:val="22"/>
        </w:rPr>
        <w:fldChar w:fldCharType="begin">
          <w:ffData>
            <w:name w:val=""/>
            <w:enabled/>
            <w:calcOnExit w:val="0"/>
            <w:textInput>
              <w:maxLength w:val="85"/>
            </w:textInput>
          </w:ffData>
        </w:fldChar>
      </w:r>
      <w:r w:rsidR="00F925EE">
        <w:rPr>
          <w:rFonts w:ascii="Garamond" w:hAnsi="Garamond"/>
          <w:noProof/>
          <w:sz w:val="22"/>
          <w:szCs w:val="22"/>
        </w:rPr>
        <w:instrText xml:space="preserve"> FORMTEXT </w:instrText>
      </w:r>
      <w:r w:rsidR="00F925EE">
        <w:rPr>
          <w:rFonts w:ascii="Garamond" w:hAnsi="Garamond"/>
          <w:noProof/>
          <w:sz w:val="22"/>
          <w:szCs w:val="22"/>
        </w:rPr>
      </w:r>
      <w:r w:rsidR="00F925EE">
        <w:rPr>
          <w:rFonts w:ascii="Garamond" w:hAnsi="Garamond"/>
          <w:noProof/>
          <w:sz w:val="22"/>
          <w:szCs w:val="22"/>
        </w:rPr>
        <w:fldChar w:fldCharType="separate"/>
      </w:r>
      <w:r w:rsidR="00F925EE">
        <w:rPr>
          <w:rFonts w:ascii="Garamond" w:hAnsi="Garamond"/>
          <w:noProof/>
          <w:sz w:val="22"/>
          <w:szCs w:val="22"/>
        </w:rPr>
        <w:t> </w:t>
      </w:r>
      <w:r w:rsidR="00F925EE">
        <w:rPr>
          <w:rFonts w:ascii="Garamond" w:hAnsi="Garamond"/>
          <w:noProof/>
          <w:sz w:val="22"/>
          <w:szCs w:val="22"/>
        </w:rPr>
        <w:t> </w:t>
      </w:r>
      <w:r w:rsidR="00F925EE">
        <w:rPr>
          <w:rFonts w:ascii="Garamond" w:hAnsi="Garamond"/>
          <w:noProof/>
          <w:sz w:val="22"/>
          <w:szCs w:val="22"/>
        </w:rPr>
        <w:t> </w:t>
      </w:r>
      <w:r w:rsidR="00F925EE">
        <w:rPr>
          <w:rFonts w:ascii="Garamond" w:hAnsi="Garamond"/>
          <w:noProof/>
          <w:sz w:val="22"/>
          <w:szCs w:val="22"/>
        </w:rPr>
        <w:t> </w:t>
      </w:r>
      <w:r w:rsidR="00F925EE">
        <w:rPr>
          <w:rFonts w:ascii="Garamond" w:hAnsi="Garamond"/>
          <w:noProof/>
          <w:sz w:val="22"/>
          <w:szCs w:val="22"/>
        </w:rPr>
        <w:t> </w:t>
      </w:r>
      <w:r w:rsidR="00F925EE">
        <w:rPr>
          <w:rFonts w:ascii="Garamond" w:hAnsi="Garamond"/>
          <w:noProof/>
          <w:sz w:val="22"/>
          <w:szCs w:val="22"/>
        </w:rPr>
        <w:fldChar w:fldCharType="end"/>
      </w:r>
      <w:r w:rsidR="000A706D" w:rsidRPr="00440021">
        <w:rPr>
          <w:noProof/>
          <w:szCs w:val="48"/>
          <w:u w:val="single"/>
        </w:rPr>
        <w:t xml:space="preserve"> </w:t>
      </w:r>
      <w:r w:rsidRPr="00107866">
        <w:rPr>
          <w:rFonts w:ascii="Roboto" w:hAnsi="Roboto"/>
          <w:noProof/>
          <w:szCs w:val="48"/>
        </w:rPr>
        <w:t>(jina la mwakilishi aliyeidhinishwa aliyeorodheshwa hapo juu) kuniwakilisha katika ukaguzi wa ombi langu</w:t>
      </w:r>
      <w:r w:rsidR="009778C5" w:rsidRPr="00107866">
        <w:rPr>
          <w:rFonts w:ascii="Roboto" w:hAnsi="Roboto"/>
          <w:noProof/>
          <w:szCs w:val="48"/>
        </w:rPr>
        <w:t xml:space="preserve"> katika W-2</w:t>
      </w:r>
      <w:r w:rsidRPr="00107866">
        <w:rPr>
          <w:rFonts w:ascii="Roboto" w:hAnsi="Roboto"/>
          <w:noProof/>
          <w:szCs w:val="48"/>
        </w:rPr>
        <w:t>/ Msaada wa Fedha za Wakimbizi</w:t>
      </w:r>
      <w:r w:rsidR="009778C5" w:rsidRPr="00107866">
        <w:rPr>
          <w:rFonts w:ascii="Roboto" w:hAnsi="Roboto"/>
          <w:noProof/>
          <w:szCs w:val="48"/>
        </w:rPr>
        <w:t xml:space="preserve"> (RCA). </w:t>
      </w:r>
      <w:r w:rsidRPr="00107866">
        <w:rPr>
          <w:rFonts w:ascii="Roboto" w:hAnsi="Roboto"/>
          <w:noProof/>
          <w:szCs w:val="48"/>
        </w:rPr>
        <w:t xml:space="preserve">Pia ninaidhinisha mwakilishi wangu kutoa habari na nyaraka ambazo zinaweza kuwa muhimu ili kuthibitisha ustahiki wangu wa </w:t>
      </w:r>
      <w:r w:rsidR="0010154E" w:rsidRPr="00107866">
        <w:rPr>
          <w:rFonts w:ascii="Roboto" w:hAnsi="Roboto"/>
          <w:noProof/>
          <w:szCs w:val="48"/>
        </w:rPr>
        <w:t>W-2 na RCA.</w:t>
      </w:r>
      <w:r w:rsidRPr="00107866">
        <w:rPr>
          <w:rFonts w:ascii="Roboto" w:hAnsi="Roboto"/>
          <w:noProof/>
          <w:szCs w:val="48"/>
        </w:rPr>
        <w:t xml:space="preserve"> </w:t>
      </w:r>
      <w:r w:rsidR="0010154E" w:rsidRPr="00107866">
        <w:rPr>
          <w:rFonts w:ascii="Roboto" w:hAnsi="Roboto"/>
          <w:noProof/>
          <w:szCs w:val="48"/>
        </w:rPr>
        <w:t xml:space="preserve">Nitatoa </w:t>
      </w:r>
      <w:r w:rsidRPr="00107866">
        <w:rPr>
          <w:rFonts w:ascii="Roboto" w:hAnsi="Roboto"/>
          <w:noProof/>
          <w:szCs w:val="48"/>
        </w:rPr>
        <w:t>habari kwa mwakilishi wangu ambayo itakuwa ya ukweli na sahihi kwa kadri ya ufahamu wangu.</w:t>
      </w:r>
      <w:r w:rsidR="00A56C90" w:rsidRPr="00107866">
        <w:rPr>
          <w:rFonts w:ascii="Roboto" w:hAnsi="Roboto"/>
          <w:noProof/>
          <w:szCs w:val="48"/>
        </w:rPr>
        <w:t xml:space="preserve"> </w:t>
      </w:r>
      <w:r w:rsidR="009F2F7E" w:rsidRPr="00107866">
        <w:rPr>
          <w:rFonts w:ascii="Roboto" w:hAnsi="Roboto"/>
          <w:noProof/>
          <w:szCs w:val="48"/>
        </w:rPr>
        <w:t xml:space="preserve">Mimi na </w:t>
      </w:r>
      <w:r w:rsidRPr="00107866">
        <w:rPr>
          <w:rFonts w:ascii="Roboto" w:hAnsi="Roboto"/>
          <w:noProof/>
          <w:szCs w:val="48"/>
        </w:rPr>
        <w:t xml:space="preserve">Mwakilishi wangu tunaelewa adhabu za kutoa habari za ulaghai. Ninaelewa kuwa naweza kutostahiki kushiriki kwa miaka 10 ikiwa nitapatikana kuwa nimetoa taarifa ya uwongo au nimewakilisha vibaya utambulisho wangu au makazi yangu ili kupata malipo kadhaa. Ninaweza kushtakiwa kwa ulaghai ikiwa nitatoa taarifa za uwongo </w:t>
      </w:r>
      <w:r w:rsidR="009E3811" w:rsidRPr="00107866">
        <w:rPr>
          <w:rFonts w:ascii="Roboto" w:hAnsi="Roboto"/>
          <w:noProof/>
          <w:szCs w:val="48"/>
        </w:rPr>
        <w:t xml:space="preserve">kimakusudi ili </w:t>
      </w:r>
      <w:r w:rsidRPr="00107866">
        <w:rPr>
          <w:rFonts w:ascii="Roboto" w:hAnsi="Roboto"/>
          <w:noProof/>
          <w:szCs w:val="48"/>
        </w:rPr>
        <w:t>kupokea malipo.</w:t>
      </w:r>
      <w:r w:rsidR="00A56C90" w:rsidRPr="00107866">
        <w:rPr>
          <w:rFonts w:ascii="Roboto" w:hAnsi="Roboto"/>
          <w:noProof/>
          <w:szCs w:val="48"/>
        </w:rPr>
        <w:t xml:space="preserve"> </w:t>
      </w:r>
    </w:p>
    <w:p w14:paraId="1D6268E3" w14:textId="487665CE" w:rsidR="00666878" w:rsidRDefault="00666878" w:rsidP="00DB55F6">
      <w:pPr>
        <w:tabs>
          <w:tab w:val="left" w:pos="990"/>
        </w:tabs>
        <w:rPr>
          <w:rFonts w:ascii="Arial" w:hAnsi="Arial"/>
          <w:b/>
          <w:noProof/>
          <w:sz w:val="22"/>
          <w:szCs w:val="52"/>
        </w:rPr>
      </w:pPr>
    </w:p>
    <w:p w14:paraId="012C5C58" w14:textId="77777777" w:rsidR="00DB55F6" w:rsidRPr="00F11F71" w:rsidRDefault="00DB55F6" w:rsidP="00DB55F6">
      <w:pPr>
        <w:tabs>
          <w:tab w:val="left" w:pos="990"/>
        </w:tabs>
        <w:rPr>
          <w:rFonts w:ascii="Arial" w:hAnsi="Arial"/>
          <w:b/>
          <w:noProof/>
          <w:sz w:val="22"/>
          <w:szCs w:val="52"/>
        </w:rPr>
      </w:pPr>
    </w:p>
    <w:tbl>
      <w:tblPr>
        <w:tblW w:w="10800"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8010"/>
        <w:gridCol w:w="2790"/>
      </w:tblGrid>
      <w:tr w:rsidR="000C049A" w:rsidRPr="00440021" w14:paraId="052E960C" w14:textId="77777777" w:rsidTr="00DB55F6">
        <w:trPr>
          <w:cantSplit/>
          <w:trHeight w:val="576"/>
        </w:trPr>
        <w:tc>
          <w:tcPr>
            <w:tcW w:w="8010" w:type="dxa"/>
          </w:tcPr>
          <w:p w14:paraId="394769C6" w14:textId="77777777" w:rsidR="00A85B75" w:rsidRPr="00385B06" w:rsidRDefault="00A85B75" w:rsidP="00DB55F6">
            <w:pPr>
              <w:spacing w:before="20"/>
              <w:rPr>
                <w:rFonts w:ascii="Roboto" w:hAnsi="Roboto"/>
                <w:sz w:val="20"/>
              </w:rPr>
            </w:pPr>
            <w:proofErr w:type="spellStart"/>
            <w:r w:rsidRPr="00385B06">
              <w:rPr>
                <w:rFonts w:ascii="Roboto" w:hAnsi="Roboto"/>
                <w:sz w:val="20"/>
              </w:rPr>
              <w:t>Sahihi</w:t>
            </w:r>
            <w:proofErr w:type="spellEnd"/>
            <w:r w:rsidRPr="00385B06">
              <w:rPr>
                <w:rFonts w:ascii="Roboto" w:hAnsi="Roboto"/>
                <w:sz w:val="20"/>
              </w:rPr>
              <w:t xml:space="preserve"> </w:t>
            </w:r>
            <w:proofErr w:type="spellStart"/>
            <w:r w:rsidRPr="00385B06">
              <w:rPr>
                <w:rFonts w:ascii="Roboto" w:hAnsi="Roboto"/>
                <w:sz w:val="20"/>
              </w:rPr>
              <w:t>ya</w:t>
            </w:r>
            <w:proofErr w:type="spellEnd"/>
            <w:r w:rsidRPr="00385B06">
              <w:rPr>
                <w:rFonts w:ascii="Roboto" w:hAnsi="Roboto"/>
                <w:sz w:val="20"/>
              </w:rPr>
              <w:t xml:space="preserve"> </w:t>
            </w:r>
            <w:proofErr w:type="spellStart"/>
            <w:r w:rsidRPr="00385B06">
              <w:rPr>
                <w:rFonts w:ascii="Roboto" w:hAnsi="Roboto"/>
                <w:sz w:val="20"/>
              </w:rPr>
              <w:t>Mwombaji</w:t>
            </w:r>
            <w:proofErr w:type="spellEnd"/>
            <w:r w:rsidRPr="00385B06">
              <w:rPr>
                <w:rFonts w:ascii="Roboto" w:hAnsi="Roboto"/>
                <w:sz w:val="20"/>
              </w:rPr>
              <w:t xml:space="preserve"> au Kitambulisho cha Sahihi ya </w:t>
            </w:r>
            <w:r w:rsidRPr="00385B06">
              <w:rPr>
                <w:rFonts w:ascii="Roboto" w:hAnsi="Roboto"/>
                <w:noProof/>
                <w:sz w:val="20"/>
              </w:rPr>
              <w:t>Mawasiliano</w:t>
            </w:r>
            <w:r w:rsidRPr="00385B06">
              <w:rPr>
                <w:rFonts w:ascii="Roboto" w:hAnsi="Roboto"/>
                <w:sz w:val="20"/>
              </w:rPr>
              <w:t xml:space="preserve"> ya Simu</w:t>
            </w:r>
          </w:p>
          <w:p w14:paraId="38FBC7A0" w14:textId="2C052146" w:rsidR="00247A88" w:rsidRPr="00107866" w:rsidRDefault="00247A88"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Text1"/>
                  <w:enabled/>
                  <w:calcOnExit w:val="0"/>
                  <w:textInput>
                    <w:maxLength w:val="85"/>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c>
          <w:tcPr>
            <w:tcW w:w="2790" w:type="dxa"/>
          </w:tcPr>
          <w:p w14:paraId="10AAEA30" w14:textId="3A16AC6D" w:rsidR="000C049A" w:rsidRPr="00F11F71" w:rsidRDefault="002359C7" w:rsidP="00DB55F6">
            <w:pPr>
              <w:spacing w:before="20"/>
              <w:rPr>
                <w:rFonts w:ascii="Roboto" w:hAnsi="Roboto"/>
                <w:noProof/>
                <w:sz w:val="20"/>
              </w:rPr>
            </w:pPr>
            <w:r w:rsidRPr="00F11F71">
              <w:rPr>
                <w:rFonts w:ascii="Roboto" w:hAnsi="Roboto"/>
                <w:noProof/>
                <w:sz w:val="20"/>
              </w:rPr>
              <w:t>Tarehe Mwombaji Alisahihi</w:t>
            </w:r>
          </w:p>
          <w:p w14:paraId="2E260F88" w14:textId="3A2BEA41" w:rsidR="00247A88" w:rsidRPr="00107866" w:rsidRDefault="00247A88"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
                  <w:enabled/>
                  <w:calcOnExit w:val="0"/>
                  <w:textInput>
                    <w:maxLength w:val="10"/>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r>
    </w:tbl>
    <w:p w14:paraId="338F0B9E" w14:textId="77777777" w:rsidR="00BA59AD" w:rsidRPr="00440021" w:rsidRDefault="00BA59AD" w:rsidP="00DB55F6">
      <w:pPr>
        <w:tabs>
          <w:tab w:val="left" w:pos="990"/>
        </w:tabs>
        <w:rPr>
          <w:rFonts w:ascii="Arial" w:hAnsi="Arial"/>
          <w:b/>
          <w:noProof/>
          <w:sz w:val="20"/>
          <w:szCs w:val="48"/>
        </w:rPr>
      </w:pPr>
    </w:p>
    <w:p w14:paraId="11BD68DE" w14:textId="6F317509" w:rsidR="000C049A" w:rsidRPr="00107866" w:rsidRDefault="002359C7" w:rsidP="00DB55F6">
      <w:pPr>
        <w:tabs>
          <w:tab w:val="left" w:pos="990"/>
        </w:tabs>
        <w:rPr>
          <w:rFonts w:ascii="Roboto" w:hAnsi="Roboto"/>
          <w:noProof/>
          <w:sz w:val="20"/>
          <w:szCs w:val="48"/>
        </w:rPr>
      </w:pPr>
      <w:r w:rsidRPr="00107866">
        <w:rPr>
          <w:rFonts w:ascii="Roboto" w:hAnsi="Roboto"/>
          <w:noProof/>
          <w:sz w:val="20"/>
          <w:szCs w:val="48"/>
        </w:rPr>
        <w:t>Kama mwakilishi aliyeidhinishwa, ninaelewa kwamba ninawakilisha mwombaji aliyetajwa hapo juu kwa ustahiki na kwamba habari iliyotolewa ni ya ukweli na sahihi kadiri na kufahamu kwangu.</w:t>
      </w:r>
    </w:p>
    <w:p w14:paraId="2A6CD688" w14:textId="77777777" w:rsidR="000C049A" w:rsidRPr="00440021" w:rsidRDefault="000C049A" w:rsidP="00DB55F6">
      <w:pPr>
        <w:tabs>
          <w:tab w:val="left" w:pos="990"/>
        </w:tabs>
        <w:rPr>
          <w:rFonts w:ascii="Arial" w:hAnsi="Arial"/>
          <w:b/>
          <w:noProof/>
          <w:sz w:val="20"/>
          <w:szCs w:val="48"/>
        </w:rPr>
      </w:pPr>
    </w:p>
    <w:tbl>
      <w:tblPr>
        <w:tblW w:w="10800"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8100"/>
        <w:gridCol w:w="2700"/>
      </w:tblGrid>
      <w:tr w:rsidR="000C049A" w:rsidRPr="00440021" w14:paraId="54E7A8DA" w14:textId="77777777" w:rsidTr="00DB55F6">
        <w:trPr>
          <w:cantSplit/>
          <w:trHeight w:val="533"/>
        </w:trPr>
        <w:tc>
          <w:tcPr>
            <w:tcW w:w="8100" w:type="dxa"/>
          </w:tcPr>
          <w:p w14:paraId="7B201A4B" w14:textId="47BAABD3" w:rsidR="000C049A" w:rsidRPr="00F11F71" w:rsidRDefault="002359C7" w:rsidP="00DB55F6">
            <w:pPr>
              <w:spacing w:before="20"/>
              <w:rPr>
                <w:rFonts w:ascii="Roboto" w:hAnsi="Roboto"/>
                <w:noProof/>
                <w:sz w:val="20"/>
              </w:rPr>
            </w:pPr>
            <w:r w:rsidRPr="00F11F71">
              <w:rPr>
                <w:rFonts w:ascii="Roboto" w:hAnsi="Roboto"/>
                <w:noProof/>
                <w:sz w:val="20"/>
              </w:rPr>
              <w:t>Sahihi ya Mwakilishi Aliyeidhinishwa</w:t>
            </w:r>
            <w:r w:rsidR="00A106E1">
              <w:rPr>
                <w:rFonts w:ascii="Roboto" w:hAnsi="Roboto"/>
                <w:noProof/>
                <w:sz w:val="20"/>
              </w:rPr>
              <w:t xml:space="preserve"> </w:t>
            </w:r>
            <w:r w:rsidR="00CD5EC9" w:rsidRPr="00385B06">
              <w:rPr>
                <w:rFonts w:ascii="Roboto" w:hAnsi="Roboto"/>
                <w:sz w:val="20"/>
              </w:rPr>
              <w:t xml:space="preserve">au Kitambulisho cha Sahihi ya </w:t>
            </w:r>
            <w:r w:rsidR="00CD5EC9" w:rsidRPr="00385B06">
              <w:rPr>
                <w:rFonts w:ascii="Roboto" w:hAnsi="Roboto"/>
                <w:noProof/>
                <w:sz w:val="20"/>
              </w:rPr>
              <w:t>Mawasiliano</w:t>
            </w:r>
            <w:r w:rsidR="00CD5EC9" w:rsidRPr="00385B06">
              <w:rPr>
                <w:rFonts w:ascii="Roboto" w:hAnsi="Roboto"/>
                <w:sz w:val="20"/>
              </w:rPr>
              <w:t xml:space="preserve"> ya Simu</w:t>
            </w:r>
          </w:p>
          <w:p w14:paraId="2C6ED6A1" w14:textId="5185E9DC" w:rsidR="00247A88" w:rsidRPr="00107866" w:rsidRDefault="007D051C"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Text1"/>
                  <w:enabled/>
                  <w:calcOnExit w:val="0"/>
                  <w:textInput>
                    <w:maxLength w:val="85"/>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c>
          <w:tcPr>
            <w:tcW w:w="2700" w:type="dxa"/>
          </w:tcPr>
          <w:p w14:paraId="00A72545" w14:textId="0DE87DA6" w:rsidR="000C049A" w:rsidRPr="00F11F71" w:rsidRDefault="002359C7" w:rsidP="00DB55F6">
            <w:pPr>
              <w:spacing w:before="20"/>
              <w:rPr>
                <w:rFonts w:ascii="Roboto" w:hAnsi="Roboto"/>
                <w:noProof/>
                <w:sz w:val="20"/>
              </w:rPr>
            </w:pPr>
            <w:r w:rsidRPr="00F11F71">
              <w:rPr>
                <w:rFonts w:ascii="Roboto" w:hAnsi="Roboto"/>
                <w:noProof/>
                <w:sz w:val="20"/>
              </w:rPr>
              <w:t>Tarehe Mwakilishi Aliyeidhinishwa Alisahihi</w:t>
            </w:r>
          </w:p>
          <w:p w14:paraId="332CB34F" w14:textId="6E4147C0" w:rsidR="00247A88" w:rsidRPr="00107866" w:rsidRDefault="007D051C" w:rsidP="00DB55F6">
            <w:pPr>
              <w:spacing w:before="20" w:after="40"/>
              <w:rPr>
                <w:rFonts w:ascii="Garamond" w:hAnsi="Garamond"/>
                <w:noProof/>
                <w:sz w:val="18"/>
                <w:szCs w:val="18"/>
              </w:rPr>
            </w:pPr>
            <w:r w:rsidRPr="00107866">
              <w:rPr>
                <w:rFonts w:ascii="Garamond" w:hAnsi="Garamond"/>
                <w:noProof/>
                <w:sz w:val="22"/>
                <w:szCs w:val="22"/>
              </w:rPr>
              <w:fldChar w:fldCharType="begin">
                <w:ffData>
                  <w:name w:val=""/>
                  <w:enabled/>
                  <w:calcOnExit w:val="0"/>
                  <w:textInput>
                    <w:maxLength w:val="10"/>
                  </w:textInput>
                </w:ffData>
              </w:fldChar>
            </w:r>
            <w:r w:rsidRPr="00107866">
              <w:rPr>
                <w:rFonts w:ascii="Garamond" w:hAnsi="Garamond"/>
                <w:noProof/>
                <w:sz w:val="22"/>
                <w:szCs w:val="22"/>
              </w:rPr>
              <w:instrText xml:space="preserve"> FORMTEXT </w:instrText>
            </w:r>
            <w:r w:rsidRPr="00107866">
              <w:rPr>
                <w:rFonts w:ascii="Garamond" w:hAnsi="Garamond"/>
                <w:noProof/>
                <w:sz w:val="22"/>
                <w:szCs w:val="22"/>
              </w:rPr>
            </w:r>
            <w:r w:rsidRPr="00107866">
              <w:rPr>
                <w:rFonts w:ascii="Garamond" w:hAnsi="Garamond"/>
                <w:noProof/>
                <w:sz w:val="22"/>
                <w:szCs w:val="22"/>
              </w:rPr>
              <w:fldChar w:fldCharType="separate"/>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t> </w:t>
            </w:r>
            <w:r w:rsidRPr="00107866">
              <w:rPr>
                <w:rFonts w:ascii="Garamond" w:hAnsi="Garamond"/>
                <w:noProof/>
                <w:sz w:val="22"/>
                <w:szCs w:val="22"/>
              </w:rPr>
              <w:fldChar w:fldCharType="end"/>
            </w:r>
          </w:p>
        </w:tc>
      </w:tr>
    </w:tbl>
    <w:p w14:paraId="56459427" w14:textId="2015FA76" w:rsidR="000C049A" w:rsidRDefault="000C049A" w:rsidP="00DB55F6">
      <w:pPr>
        <w:tabs>
          <w:tab w:val="left" w:pos="990"/>
        </w:tabs>
        <w:rPr>
          <w:rFonts w:ascii="Arial" w:hAnsi="Arial"/>
          <w:b/>
          <w:noProof/>
          <w:sz w:val="20"/>
          <w:szCs w:val="48"/>
        </w:rPr>
      </w:pPr>
    </w:p>
    <w:sectPr w:rsidR="000C049A" w:rsidSect="00DB55F6">
      <w:headerReference w:type="default" r:id="rId8"/>
      <w:footerReference w:type="default" r:id="rId9"/>
      <w:pgSz w:w="12240" w:h="15840" w:code="1"/>
      <w:pgMar w:top="720" w:right="720" w:bottom="720" w:left="720"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9E89" w14:textId="77777777" w:rsidR="00DA1F81" w:rsidRDefault="00DA1F81">
      <w:r>
        <w:separator/>
      </w:r>
    </w:p>
  </w:endnote>
  <w:endnote w:type="continuationSeparator" w:id="0">
    <w:p w14:paraId="23C3637B" w14:textId="77777777" w:rsidR="00DA1F81" w:rsidRDefault="00DA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BB70" w14:textId="4A05FB4B" w:rsidR="00590BDD" w:rsidRPr="00F52438" w:rsidRDefault="00590BDD" w:rsidP="00DB55F6">
    <w:pPr>
      <w:pStyle w:val="Footer"/>
      <w:rPr>
        <w:rFonts w:ascii="Roboto" w:hAnsi="Roboto" w:cs="Arial"/>
        <w:sz w:val="16"/>
        <w:szCs w:val="16"/>
        <w:lang w:val="it-IT"/>
      </w:rPr>
    </w:pPr>
    <w:r w:rsidRPr="00F52438">
      <w:rPr>
        <w:rFonts w:ascii="Roboto" w:hAnsi="Roboto" w:cs="Arial"/>
        <w:sz w:val="16"/>
        <w:szCs w:val="16"/>
        <w:lang w:val="it-IT"/>
      </w:rPr>
      <w:t>DCF-F-DWSP2375</w:t>
    </w:r>
    <w:r w:rsidR="00945298" w:rsidRPr="00F52438">
      <w:rPr>
        <w:rFonts w:ascii="Roboto" w:hAnsi="Roboto" w:cs="Arial"/>
        <w:sz w:val="16"/>
        <w:szCs w:val="16"/>
        <w:lang w:val="it-IT"/>
      </w:rPr>
      <w:t>-E</w:t>
    </w:r>
    <w:r w:rsidR="00787570">
      <w:rPr>
        <w:rFonts w:ascii="Roboto" w:hAnsi="Roboto" w:cs="Arial"/>
        <w:sz w:val="16"/>
        <w:szCs w:val="16"/>
        <w:lang w:val="it-IT"/>
      </w:rPr>
      <w:t>-SW</w:t>
    </w:r>
    <w:r w:rsidRPr="00F52438">
      <w:rPr>
        <w:rFonts w:ascii="Roboto" w:hAnsi="Roboto" w:cs="Arial"/>
        <w:sz w:val="16"/>
        <w:szCs w:val="16"/>
        <w:lang w:val="it-IT"/>
      </w:rPr>
      <w:t xml:space="preserve"> (R. </w:t>
    </w:r>
    <w:r w:rsidR="004504CD">
      <w:rPr>
        <w:rFonts w:ascii="Roboto" w:hAnsi="Roboto" w:cs="Arial"/>
        <w:sz w:val="16"/>
        <w:szCs w:val="16"/>
        <w:lang w:val="it-IT"/>
      </w:rPr>
      <w:t>0</w:t>
    </w:r>
    <w:r w:rsidR="00120DFD">
      <w:rPr>
        <w:rFonts w:ascii="Roboto" w:hAnsi="Roboto" w:cs="Arial"/>
        <w:sz w:val="16"/>
        <w:szCs w:val="16"/>
        <w:lang w:val="it-IT"/>
      </w:rPr>
      <w:t>5</w:t>
    </w:r>
    <w:r w:rsidRPr="00F52438">
      <w:rPr>
        <w:rFonts w:ascii="Roboto" w:hAnsi="Roboto" w:cs="Arial"/>
        <w:sz w:val="16"/>
        <w:szCs w:val="16"/>
        <w:lang w:val="it-IT"/>
      </w:rPr>
      <w:t>/20</w:t>
    </w:r>
    <w:r w:rsidR="00114441" w:rsidRPr="00F52438">
      <w:rPr>
        <w:rFonts w:ascii="Roboto" w:hAnsi="Roboto" w:cs="Arial"/>
        <w:sz w:val="16"/>
        <w:szCs w:val="16"/>
        <w:lang w:val="it-IT"/>
      </w:rPr>
      <w:t>2</w:t>
    </w:r>
    <w:r w:rsidR="004504CD">
      <w:rPr>
        <w:rFonts w:ascii="Roboto" w:hAnsi="Roboto" w:cs="Arial"/>
        <w:sz w:val="16"/>
        <w:szCs w:val="16"/>
        <w:lang w:val="it-IT"/>
      </w:rPr>
      <w:t>2</w:t>
    </w:r>
    <w:r w:rsidRPr="00F52438">
      <w:rPr>
        <w:rFonts w:ascii="Roboto" w:hAnsi="Roboto" w:cs="Arial"/>
        <w:sz w:val="16"/>
        <w:szCs w:val="16"/>
        <w:lang w:val="it-IT"/>
      </w:rPr>
      <w:t>)</w:t>
    </w:r>
    <w:r w:rsidR="00107866" w:rsidRPr="00F52438">
      <w:rPr>
        <w:rFonts w:ascii="Roboto" w:hAnsi="Roboto" w:cs="Arial"/>
        <w:sz w:val="16"/>
        <w:szCs w:val="16"/>
        <w:lang w:val="it-IT"/>
      </w:rPr>
      <w:t xml:space="preserve"> (T. </w:t>
    </w:r>
    <w:r w:rsidR="004504CD">
      <w:rPr>
        <w:rFonts w:ascii="Roboto" w:hAnsi="Roboto" w:cs="Arial"/>
        <w:sz w:val="16"/>
        <w:szCs w:val="16"/>
        <w:lang w:val="it-IT"/>
      </w:rPr>
      <w:t>0</w:t>
    </w:r>
    <w:r w:rsidR="00120DFD">
      <w:rPr>
        <w:rFonts w:ascii="Roboto" w:hAnsi="Roboto" w:cs="Arial"/>
        <w:sz w:val="16"/>
        <w:szCs w:val="16"/>
        <w:lang w:val="it-IT"/>
      </w:rPr>
      <w:t>5</w:t>
    </w:r>
    <w:r w:rsidR="00107866" w:rsidRPr="00F52438">
      <w:rPr>
        <w:rFonts w:ascii="Roboto" w:hAnsi="Roboto" w:cs="Arial"/>
        <w:sz w:val="16"/>
        <w:szCs w:val="16"/>
        <w:lang w:val="it-IT"/>
      </w:rPr>
      <w:t>/202</w:t>
    </w:r>
    <w:r w:rsidR="004504CD">
      <w:rPr>
        <w:rFonts w:ascii="Roboto" w:hAnsi="Roboto" w:cs="Arial"/>
        <w:sz w:val="16"/>
        <w:szCs w:val="16"/>
        <w:lang w:val="it-IT"/>
      </w:rPr>
      <w:t>2</w:t>
    </w:r>
    <w:r w:rsidR="00107866" w:rsidRPr="00F52438">
      <w:rPr>
        <w:rFonts w:ascii="Roboto" w:hAnsi="Roboto" w:cs="Arial"/>
        <w:sz w:val="16"/>
        <w:szCs w:val="16"/>
        <w:lang w:val="it-I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FC83" w14:textId="77777777" w:rsidR="00DA1F81" w:rsidRDefault="00DA1F81">
      <w:r>
        <w:separator/>
      </w:r>
    </w:p>
  </w:footnote>
  <w:footnote w:type="continuationSeparator" w:id="0">
    <w:p w14:paraId="158B4FD7" w14:textId="77777777" w:rsidR="00DA1F81" w:rsidRDefault="00DA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BFBD" w14:textId="242F997F" w:rsidR="00537954" w:rsidRPr="00537954" w:rsidRDefault="00537954" w:rsidP="00D832BB">
    <w:pPr>
      <w:pStyle w:val="Header"/>
      <w:tabs>
        <w:tab w:val="clear" w:pos="4320"/>
        <w:tab w:val="clear" w:pos="8640"/>
      </w:tabs>
      <w:spacing w:before="60"/>
      <w:rPr>
        <w:rFonts w:ascii="Roboto" w:hAnsi="Roboto"/>
        <w:sz w:val="1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8CB6727"/>
    <w:multiLevelType w:val="hybridMultilevel"/>
    <w:tmpl w:val="0AC6B1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PAjEJSmVP/SO/4ETBklOnQcs9UIe986UvIe5OQ2+DvurKwjNIWkYPaJwHIl4BzTUID3XOBLHk36grAJtd9PBA==" w:salt="iuZfPD5KXT9yhieyTJNET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F8"/>
    <w:rsid w:val="000072AA"/>
    <w:rsid w:val="00011253"/>
    <w:rsid w:val="00013162"/>
    <w:rsid w:val="00040620"/>
    <w:rsid w:val="000419B7"/>
    <w:rsid w:val="00066763"/>
    <w:rsid w:val="00084E33"/>
    <w:rsid w:val="00096569"/>
    <w:rsid w:val="0009665C"/>
    <w:rsid w:val="00097CCB"/>
    <w:rsid w:val="000A5E14"/>
    <w:rsid w:val="000A706D"/>
    <w:rsid w:val="000B4678"/>
    <w:rsid w:val="000B5D2A"/>
    <w:rsid w:val="000C049A"/>
    <w:rsid w:val="0010154E"/>
    <w:rsid w:val="00107866"/>
    <w:rsid w:val="00114441"/>
    <w:rsid w:val="00120DFD"/>
    <w:rsid w:val="00132E28"/>
    <w:rsid w:val="001E7D86"/>
    <w:rsid w:val="001F3425"/>
    <w:rsid w:val="001F4531"/>
    <w:rsid w:val="002252FA"/>
    <w:rsid w:val="00226850"/>
    <w:rsid w:val="00226EB4"/>
    <w:rsid w:val="002311FC"/>
    <w:rsid w:val="0023563D"/>
    <w:rsid w:val="002359C7"/>
    <w:rsid w:val="00244841"/>
    <w:rsid w:val="00247A88"/>
    <w:rsid w:val="00260881"/>
    <w:rsid w:val="002828ED"/>
    <w:rsid w:val="002C42EC"/>
    <w:rsid w:val="002E7059"/>
    <w:rsid w:val="003204DB"/>
    <w:rsid w:val="0032181F"/>
    <w:rsid w:val="00330A12"/>
    <w:rsid w:val="00347CD2"/>
    <w:rsid w:val="00355407"/>
    <w:rsid w:val="003946E3"/>
    <w:rsid w:val="0042683F"/>
    <w:rsid w:val="0043219C"/>
    <w:rsid w:val="00440021"/>
    <w:rsid w:val="00445691"/>
    <w:rsid w:val="004504CD"/>
    <w:rsid w:val="004653F3"/>
    <w:rsid w:val="00466585"/>
    <w:rsid w:val="004678C6"/>
    <w:rsid w:val="004710EA"/>
    <w:rsid w:val="00490B84"/>
    <w:rsid w:val="004A3B09"/>
    <w:rsid w:val="004C522C"/>
    <w:rsid w:val="004E45A2"/>
    <w:rsid w:val="004F0341"/>
    <w:rsid w:val="00505060"/>
    <w:rsid w:val="00537954"/>
    <w:rsid w:val="005452F9"/>
    <w:rsid w:val="00550B50"/>
    <w:rsid w:val="00590BDD"/>
    <w:rsid w:val="00595DAE"/>
    <w:rsid w:val="005C193F"/>
    <w:rsid w:val="005D3170"/>
    <w:rsid w:val="005E002B"/>
    <w:rsid w:val="005E6648"/>
    <w:rsid w:val="006136D0"/>
    <w:rsid w:val="0061592E"/>
    <w:rsid w:val="00621751"/>
    <w:rsid w:val="0063285C"/>
    <w:rsid w:val="0063393E"/>
    <w:rsid w:val="00636CD7"/>
    <w:rsid w:val="0064229D"/>
    <w:rsid w:val="00666878"/>
    <w:rsid w:val="0068118D"/>
    <w:rsid w:val="0069506B"/>
    <w:rsid w:val="006C3F64"/>
    <w:rsid w:val="006F64E3"/>
    <w:rsid w:val="0074658E"/>
    <w:rsid w:val="00752456"/>
    <w:rsid w:val="00787570"/>
    <w:rsid w:val="00790563"/>
    <w:rsid w:val="007930D6"/>
    <w:rsid w:val="007B1A3C"/>
    <w:rsid w:val="007B7FA5"/>
    <w:rsid w:val="007D051C"/>
    <w:rsid w:val="007E342E"/>
    <w:rsid w:val="007F468B"/>
    <w:rsid w:val="00814599"/>
    <w:rsid w:val="00845412"/>
    <w:rsid w:val="008505D3"/>
    <w:rsid w:val="00863194"/>
    <w:rsid w:val="008723E1"/>
    <w:rsid w:val="008C2051"/>
    <w:rsid w:val="008C66DD"/>
    <w:rsid w:val="008C6E58"/>
    <w:rsid w:val="008D7F1D"/>
    <w:rsid w:val="008E095A"/>
    <w:rsid w:val="00911DCD"/>
    <w:rsid w:val="00920A01"/>
    <w:rsid w:val="00931F8B"/>
    <w:rsid w:val="00934829"/>
    <w:rsid w:val="00934BCF"/>
    <w:rsid w:val="00935A10"/>
    <w:rsid w:val="00942998"/>
    <w:rsid w:val="00945298"/>
    <w:rsid w:val="009479EC"/>
    <w:rsid w:val="009527A4"/>
    <w:rsid w:val="00955FCB"/>
    <w:rsid w:val="00965086"/>
    <w:rsid w:val="00977673"/>
    <w:rsid w:val="009778C5"/>
    <w:rsid w:val="0098001D"/>
    <w:rsid w:val="009915B7"/>
    <w:rsid w:val="009A72F8"/>
    <w:rsid w:val="009B6D2B"/>
    <w:rsid w:val="009D1035"/>
    <w:rsid w:val="009D2724"/>
    <w:rsid w:val="009E3811"/>
    <w:rsid w:val="009F2F7E"/>
    <w:rsid w:val="00A106E1"/>
    <w:rsid w:val="00A15E1A"/>
    <w:rsid w:val="00A56C90"/>
    <w:rsid w:val="00A65881"/>
    <w:rsid w:val="00A85B75"/>
    <w:rsid w:val="00AB1138"/>
    <w:rsid w:val="00AE7668"/>
    <w:rsid w:val="00AF7645"/>
    <w:rsid w:val="00B77AE5"/>
    <w:rsid w:val="00B83C35"/>
    <w:rsid w:val="00B90336"/>
    <w:rsid w:val="00B90F68"/>
    <w:rsid w:val="00BA2C89"/>
    <w:rsid w:val="00BA59AD"/>
    <w:rsid w:val="00BB4A41"/>
    <w:rsid w:val="00BC38BC"/>
    <w:rsid w:val="00BE6067"/>
    <w:rsid w:val="00C12005"/>
    <w:rsid w:val="00C2649D"/>
    <w:rsid w:val="00C36A25"/>
    <w:rsid w:val="00CB3983"/>
    <w:rsid w:val="00CC5E49"/>
    <w:rsid w:val="00CD5EC9"/>
    <w:rsid w:val="00CF19D6"/>
    <w:rsid w:val="00CF6A6F"/>
    <w:rsid w:val="00D0037A"/>
    <w:rsid w:val="00D3172A"/>
    <w:rsid w:val="00D472C9"/>
    <w:rsid w:val="00D832BB"/>
    <w:rsid w:val="00D95447"/>
    <w:rsid w:val="00DA1F81"/>
    <w:rsid w:val="00DB55F6"/>
    <w:rsid w:val="00E158A9"/>
    <w:rsid w:val="00E41F67"/>
    <w:rsid w:val="00E45D86"/>
    <w:rsid w:val="00E47E0D"/>
    <w:rsid w:val="00E57838"/>
    <w:rsid w:val="00E752BE"/>
    <w:rsid w:val="00E96070"/>
    <w:rsid w:val="00EC16CF"/>
    <w:rsid w:val="00F11F71"/>
    <w:rsid w:val="00F36344"/>
    <w:rsid w:val="00F37804"/>
    <w:rsid w:val="00F43695"/>
    <w:rsid w:val="00F45FE9"/>
    <w:rsid w:val="00F52438"/>
    <w:rsid w:val="00F55360"/>
    <w:rsid w:val="00F573CB"/>
    <w:rsid w:val="00F60891"/>
    <w:rsid w:val="00F6314C"/>
    <w:rsid w:val="00F64A9E"/>
    <w:rsid w:val="00F66CDB"/>
    <w:rsid w:val="00F925EE"/>
    <w:rsid w:val="00FA639D"/>
    <w:rsid w:val="00FB7287"/>
    <w:rsid w:val="00FF077A"/>
    <w:rsid w:val="00FF6A7F"/>
    <w:rsid w:val="00FF6B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F657B1"/>
  <w15:chartTrackingRefBased/>
  <w15:docId w15:val="{25BE558C-C7BA-4B5A-8DA6-BDAF1BED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BE6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205AD-1A7F-40B1-A3D4-AB374FA2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304</Words>
  <Characters>1801</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Wisconsin Works (W-2) and Related Programs Authorization of Partipicant Representative (Swahili), DCF-F-DWSP2375-E-SW</vt:lpstr>
    </vt:vector>
  </TitlesOfParts>
  <Company>DCF - State of Wisconsin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Authorization of Partipicant Representative (Swahili), DCF-F-DWSP2375-E-SW</dc:title>
  <dc:subject>Bureau of Working Families</dc:subject>
  <dc:creator/>
  <cp:keywords>dcf-f-dwsp2375-e-sw, dwsp2375, swahili, w-2 and related programs authorization of participant representative, wisconsin works, w-2</cp:keywords>
  <dc:description>R. 05/2022 T. 05/2022</dc:description>
  <cp:lastModifiedBy>Kramer, Kathleen M - DCF</cp:lastModifiedBy>
  <cp:revision>5</cp:revision>
  <cp:lastPrinted>2012-04-26T14:54:00Z</cp:lastPrinted>
  <dcterms:created xsi:type="dcterms:W3CDTF">2022-05-03T13:10:00Z</dcterms:created>
  <dcterms:modified xsi:type="dcterms:W3CDTF">2022-05-03T13:23:00Z</dcterms:modified>
  <cp:category>form</cp:category>
</cp:coreProperties>
</file>