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3A621" w14:textId="77777777" w:rsidR="00B7134A" w:rsidRDefault="00B7134A">
      <w:pPr>
        <w:rPr>
          <w:rFonts w:ascii="Arial" w:hAnsi="Arial" w:cs="Arial"/>
          <w:b/>
          <w:sz w:val="16"/>
          <w:szCs w:val="16"/>
        </w:rPr>
      </w:pPr>
    </w:p>
    <w:p w14:paraId="1278FEB5" w14:textId="77777777" w:rsidR="00B7134A" w:rsidRDefault="00B7134A">
      <w:pPr>
        <w:rPr>
          <w:rFonts w:ascii="Arial" w:hAnsi="Arial" w:cs="Arial"/>
          <w:b/>
          <w:sz w:val="16"/>
          <w:szCs w:val="16"/>
        </w:rPr>
      </w:pPr>
    </w:p>
    <w:p w14:paraId="46D02601" w14:textId="77777777" w:rsidR="00B7134A" w:rsidRDefault="00B7134A">
      <w:pPr>
        <w:rPr>
          <w:rFonts w:ascii="Arial" w:hAnsi="Arial" w:cs="Arial"/>
          <w:b/>
          <w:sz w:val="16"/>
          <w:szCs w:val="16"/>
        </w:rPr>
      </w:pPr>
    </w:p>
    <w:p w14:paraId="3A4EC10E" w14:textId="77777777" w:rsidR="001C6FF2" w:rsidRDefault="009D0E4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52065" wp14:editId="6648811B">
                <wp:simplePos x="0" y="0"/>
                <wp:positionH relativeFrom="column">
                  <wp:posOffset>5600700</wp:posOffset>
                </wp:positionH>
                <wp:positionV relativeFrom="paragraph">
                  <wp:posOffset>-102870</wp:posOffset>
                </wp:positionV>
                <wp:extent cx="1447800" cy="571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88BE" w14:textId="77777777" w:rsidR="009D0E4F" w:rsidRPr="009369D7" w:rsidRDefault="009D0E4F" w:rsidP="009D0E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9369D7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DAF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520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pt;margin-top:-8.1pt;width:114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" fillcolor="white [3201]" stroked="f" strokeweight=".5pt">
                <v:textbox>
                  <w:txbxContent>
                    <w:p w14:paraId="2FEA88BE" w14:textId="77777777" w:rsidR="009D0E4F" w:rsidRPr="009369D7" w:rsidRDefault="009D0E4F" w:rsidP="009D0E4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9369D7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DAF</w:t>
                      </w:r>
                    </w:p>
                  </w:txbxContent>
                </v:textbox>
              </v:shape>
            </w:pict>
          </mc:Fallback>
        </mc:AlternateContent>
      </w:r>
      <w:r w:rsidR="00396FC2">
        <w:rPr>
          <w:rFonts w:ascii="Arial" w:hAnsi="Arial" w:cs="Arial"/>
          <w:b/>
          <w:sz w:val="16"/>
          <w:szCs w:val="16"/>
        </w:rPr>
        <w:t>DEPARTMENT OF CHILDREN AND FAMILIES</w:t>
      </w:r>
    </w:p>
    <w:p w14:paraId="7A50F938" w14:textId="77777777" w:rsidR="00396FC2" w:rsidRDefault="00396FC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Division of Family and Economic Security</w:t>
      </w:r>
    </w:p>
    <w:p w14:paraId="0F75CFF5" w14:textId="77777777" w:rsidR="00396FC2" w:rsidRDefault="00396FC2">
      <w:pPr>
        <w:rPr>
          <w:rFonts w:ascii="Arial" w:hAnsi="Arial" w:cs="Arial"/>
          <w:sz w:val="16"/>
          <w:szCs w:val="16"/>
        </w:rPr>
      </w:pPr>
    </w:p>
    <w:p w14:paraId="35B7B229" w14:textId="77777777" w:rsidR="00B7134A" w:rsidRDefault="00B7134A" w:rsidP="00396FC2">
      <w:pPr>
        <w:jc w:val="center"/>
        <w:rPr>
          <w:rFonts w:ascii="Arial" w:hAnsi="Arial" w:cs="Arial"/>
          <w:b/>
        </w:rPr>
      </w:pPr>
    </w:p>
    <w:p w14:paraId="633AA5A9" w14:textId="77777777" w:rsidR="00396FC2" w:rsidRPr="00BA4081" w:rsidRDefault="00396FC2" w:rsidP="00396FC2">
      <w:pPr>
        <w:jc w:val="center"/>
        <w:rPr>
          <w:rFonts w:ascii="Arial" w:hAnsi="Arial" w:cs="Arial"/>
          <w:b/>
          <w:sz w:val="28"/>
        </w:rPr>
      </w:pPr>
      <w:r w:rsidRPr="00BA4081">
        <w:rPr>
          <w:rFonts w:ascii="Arial" w:hAnsi="Arial" w:cs="Arial"/>
          <w:b/>
          <w:sz w:val="28"/>
        </w:rPr>
        <w:t>VOLUNTARILY DECLINING AID</w:t>
      </w:r>
    </w:p>
    <w:p w14:paraId="5BF22B45" w14:textId="77777777" w:rsidR="00396FC2" w:rsidRDefault="00396FC2" w:rsidP="00396FC2">
      <w:pPr>
        <w:jc w:val="center"/>
        <w:rPr>
          <w:rFonts w:ascii="Arial" w:hAnsi="Arial" w:cs="Arial"/>
          <w:sz w:val="16"/>
          <w:szCs w:val="16"/>
        </w:rPr>
      </w:pPr>
    </w:p>
    <w:p w14:paraId="7472DEF7" w14:textId="77777777" w:rsidR="00396FC2" w:rsidRDefault="00B85B30" w:rsidP="0057433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Personal i</w:t>
      </w:r>
      <w:r w:rsidR="00396FC2">
        <w:rPr>
          <w:rFonts w:ascii="Arial" w:hAnsi="Arial" w:cs="Arial"/>
          <w:sz w:val="16"/>
          <w:szCs w:val="16"/>
        </w:rPr>
        <w:t>nformation you provide may be used for secondary purposes [Privacy Law, s. 15.04 (1)(m), Wisconsin Statutes].</w:t>
      </w:r>
    </w:p>
    <w:p w14:paraId="75E08EF5" w14:textId="77777777" w:rsidR="00256AAE" w:rsidRDefault="00256AAE" w:rsidP="00574332">
      <w:pPr>
        <w:jc w:val="center"/>
        <w:rPr>
          <w:rFonts w:ascii="Arial" w:hAnsi="Arial" w:cs="Arial"/>
          <w:sz w:val="16"/>
          <w:szCs w:val="16"/>
        </w:rPr>
      </w:pPr>
    </w:p>
    <w:p w14:paraId="42D93621" w14:textId="77777777" w:rsidR="00B7134A" w:rsidRDefault="00B7134A" w:rsidP="00574332">
      <w:pPr>
        <w:jc w:val="center"/>
        <w:rPr>
          <w:rFonts w:ascii="Arial" w:hAnsi="Arial" w:cs="Arial"/>
          <w:sz w:val="16"/>
          <w:szCs w:val="16"/>
        </w:rPr>
      </w:pPr>
    </w:p>
    <w:p w14:paraId="21FE63D6" w14:textId="77777777" w:rsidR="00574332" w:rsidRPr="00256AAE" w:rsidRDefault="00574332" w:rsidP="00574332">
      <w:pPr>
        <w:jc w:val="center"/>
        <w:rPr>
          <w:rFonts w:ascii="Arial" w:hAnsi="Arial" w:cs="Arial"/>
          <w:sz w:val="4"/>
          <w:szCs w:val="4"/>
        </w:rPr>
      </w:pPr>
    </w:p>
    <w:p w14:paraId="3748C609" w14:textId="77777777" w:rsidR="00B7134A" w:rsidRDefault="00B7134A" w:rsidP="00574332">
      <w:pPr>
        <w:rPr>
          <w:rFonts w:ascii="Arial" w:hAnsi="Arial" w:cs="Arial"/>
          <w:b/>
          <w:sz w:val="20"/>
          <w:szCs w:val="20"/>
        </w:rPr>
      </w:pPr>
    </w:p>
    <w:p w14:paraId="7DE21112" w14:textId="77777777" w:rsidR="00574332" w:rsidRDefault="00574332" w:rsidP="0065540B">
      <w:pPr>
        <w:jc w:val="center"/>
        <w:rPr>
          <w:rFonts w:ascii="Arial" w:hAnsi="Arial" w:cs="Arial"/>
          <w:b/>
          <w:sz w:val="20"/>
          <w:szCs w:val="20"/>
        </w:rPr>
      </w:pPr>
      <w:r w:rsidRPr="00574332">
        <w:rPr>
          <w:rFonts w:ascii="Arial" w:hAnsi="Arial" w:cs="Arial"/>
          <w:b/>
          <w:sz w:val="20"/>
          <w:szCs w:val="20"/>
        </w:rPr>
        <w:t>You are not required to sign this form. Signing it will help your agency have a better record of your decision.</w:t>
      </w:r>
    </w:p>
    <w:p w14:paraId="64B5DC84" w14:textId="77777777" w:rsidR="00256AAE" w:rsidRPr="00256AAE" w:rsidRDefault="00256AAE" w:rsidP="00574332">
      <w:pPr>
        <w:rPr>
          <w:rFonts w:ascii="Arial" w:hAnsi="Arial" w:cs="Arial"/>
          <w:b/>
          <w:sz w:val="8"/>
          <w:szCs w:val="8"/>
        </w:rPr>
      </w:pPr>
    </w:p>
    <w:p w14:paraId="2FD9B342" w14:textId="77777777" w:rsidR="00B7134A" w:rsidRDefault="00B7134A" w:rsidP="00396FC2">
      <w:pPr>
        <w:rPr>
          <w:rFonts w:ascii="Arial" w:hAnsi="Arial" w:cs="Arial"/>
          <w:sz w:val="16"/>
          <w:szCs w:val="16"/>
        </w:rPr>
      </w:pPr>
    </w:p>
    <w:p w14:paraId="4DBEB5C1" w14:textId="77777777" w:rsidR="00396FC2" w:rsidRPr="00396FC2" w:rsidRDefault="00396FC2" w:rsidP="00396FC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0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4500"/>
      </w:tblGrid>
      <w:tr w:rsidR="00943E8C" w14:paraId="6CA8319C" w14:textId="77777777" w:rsidTr="0074779C">
        <w:tc>
          <w:tcPr>
            <w:tcW w:w="6300" w:type="dxa"/>
          </w:tcPr>
          <w:p w14:paraId="284F9198" w14:textId="77777777" w:rsidR="00943E8C" w:rsidRDefault="00943E8C" w:rsidP="00396F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– Participant</w:t>
            </w:r>
          </w:p>
          <w:p w14:paraId="0F913DF4" w14:textId="2D9D8EF4" w:rsidR="00943E8C" w:rsidRPr="004F00BE" w:rsidRDefault="00B56D15" w:rsidP="00396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Times New Roman" w:hAnsi="Times New Roman" w:cs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lightGray"/>
              </w:rPr>
            </w:r>
            <w:r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bookmarkStart w:id="1" w:name="_GoBack"/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bookmarkEnd w:id="1"/>
            <w:r>
              <w:rPr>
                <w:rFonts w:ascii="Times New Roman" w:hAnsi="Times New Roman" w:cs="Times New Roman"/>
                <w:highlight w:val="lightGray"/>
              </w:rPr>
              <w:fldChar w:fldCharType="end"/>
            </w:r>
            <w:bookmarkEnd w:id="0"/>
          </w:p>
          <w:p w14:paraId="520262ED" w14:textId="77777777" w:rsidR="00943E8C" w:rsidRDefault="00943E8C" w:rsidP="00396F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4E40764" w14:textId="77777777" w:rsidR="00943E8C" w:rsidRDefault="00943E8C" w:rsidP="00396F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Case </w:t>
            </w:r>
            <w:r w:rsidR="008139C9">
              <w:rPr>
                <w:rFonts w:ascii="Arial" w:hAnsi="Arial" w:cs="Arial"/>
                <w:sz w:val="18"/>
                <w:szCs w:val="18"/>
              </w:rPr>
              <w:t>Number</w:t>
            </w:r>
          </w:p>
          <w:p w14:paraId="67C7A2BE" w14:textId="677EBFCA" w:rsidR="004F00BE" w:rsidRPr="004F00BE" w:rsidRDefault="00B56D15" w:rsidP="004F0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 w:cs="Times New Roman"/>
                <w:highlight w:val="lightGray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highlight w:val="lightGray"/>
              </w:rPr>
            </w:r>
            <w:r>
              <w:rPr>
                <w:rFonts w:ascii="Times New Roman" w:hAnsi="Times New Roman" w:cs="Times New Roman"/>
                <w:highlight w:val="lightGray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noProof/>
                <w:highlight w:val="lightGray"/>
              </w:rPr>
              <w:t> </w:t>
            </w:r>
            <w:r>
              <w:rPr>
                <w:rFonts w:ascii="Times New Roman" w:hAnsi="Times New Roman" w:cs="Times New Roman"/>
                <w:highlight w:val="lightGray"/>
              </w:rPr>
              <w:fldChar w:fldCharType="end"/>
            </w:r>
          </w:p>
          <w:p w14:paraId="6E451E4C" w14:textId="67C11232" w:rsidR="004F00BE" w:rsidRDefault="004F00BE" w:rsidP="00396F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FC2" w14:paraId="684676FA" w14:textId="77777777" w:rsidTr="008139C9">
        <w:tc>
          <w:tcPr>
            <w:tcW w:w="10800" w:type="dxa"/>
            <w:gridSpan w:val="2"/>
          </w:tcPr>
          <w:p w14:paraId="0B840C03" w14:textId="77777777" w:rsidR="00B81077" w:rsidRDefault="00B81077" w:rsidP="001B1ABB">
            <w:pPr>
              <w:tabs>
                <w:tab w:val="left" w:pos="36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3CD7693" w14:textId="77777777" w:rsidR="00396FC2" w:rsidRDefault="001B1ABB" w:rsidP="002C598A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voluntarily decline aid for:</w:t>
            </w:r>
          </w:p>
          <w:p w14:paraId="5C4ADB0A" w14:textId="77777777" w:rsidR="00B15A89" w:rsidRDefault="00B15A89" w:rsidP="001B1ABB">
            <w:pPr>
              <w:tabs>
                <w:tab w:val="left" w:pos="36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EC1EF37" w14:textId="72683022" w:rsidR="002C598A" w:rsidRDefault="001B1ABB" w:rsidP="008A5E59">
            <w:pPr>
              <w:tabs>
                <w:tab w:val="left" w:pos="360"/>
              </w:tabs>
              <w:spacing w:after="200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5A41">
              <w:rPr>
                <w:rFonts w:ascii="Arial" w:hAnsi="Arial" w:cs="Arial"/>
                <w:sz w:val="20"/>
                <w:szCs w:val="20"/>
              </w:rPr>
            </w:r>
            <w:r w:rsidR="00B15A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B1ABB">
              <w:rPr>
                <w:rFonts w:ascii="Arial" w:hAnsi="Arial" w:cs="Arial"/>
                <w:sz w:val="18"/>
                <w:szCs w:val="18"/>
              </w:rPr>
              <w:t>Wisconsin Works (W-2)</w:t>
            </w:r>
            <w:r w:rsidR="00B15A89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  <w:p w14:paraId="3102EFFE" w14:textId="39DDA47B" w:rsidR="002C598A" w:rsidRDefault="00C77BDF" w:rsidP="002C598A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understand that I can </w:t>
            </w:r>
            <w:r w:rsidR="002C598A">
              <w:rPr>
                <w:rFonts w:ascii="Arial" w:hAnsi="Arial" w:cs="Arial"/>
                <w:b/>
                <w:sz w:val="18"/>
                <w:szCs w:val="18"/>
              </w:rPr>
              <w:t xml:space="preserve">apply for W-2 </w:t>
            </w:r>
            <w:r>
              <w:rPr>
                <w:rFonts w:ascii="Arial" w:hAnsi="Arial" w:cs="Arial"/>
                <w:b/>
                <w:sz w:val="18"/>
                <w:szCs w:val="18"/>
              </w:rPr>
              <w:t>in the future.</w:t>
            </w:r>
          </w:p>
          <w:p w14:paraId="58BDA309" w14:textId="77777777" w:rsidR="002C598A" w:rsidRDefault="002C598A" w:rsidP="00F70CBE">
            <w:pPr>
              <w:tabs>
                <w:tab w:val="left" w:pos="360"/>
              </w:tabs>
              <w:spacing w:after="20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E248035" w14:textId="4E507406" w:rsidR="002C598A" w:rsidRDefault="00B15A89" w:rsidP="002C598A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5A41">
              <w:rPr>
                <w:rFonts w:ascii="Arial" w:hAnsi="Arial" w:cs="Arial"/>
                <w:sz w:val="20"/>
                <w:szCs w:val="20"/>
              </w:rPr>
            </w:r>
            <w:r w:rsidR="00B15A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Emergency Assistance  </w:t>
            </w:r>
            <w:r w:rsidR="001B1A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9577FB1" w14:textId="3E45E3CE" w:rsidR="004A1495" w:rsidRPr="004A1495" w:rsidRDefault="004B07FA" w:rsidP="004B07FA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understand that I can apply for </w:t>
            </w:r>
            <w:r w:rsidRPr="004A1495">
              <w:rPr>
                <w:rFonts w:ascii="Arial" w:hAnsi="Arial" w:cs="Arial"/>
                <w:b/>
                <w:sz w:val="18"/>
                <w:szCs w:val="18"/>
              </w:rPr>
              <w:t xml:space="preserve">Emergency Assistance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in the future. </w:t>
            </w:r>
            <w:r w:rsidR="004A1495" w:rsidRPr="004A1495">
              <w:rPr>
                <w:rFonts w:ascii="Arial" w:hAnsi="Arial" w:cs="Arial"/>
                <w:b/>
                <w:sz w:val="18"/>
                <w:szCs w:val="18"/>
              </w:rPr>
              <w:t xml:space="preserve">I understand I may only receive an Emergency Assistance </w:t>
            </w:r>
            <w:r w:rsidR="00CF02B5">
              <w:rPr>
                <w:rFonts w:ascii="Arial" w:hAnsi="Arial" w:cs="Arial"/>
                <w:b/>
                <w:sz w:val="18"/>
                <w:szCs w:val="18"/>
              </w:rPr>
              <w:t xml:space="preserve">payment </w:t>
            </w:r>
            <w:r w:rsidR="008A5E59">
              <w:rPr>
                <w:rFonts w:ascii="Arial" w:hAnsi="Arial" w:cs="Arial"/>
                <w:b/>
                <w:sz w:val="18"/>
                <w:szCs w:val="18"/>
              </w:rPr>
              <w:t>once in a twelve-</w:t>
            </w:r>
            <w:r w:rsidR="004A1495" w:rsidRPr="004A1495">
              <w:rPr>
                <w:rFonts w:ascii="Arial" w:hAnsi="Arial" w:cs="Arial"/>
                <w:b/>
                <w:sz w:val="18"/>
                <w:szCs w:val="18"/>
              </w:rPr>
              <w:t>month period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0CCA8EAF" w14:textId="77777777" w:rsidR="002C598A" w:rsidRDefault="002C598A" w:rsidP="002C598A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20"/>
                <w:szCs w:val="20"/>
              </w:rPr>
            </w:pPr>
          </w:p>
          <w:p w14:paraId="51D079D5" w14:textId="7517D7FD" w:rsidR="002C598A" w:rsidRPr="002C598A" w:rsidRDefault="001B1ABB" w:rsidP="002C598A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5A41">
              <w:rPr>
                <w:rFonts w:ascii="Arial" w:hAnsi="Arial" w:cs="Arial"/>
                <w:sz w:val="20"/>
                <w:szCs w:val="20"/>
              </w:rPr>
            </w:r>
            <w:r w:rsidR="00B15A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15A89" w:rsidRPr="007F1038">
              <w:rPr>
                <w:rFonts w:ascii="Arial" w:hAnsi="Arial" w:cs="Arial"/>
                <w:sz w:val="18"/>
                <w:szCs w:val="20"/>
              </w:rPr>
              <w:t xml:space="preserve">Job Access Loan         </w:t>
            </w:r>
          </w:p>
          <w:p w14:paraId="45DECB4D" w14:textId="03C9724D" w:rsidR="004A1495" w:rsidRDefault="004A1495" w:rsidP="004A1495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4A1495">
              <w:rPr>
                <w:rFonts w:ascii="Arial" w:hAnsi="Arial" w:cs="Arial"/>
                <w:b/>
                <w:sz w:val="18"/>
                <w:szCs w:val="18"/>
              </w:rPr>
              <w:t xml:space="preserve">I understand that </w:t>
            </w:r>
            <w:r w:rsidR="00C77BDF">
              <w:rPr>
                <w:rFonts w:ascii="Arial" w:hAnsi="Arial" w:cs="Arial"/>
                <w:b/>
                <w:sz w:val="18"/>
                <w:szCs w:val="18"/>
              </w:rPr>
              <w:t xml:space="preserve">I can </w:t>
            </w:r>
            <w:r w:rsidR="00CF02B5">
              <w:rPr>
                <w:rFonts w:ascii="Arial" w:hAnsi="Arial" w:cs="Arial"/>
                <w:b/>
                <w:sz w:val="18"/>
                <w:szCs w:val="18"/>
              </w:rPr>
              <w:t xml:space="preserve">apply for </w:t>
            </w:r>
            <w:r w:rsidRPr="004A1495">
              <w:rPr>
                <w:rFonts w:ascii="Arial" w:hAnsi="Arial" w:cs="Arial"/>
                <w:b/>
                <w:sz w:val="18"/>
                <w:szCs w:val="18"/>
              </w:rPr>
              <w:t xml:space="preserve">a Job Access Loan </w:t>
            </w:r>
            <w:r w:rsidR="00C77BDF">
              <w:rPr>
                <w:rFonts w:ascii="Arial" w:hAnsi="Arial" w:cs="Arial"/>
                <w:b/>
                <w:sz w:val="18"/>
                <w:szCs w:val="18"/>
              </w:rPr>
              <w:t>in the future.</w:t>
            </w:r>
          </w:p>
          <w:p w14:paraId="5FAE69EA" w14:textId="526F06BB" w:rsidR="004A1495" w:rsidRDefault="004A1495" w:rsidP="009D04F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62151F" w14:textId="77777777" w:rsidR="009D04FA" w:rsidRPr="004A1495" w:rsidRDefault="009D04FA" w:rsidP="009D04F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56AE8C" w14:textId="09DA967F" w:rsidR="001B1ABB" w:rsidRDefault="00B15A89" w:rsidP="000C28B5">
            <w:pPr>
              <w:tabs>
                <w:tab w:val="left" w:pos="360"/>
              </w:tabs>
              <w:spacing w:after="2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15A41">
              <w:rPr>
                <w:rFonts w:ascii="Arial" w:hAnsi="Arial" w:cs="Arial"/>
                <w:sz w:val="20"/>
                <w:szCs w:val="20"/>
              </w:rPr>
            </w:r>
            <w:r w:rsidR="00B15A4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Refugee Cas</w:t>
            </w:r>
            <w:r w:rsidR="002E57C1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 Assistance</w:t>
            </w:r>
          </w:p>
          <w:p w14:paraId="1CCC30AB" w14:textId="75B70728" w:rsidR="00565DEC" w:rsidRDefault="004A1495" w:rsidP="00565DEC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1495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="00565DEC">
              <w:rPr>
                <w:rFonts w:ascii="Arial" w:hAnsi="Arial" w:cs="Arial"/>
                <w:b/>
                <w:bCs/>
                <w:sz w:val="18"/>
                <w:szCs w:val="18"/>
              </w:rPr>
              <w:t>understand that I only have access to these benefits for the initial eight months after ar</w:t>
            </w:r>
            <w:r w:rsidR="00633B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rival. Declining to receive </w:t>
            </w:r>
            <w:r w:rsidR="00565D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Refugee Cash Assistance now will not extend my eligibility to receive it in </w:t>
            </w:r>
            <w:r w:rsidR="00633B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</w:t>
            </w:r>
            <w:r w:rsidR="00565DEC">
              <w:rPr>
                <w:rFonts w:ascii="Arial" w:hAnsi="Arial" w:cs="Arial"/>
                <w:b/>
                <w:bCs/>
                <w:sz w:val="18"/>
                <w:szCs w:val="18"/>
              </w:rPr>
              <w:t>future.  </w:t>
            </w:r>
          </w:p>
          <w:p w14:paraId="62731184" w14:textId="0CBBD44C" w:rsidR="004A1495" w:rsidRDefault="004A1495" w:rsidP="004A1495">
            <w:pPr>
              <w:tabs>
                <w:tab w:val="left" w:pos="360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73DAED" w14:textId="77777777" w:rsidR="001B1ABB" w:rsidRDefault="001B1ABB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2BE78" w14:textId="77777777" w:rsidR="00B81077" w:rsidRDefault="00B81077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71CB8D" w14:textId="77777777" w:rsidR="00B7134A" w:rsidRDefault="00B7134A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9A9E6A" w14:textId="09928FA4" w:rsidR="00AC64D8" w:rsidRPr="00415346" w:rsidRDefault="00AC64D8" w:rsidP="00415346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56"/>
              <w:gridCol w:w="1235"/>
              <w:gridCol w:w="2293"/>
            </w:tblGrid>
            <w:tr w:rsidR="001B1ABB" w14:paraId="77AC3699" w14:textId="77777777" w:rsidTr="00DE427D">
              <w:trPr>
                <w:trHeight w:val="541"/>
              </w:trPr>
              <w:tc>
                <w:tcPr>
                  <w:tcW w:w="719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549D0C0" w14:textId="77777777" w:rsidR="001B1ABB" w:rsidRDefault="00AC64D8" w:rsidP="001B1ABB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SIGNATURE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52F49">
                    <w:rPr>
                      <w:rFonts w:ascii="Arial" w:hAnsi="Arial" w:cs="Arial"/>
                      <w:sz w:val="18"/>
                      <w:szCs w:val="18"/>
                    </w:rPr>
                    <w:t>–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Participant</w:t>
                  </w:r>
                  <w:r w:rsidR="00F52F49">
                    <w:rPr>
                      <w:rFonts w:ascii="Arial" w:hAnsi="Arial" w:cs="Arial"/>
                      <w:sz w:val="18"/>
                      <w:szCs w:val="18"/>
                    </w:rPr>
                    <w:t xml:space="preserve"> (or Telephonic Signature Interaction ID)</w:t>
                  </w:r>
                </w:p>
                <w:p w14:paraId="72BC1934" w14:textId="26AE8F6A" w:rsidR="00415346" w:rsidRPr="00AC64D8" w:rsidRDefault="00B56D15" w:rsidP="001B1ABB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5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1FD1C8" w14:textId="77777777" w:rsidR="001B1ABB" w:rsidRDefault="001B1ABB" w:rsidP="001B1ABB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3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1B3339" w14:textId="77777777" w:rsidR="001B1ABB" w:rsidRDefault="00AC64D8" w:rsidP="001B1ABB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64D8">
                    <w:rPr>
                      <w:rFonts w:ascii="Arial" w:hAnsi="Arial" w:cs="Arial"/>
                      <w:sz w:val="18"/>
                      <w:szCs w:val="18"/>
                    </w:rPr>
                    <w:t>Date Signed</w:t>
                  </w:r>
                </w:p>
                <w:p w14:paraId="20BFC318" w14:textId="0EF9F730" w:rsidR="00415346" w:rsidRPr="00AC64D8" w:rsidRDefault="00B56D15" w:rsidP="001B1ABB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  <w:highlight w:val="lightGray"/>
                    </w:rPr>
                    <w:t> </w:t>
                  </w:r>
                  <w:r>
                    <w:rPr>
                      <w:rFonts w:ascii="Times New Roman" w:hAnsi="Times New Roman" w:cs="Times New Roman"/>
                      <w:highlight w:val="lightGray"/>
                    </w:rPr>
                    <w:fldChar w:fldCharType="end"/>
                  </w:r>
                </w:p>
              </w:tc>
            </w:tr>
          </w:tbl>
          <w:p w14:paraId="24B78558" w14:textId="77777777" w:rsidR="001B1ABB" w:rsidRDefault="001B1ABB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833AE4" w14:textId="77777777" w:rsidR="00AC64D8" w:rsidRDefault="00AC64D8" w:rsidP="001B1AB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5876FFF6" w14:textId="77777777" w:rsidR="00AC64D8" w:rsidRPr="00AC64D8" w:rsidRDefault="00AC64D8" w:rsidP="00574332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AB640A" w14:textId="40671082" w:rsidR="00D04284" w:rsidRDefault="00D04284" w:rsidP="00396FC2">
      <w:pPr>
        <w:rPr>
          <w:rFonts w:ascii="Arial" w:hAnsi="Arial" w:cs="Arial"/>
          <w:sz w:val="18"/>
          <w:szCs w:val="18"/>
        </w:rPr>
      </w:pPr>
    </w:p>
    <w:p w14:paraId="1C3E728D" w14:textId="77777777" w:rsidR="002F35AD" w:rsidRDefault="002F35AD" w:rsidP="00286CC1">
      <w:pPr>
        <w:rPr>
          <w:rFonts w:ascii="Arial" w:hAnsi="Arial" w:cs="Arial"/>
          <w:sz w:val="18"/>
          <w:szCs w:val="18"/>
        </w:rPr>
      </w:pPr>
    </w:p>
    <w:p w14:paraId="33CE4E2F" w14:textId="29D645BF" w:rsidR="00286CC1" w:rsidRDefault="00286CC1" w:rsidP="002F35A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Copy:  Participant                     Original:  Case Record</w:t>
      </w:r>
    </w:p>
    <w:p w14:paraId="0C9A1F31" w14:textId="77777777" w:rsidR="00D04284" w:rsidRDefault="00D04284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0FAB6489" w14:textId="77777777" w:rsidR="00D04284" w:rsidRDefault="00D04284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3D3C850E" w14:textId="77777777" w:rsidR="00286CC1" w:rsidRDefault="00286CC1" w:rsidP="00286CC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RETAIN COMPLETED FORM IN CASE FILE</w:t>
      </w:r>
    </w:p>
    <w:p w14:paraId="55C94725" w14:textId="1601A717" w:rsidR="004121EB" w:rsidRDefault="004121EB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3BC9C19A" w14:textId="2DB0B0B2" w:rsidR="00123EF2" w:rsidRDefault="00123EF2" w:rsidP="00286CC1">
      <w:pPr>
        <w:jc w:val="center"/>
        <w:rPr>
          <w:rFonts w:ascii="Arial" w:hAnsi="Arial" w:cs="Arial"/>
          <w:b/>
          <w:sz w:val="18"/>
          <w:szCs w:val="18"/>
        </w:rPr>
      </w:pPr>
    </w:p>
    <w:p w14:paraId="1CA7A442" w14:textId="77777777" w:rsidR="00C775CB" w:rsidRDefault="00C775CB" w:rsidP="004F4F57">
      <w:pPr>
        <w:rPr>
          <w:rFonts w:ascii="Arial" w:hAnsi="Arial" w:cs="Arial"/>
          <w:b/>
          <w:sz w:val="18"/>
          <w:szCs w:val="18"/>
        </w:rPr>
      </w:pPr>
    </w:p>
    <w:p w14:paraId="57E8E8B6" w14:textId="77777777" w:rsidR="002B734E" w:rsidRDefault="002B734E" w:rsidP="00D04284">
      <w:pPr>
        <w:rPr>
          <w:rFonts w:ascii="Arial" w:hAnsi="Arial" w:cs="Arial"/>
          <w:sz w:val="18"/>
          <w:szCs w:val="18"/>
        </w:rPr>
      </w:pPr>
    </w:p>
    <w:p w14:paraId="013C9462" w14:textId="77777777" w:rsidR="002B734E" w:rsidRDefault="002B734E" w:rsidP="00D04284">
      <w:pPr>
        <w:rPr>
          <w:rFonts w:ascii="Arial" w:hAnsi="Arial" w:cs="Arial"/>
          <w:sz w:val="18"/>
          <w:szCs w:val="18"/>
        </w:rPr>
      </w:pPr>
    </w:p>
    <w:p w14:paraId="227D7C75" w14:textId="77777777" w:rsidR="002B734E" w:rsidRDefault="002B734E" w:rsidP="00D04284">
      <w:pPr>
        <w:rPr>
          <w:rFonts w:ascii="Arial" w:hAnsi="Arial" w:cs="Arial"/>
          <w:sz w:val="18"/>
          <w:szCs w:val="18"/>
        </w:rPr>
      </w:pPr>
    </w:p>
    <w:p w14:paraId="193D22D0" w14:textId="77777777" w:rsidR="001309AF" w:rsidRDefault="001309AF" w:rsidP="00D04284">
      <w:pPr>
        <w:rPr>
          <w:rFonts w:ascii="Arial" w:hAnsi="Arial" w:cs="Arial"/>
          <w:sz w:val="18"/>
          <w:szCs w:val="18"/>
        </w:rPr>
      </w:pPr>
    </w:p>
    <w:p w14:paraId="5AC9AC9C" w14:textId="77777777" w:rsidR="004F4F57" w:rsidRPr="00286CC1" w:rsidRDefault="004F4F57" w:rsidP="004F4F57">
      <w:pPr>
        <w:rPr>
          <w:rFonts w:ascii="Arial" w:hAnsi="Arial" w:cs="Arial"/>
          <w:sz w:val="18"/>
          <w:szCs w:val="18"/>
        </w:rPr>
      </w:pPr>
    </w:p>
    <w:sectPr w:rsidR="004F4F57" w:rsidRPr="00286CC1" w:rsidSect="0004228F">
      <w:footerReference w:type="default" r:id="rId8"/>
      <w:pgSz w:w="12240" w:h="15840"/>
      <w:pgMar w:top="475" w:right="475" w:bottom="475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8800A" w14:textId="77777777" w:rsidR="004B30F6" w:rsidRDefault="004B30F6" w:rsidP="009D0E4F">
      <w:r>
        <w:separator/>
      </w:r>
    </w:p>
  </w:endnote>
  <w:endnote w:type="continuationSeparator" w:id="0">
    <w:p w14:paraId="2B388113" w14:textId="77777777" w:rsidR="004B30F6" w:rsidRDefault="004B30F6" w:rsidP="009D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87B3" w14:textId="1E36E9B3" w:rsidR="00B56D15" w:rsidRPr="00027799" w:rsidRDefault="00B56D15" w:rsidP="00B56D15">
    <w:pPr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sz w:val="18"/>
        <w:szCs w:val="18"/>
      </w:rPr>
      <w:t>DCF-F-DWSP2233</w:t>
    </w:r>
    <w:r w:rsidR="001A1B90">
      <w:rPr>
        <w:rFonts w:ascii="Arial" w:hAnsi="Arial" w:cs="Arial"/>
        <w:sz w:val="18"/>
        <w:szCs w:val="18"/>
      </w:rPr>
      <w:t>-E</w:t>
    </w:r>
    <w:r>
      <w:rPr>
        <w:rFonts w:ascii="Arial" w:hAnsi="Arial" w:cs="Arial"/>
        <w:sz w:val="18"/>
        <w:szCs w:val="18"/>
      </w:rPr>
      <w:t xml:space="preserve"> (R. 04/2020)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76DAFC19" w14:textId="77777777" w:rsidR="00B56D15" w:rsidRDefault="00B56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B8283" w14:textId="77777777" w:rsidR="004B30F6" w:rsidRDefault="004B30F6" w:rsidP="009D0E4F">
      <w:r>
        <w:separator/>
      </w:r>
    </w:p>
  </w:footnote>
  <w:footnote w:type="continuationSeparator" w:id="0">
    <w:p w14:paraId="2417EE90" w14:textId="77777777" w:rsidR="004B30F6" w:rsidRDefault="004B30F6" w:rsidP="009D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43EB1"/>
    <w:multiLevelType w:val="hybridMultilevel"/>
    <w:tmpl w:val="B0B6E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X2PWyJSN5kQYEZ/CCyOMICETmHDBk4uZI7VAWW4tHChW2Ud61tENH/VsT8ZL1Owi1wvcTyr7nZn6n9EF6EVRw==" w:salt="Z/8x3JAJdfHuvzER+4EgXg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C2"/>
    <w:rsid w:val="00027799"/>
    <w:rsid w:val="0004228F"/>
    <w:rsid w:val="000932BE"/>
    <w:rsid w:val="000C28B5"/>
    <w:rsid w:val="001008C6"/>
    <w:rsid w:val="00123EF2"/>
    <w:rsid w:val="001309AF"/>
    <w:rsid w:val="001A1B90"/>
    <w:rsid w:val="001B1ABB"/>
    <w:rsid w:val="001C6FF2"/>
    <w:rsid w:val="00246C92"/>
    <w:rsid w:val="00256AAE"/>
    <w:rsid w:val="002675AF"/>
    <w:rsid w:val="002702EB"/>
    <w:rsid w:val="00286CC1"/>
    <w:rsid w:val="00295853"/>
    <w:rsid w:val="002B734E"/>
    <w:rsid w:val="002C598A"/>
    <w:rsid w:val="002E57C1"/>
    <w:rsid w:val="002F35AD"/>
    <w:rsid w:val="0036388A"/>
    <w:rsid w:val="00396FC2"/>
    <w:rsid w:val="003F63D0"/>
    <w:rsid w:val="004121EB"/>
    <w:rsid w:val="00415346"/>
    <w:rsid w:val="00481F77"/>
    <w:rsid w:val="004A1495"/>
    <w:rsid w:val="004B07FA"/>
    <w:rsid w:val="004B30F6"/>
    <w:rsid w:val="004C486D"/>
    <w:rsid w:val="004F00BE"/>
    <w:rsid w:val="004F4F57"/>
    <w:rsid w:val="00531D56"/>
    <w:rsid w:val="00565DEC"/>
    <w:rsid w:val="00574332"/>
    <w:rsid w:val="005A29B8"/>
    <w:rsid w:val="005E4CE8"/>
    <w:rsid w:val="00633B8C"/>
    <w:rsid w:val="0065540B"/>
    <w:rsid w:val="007271D1"/>
    <w:rsid w:val="0074779C"/>
    <w:rsid w:val="007511E0"/>
    <w:rsid w:val="00771DB5"/>
    <w:rsid w:val="007A474E"/>
    <w:rsid w:val="007F1038"/>
    <w:rsid w:val="008139C9"/>
    <w:rsid w:val="00851CBB"/>
    <w:rsid w:val="008643B7"/>
    <w:rsid w:val="00876670"/>
    <w:rsid w:val="00891D11"/>
    <w:rsid w:val="008A5E59"/>
    <w:rsid w:val="008C6631"/>
    <w:rsid w:val="009264E1"/>
    <w:rsid w:val="00934BF1"/>
    <w:rsid w:val="009369D7"/>
    <w:rsid w:val="00943E8C"/>
    <w:rsid w:val="009821D3"/>
    <w:rsid w:val="009D04FA"/>
    <w:rsid w:val="009D0E4F"/>
    <w:rsid w:val="00A8658D"/>
    <w:rsid w:val="00A935C7"/>
    <w:rsid w:val="00AC64D8"/>
    <w:rsid w:val="00B1552C"/>
    <w:rsid w:val="00B15A41"/>
    <w:rsid w:val="00B15A89"/>
    <w:rsid w:val="00B41E83"/>
    <w:rsid w:val="00B56D15"/>
    <w:rsid w:val="00B7134A"/>
    <w:rsid w:val="00B81077"/>
    <w:rsid w:val="00B85B30"/>
    <w:rsid w:val="00BA1BEF"/>
    <w:rsid w:val="00BA4081"/>
    <w:rsid w:val="00BA6E6B"/>
    <w:rsid w:val="00C775CB"/>
    <w:rsid w:val="00C77BDF"/>
    <w:rsid w:val="00C802CD"/>
    <w:rsid w:val="00CE5D19"/>
    <w:rsid w:val="00CF02B5"/>
    <w:rsid w:val="00D04284"/>
    <w:rsid w:val="00D11A93"/>
    <w:rsid w:val="00D3344D"/>
    <w:rsid w:val="00DE427D"/>
    <w:rsid w:val="00EE3BBC"/>
    <w:rsid w:val="00F004A0"/>
    <w:rsid w:val="00F07CC4"/>
    <w:rsid w:val="00F52F49"/>
    <w:rsid w:val="00F70CBE"/>
    <w:rsid w:val="00F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F9BB"/>
  <w15:docId w15:val="{2CC30D74-E7B3-41FF-B16A-52DBA297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F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E4F"/>
  </w:style>
  <w:style w:type="paragraph" w:styleId="Footer">
    <w:name w:val="footer"/>
    <w:basedOn w:val="Normal"/>
    <w:link w:val="FooterChar"/>
    <w:uiPriority w:val="99"/>
    <w:unhideWhenUsed/>
    <w:rsid w:val="009D0E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E4F"/>
  </w:style>
  <w:style w:type="character" w:styleId="CommentReference">
    <w:name w:val="annotation reference"/>
    <w:basedOn w:val="DefaultParagraphFont"/>
    <w:uiPriority w:val="99"/>
    <w:semiHidden/>
    <w:unhideWhenUsed/>
    <w:rsid w:val="00CF0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2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2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EDF7-37BD-4987-A8C7-61665E99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Jeannie Holtan</dc:creator>
  <cp:lastModifiedBy>Winans, Pamela A - DCF</cp:lastModifiedBy>
  <cp:revision>3</cp:revision>
  <cp:lastPrinted>2019-03-11T19:18:00Z</cp:lastPrinted>
  <dcterms:created xsi:type="dcterms:W3CDTF">2020-04-17T13:09:00Z</dcterms:created>
  <dcterms:modified xsi:type="dcterms:W3CDTF">2020-04-17T13:10:00Z</dcterms:modified>
</cp:coreProperties>
</file>