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51B4" w14:textId="5E4C0725" w:rsidR="005865C4" w:rsidRPr="00E63208" w:rsidRDefault="006C2F67" w:rsidP="00E63208">
      <w:pPr>
        <w:spacing w:before="240" w:line="216" w:lineRule="auto"/>
        <w:jc w:val="center"/>
        <w:rPr>
          <w:rFonts w:ascii="Roboto" w:hAnsi="Roboto"/>
          <w:b/>
          <w:bCs/>
          <w:sz w:val="24"/>
          <w:szCs w:val="24"/>
        </w:rPr>
      </w:pPr>
      <w:r w:rsidRPr="00E63208">
        <w:rPr>
          <w:rFonts w:ascii="Roboto" w:hAnsi="Roboto"/>
          <w:b/>
          <w:sz w:val="24"/>
        </w:rPr>
        <w:t xml:space="preserve">Enmienda </w:t>
      </w:r>
      <w:r>
        <w:rPr>
          <w:rFonts w:ascii="Roboto" w:hAnsi="Roboto"/>
          <w:b/>
          <w:sz w:val="24"/>
        </w:rPr>
        <w:t>d</w:t>
      </w:r>
      <w:r w:rsidRPr="00E63208">
        <w:rPr>
          <w:rFonts w:ascii="Roboto" w:hAnsi="Roboto"/>
          <w:b/>
          <w:sz w:val="24"/>
        </w:rPr>
        <w:t xml:space="preserve">el Acuerdo </w:t>
      </w:r>
      <w:r>
        <w:rPr>
          <w:rFonts w:ascii="Roboto" w:hAnsi="Roboto"/>
          <w:b/>
          <w:sz w:val="24"/>
        </w:rPr>
        <w:t>d</w:t>
      </w:r>
      <w:r w:rsidRPr="00E63208">
        <w:rPr>
          <w:rFonts w:ascii="Roboto" w:hAnsi="Roboto"/>
          <w:b/>
          <w:sz w:val="24"/>
        </w:rPr>
        <w:t xml:space="preserve">e Asistencia </w:t>
      </w:r>
      <w:r>
        <w:rPr>
          <w:rFonts w:ascii="Roboto" w:hAnsi="Roboto"/>
          <w:b/>
          <w:sz w:val="24"/>
        </w:rPr>
        <w:t>p</w:t>
      </w:r>
      <w:r w:rsidRPr="00E63208">
        <w:rPr>
          <w:rFonts w:ascii="Roboto" w:hAnsi="Roboto"/>
          <w:b/>
          <w:sz w:val="24"/>
        </w:rPr>
        <w:t>ara Adopciones</w:t>
      </w:r>
    </w:p>
    <w:p w14:paraId="4D8B4660" w14:textId="139D3DEC" w:rsidR="005865C4" w:rsidRPr="00E63208" w:rsidRDefault="006C2F67" w:rsidP="00E63208">
      <w:pPr>
        <w:spacing w:line="216" w:lineRule="auto"/>
        <w:jc w:val="center"/>
        <w:rPr>
          <w:rFonts w:ascii="Roboto" w:hAnsi="Roboto"/>
          <w:b/>
          <w:bCs/>
          <w:sz w:val="24"/>
          <w:szCs w:val="24"/>
        </w:rPr>
      </w:pPr>
      <w:r w:rsidRPr="00E63208">
        <w:rPr>
          <w:rFonts w:ascii="Roboto" w:hAnsi="Roboto"/>
          <w:b/>
          <w:sz w:val="24"/>
        </w:rPr>
        <w:t xml:space="preserve">Reducción/Revocación </w:t>
      </w:r>
      <w:r>
        <w:rPr>
          <w:rFonts w:ascii="Roboto" w:hAnsi="Roboto"/>
          <w:b/>
          <w:sz w:val="24"/>
        </w:rPr>
        <w:t>d</w:t>
      </w:r>
      <w:r w:rsidRPr="00E63208">
        <w:rPr>
          <w:rFonts w:ascii="Roboto" w:hAnsi="Roboto"/>
          <w:b/>
          <w:sz w:val="24"/>
        </w:rPr>
        <w:t>e Pago</w:t>
      </w:r>
    </w:p>
    <w:p w14:paraId="27218129" w14:textId="0E76BEC5" w:rsidR="00044EEF" w:rsidRPr="00A65684" w:rsidRDefault="00A65684" w:rsidP="00A65684">
      <w:pPr>
        <w:spacing w:after="120"/>
        <w:jc w:val="center"/>
        <w:rPr>
          <w:rFonts w:ascii="Roboto" w:hAnsi="Roboto"/>
          <w:smallCaps/>
          <w:lang w:val="es-AR"/>
        </w:rPr>
      </w:pPr>
      <w:proofErr w:type="spellStart"/>
      <w:r w:rsidRPr="00A65684">
        <w:rPr>
          <w:rFonts w:ascii="Roboto" w:hAnsi="Roboto"/>
          <w:smallCaps/>
          <w:lang w:val="es-AR"/>
        </w:rPr>
        <w:t>adoption</w:t>
      </w:r>
      <w:proofErr w:type="spellEnd"/>
      <w:r w:rsidRPr="00A65684">
        <w:rPr>
          <w:rFonts w:ascii="Roboto" w:hAnsi="Roboto"/>
          <w:smallCaps/>
          <w:lang w:val="es-AR"/>
        </w:rPr>
        <w:t xml:space="preserve"> </w:t>
      </w:r>
      <w:proofErr w:type="spellStart"/>
      <w:r w:rsidRPr="00A65684">
        <w:rPr>
          <w:rFonts w:ascii="Roboto" w:hAnsi="Roboto"/>
          <w:smallCaps/>
          <w:lang w:val="es-AR"/>
        </w:rPr>
        <w:t>assistance</w:t>
      </w:r>
      <w:proofErr w:type="spellEnd"/>
      <w:r w:rsidRPr="00A65684">
        <w:rPr>
          <w:rFonts w:ascii="Roboto" w:hAnsi="Roboto"/>
          <w:smallCaps/>
          <w:lang w:val="es-AR"/>
        </w:rPr>
        <w:t xml:space="preserve"> </w:t>
      </w:r>
      <w:proofErr w:type="spellStart"/>
      <w:r w:rsidRPr="00A65684">
        <w:rPr>
          <w:rFonts w:ascii="Roboto" w:hAnsi="Roboto"/>
          <w:smallCaps/>
          <w:lang w:val="es-AR"/>
        </w:rPr>
        <w:t>agreement</w:t>
      </w:r>
      <w:proofErr w:type="spellEnd"/>
      <w:r w:rsidRPr="00A65684">
        <w:rPr>
          <w:rFonts w:ascii="Roboto" w:hAnsi="Roboto"/>
          <w:smallCaps/>
          <w:lang w:val="es-AR"/>
        </w:rPr>
        <w:t xml:space="preserve"> </w:t>
      </w:r>
      <w:proofErr w:type="spellStart"/>
      <w:r w:rsidRPr="00A65684">
        <w:rPr>
          <w:rFonts w:ascii="Roboto" w:hAnsi="Roboto"/>
          <w:smallCaps/>
          <w:lang w:val="es-AR"/>
        </w:rPr>
        <w:t>amendment</w:t>
      </w:r>
      <w:proofErr w:type="spellEnd"/>
      <w:r w:rsidRPr="00A65684">
        <w:rPr>
          <w:rFonts w:ascii="Roboto" w:hAnsi="Roboto"/>
          <w:smallCaps/>
          <w:lang w:val="es-AR"/>
        </w:rPr>
        <w:t xml:space="preserve"> - </w:t>
      </w:r>
      <w:proofErr w:type="spellStart"/>
      <w:r w:rsidRPr="00A65684">
        <w:rPr>
          <w:rFonts w:ascii="Roboto" w:hAnsi="Roboto"/>
          <w:smallCaps/>
          <w:lang w:val="es-AR"/>
        </w:rPr>
        <w:t>payment</w:t>
      </w:r>
      <w:proofErr w:type="spellEnd"/>
      <w:r w:rsidRPr="00A65684">
        <w:rPr>
          <w:rFonts w:ascii="Roboto" w:hAnsi="Roboto"/>
          <w:smallCaps/>
          <w:lang w:val="es-AR"/>
        </w:rPr>
        <w:t xml:space="preserve"> </w:t>
      </w:r>
      <w:proofErr w:type="spellStart"/>
      <w:r w:rsidRPr="00A65684">
        <w:rPr>
          <w:rFonts w:ascii="Roboto" w:hAnsi="Roboto"/>
          <w:smallCaps/>
          <w:lang w:val="es-AR"/>
        </w:rPr>
        <w:t>reduction</w:t>
      </w:r>
      <w:proofErr w:type="spellEnd"/>
      <w:r w:rsidRPr="00A65684">
        <w:rPr>
          <w:rFonts w:ascii="Roboto" w:hAnsi="Roboto"/>
          <w:smallCaps/>
          <w:lang w:val="es-AR"/>
        </w:rPr>
        <w:t xml:space="preserve"> / </w:t>
      </w:r>
      <w:proofErr w:type="spellStart"/>
      <w:r w:rsidRPr="00A65684">
        <w:rPr>
          <w:rFonts w:ascii="Roboto" w:hAnsi="Roboto"/>
          <w:smallCaps/>
          <w:lang w:val="es-AR"/>
        </w:rPr>
        <w:t>termination</w:t>
      </w:r>
      <w:proofErr w:type="spellEnd"/>
      <w:r w:rsidRPr="00A65684">
        <w:rPr>
          <w:rFonts w:ascii="Roboto" w:hAnsi="Roboto"/>
          <w:smallCaps/>
          <w:lang w:val="es-AR"/>
        </w:rPr>
        <w:t>)</w:t>
      </w:r>
    </w:p>
    <w:p w14:paraId="73179E7F" w14:textId="128CA46F" w:rsidR="00752794" w:rsidRPr="00E63208" w:rsidRDefault="00752794" w:rsidP="00E63208">
      <w:pPr>
        <w:spacing w:after="120" w:line="216" w:lineRule="auto"/>
        <w:rPr>
          <w:rFonts w:ascii="Roboto" w:hAnsi="Roboto"/>
          <w:b/>
          <w:bCs/>
        </w:rPr>
      </w:pPr>
      <w:r w:rsidRPr="00E63208">
        <w:rPr>
          <w:rFonts w:ascii="Roboto" w:hAnsi="Roboto"/>
          <w:b/>
          <w:bCs/>
        </w:rPr>
        <w:t xml:space="preserve">Uso del formulario: </w:t>
      </w:r>
      <w:r w:rsidRPr="00E63208">
        <w:rPr>
          <w:rFonts w:ascii="Roboto" w:hAnsi="Roboto"/>
        </w:rPr>
        <w:t>el uso de este formulario es voluntario y debe completarse si los padres adoptivos lo solicitan.</w:t>
      </w:r>
      <w:r w:rsidR="004738DD">
        <w:rPr>
          <w:rFonts w:ascii="Roboto" w:hAnsi="Roboto"/>
        </w:rPr>
        <w:br/>
      </w:r>
      <w:r w:rsidRPr="00E63208">
        <w:rPr>
          <w:rFonts w:ascii="Roboto" w:hAnsi="Roboto"/>
        </w:rPr>
        <w:t>La información personal que provea puede ser utilizada para propósitos secundarios [</w:t>
      </w:r>
      <w:proofErr w:type="spellStart"/>
      <w:r w:rsidR="00401F0A" w:rsidRPr="00E63208">
        <w:rPr>
          <w:rFonts w:ascii="Roboto" w:hAnsi="Roboto"/>
        </w:rPr>
        <w:t>Privacy</w:t>
      </w:r>
      <w:proofErr w:type="spellEnd"/>
      <w:r w:rsidR="00401F0A" w:rsidRPr="00E63208">
        <w:rPr>
          <w:rFonts w:ascii="Roboto" w:hAnsi="Roboto"/>
        </w:rPr>
        <w:t xml:space="preserve"> Law, </w:t>
      </w:r>
      <w:proofErr w:type="spellStart"/>
      <w:r w:rsidR="00401F0A" w:rsidRPr="00E63208">
        <w:rPr>
          <w:rFonts w:ascii="Roboto" w:hAnsi="Roboto"/>
        </w:rPr>
        <w:t>s.15.04</w:t>
      </w:r>
      <w:proofErr w:type="spellEnd"/>
      <w:r w:rsidR="00401F0A" w:rsidRPr="00E63208">
        <w:rPr>
          <w:rFonts w:ascii="Roboto" w:hAnsi="Roboto"/>
        </w:rPr>
        <w:t xml:space="preserve">(1)(m), Wisconsin </w:t>
      </w:r>
      <w:proofErr w:type="spellStart"/>
      <w:r w:rsidR="00401F0A" w:rsidRPr="00E63208">
        <w:rPr>
          <w:rFonts w:ascii="Roboto" w:hAnsi="Roboto"/>
        </w:rPr>
        <w:t>Statutes</w:t>
      </w:r>
      <w:proofErr w:type="spellEnd"/>
      <w:r w:rsidRPr="00E63208">
        <w:rPr>
          <w:rFonts w:ascii="Roboto" w:hAnsi="Roboto"/>
        </w:rPr>
        <w:t>].</w:t>
      </w:r>
    </w:p>
    <w:p w14:paraId="6C28753B" w14:textId="1E4D5A50" w:rsidR="00752794" w:rsidRPr="00E63208" w:rsidRDefault="00752794" w:rsidP="00E63208">
      <w:pPr>
        <w:tabs>
          <w:tab w:val="left" w:pos="10530"/>
        </w:tabs>
        <w:spacing w:after="120" w:line="216" w:lineRule="auto"/>
        <w:rPr>
          <w:rFonts w:ascii="Roboto" w:hAnsi="Roboto"/>
        </w:rPr>
      </w:pPr>
      <w:r w:rsidRPr="00E63208">
        <w:rPr>
          <w:rFonts w:ascii="Roboto" w:hAnsi="Roboto"/>
          <w:b/>
        </w:rPr>
        <w:t xml:space="preserve">Instrucciones: </w:t>
      </w:r>
      <w:r w:rsidRPr="00E63208">
        <w:rPr>
          <w:rFonts w:ascii="Roboto" w:hAnsi="Roboto"/>
        </w:rPr>
        <w:t>si los padres adoptivos solicitan la reducción o revocación del subsidio mensual acordado en el Acuerdo de asistencia para adopciones (</w:t>
      </w:r>
      <w:r w:rsidR="00401F0A" w:rsidRPr="00E63208">
        <w:rPr>
          <w:rFonts w:ascii="Roboto" w:hAnsi="Roboto"/>
        </w:rPr>
        <w:t>DCF-F-CFS0074-E</w:t>
      </w:r>
      <w:r w:rsidRPr="00E63208">
        <w:rPr>
          <w:rFonts w:ascii="Roboto" w:hAnsi="Roboto"/>
        </w:rPr>
        <w:t>), un representante autorizado del departamento completará las Secciones I y II de esta enmienda del Acuerdo de asistencia para adopciones. Los padres adoptivos y el representante autorizado del departamento deben revisar y firmar la Sección III de la enmienda. La enmienda firmada del Acuerdo de asistencia para adopciones estará vigente hasta que se suspenda el Acuerdo de asistencia para adopciones original, a menos que los padres adoptivos soliciten la rescisión de la enmienda. Debe entregarse una copia firmada de la enmienda a los padres adoptivos y conservarse en el caso del hogar adoptivo.</w:t>
      </w:r>
    </w:p>
    <w:tbl>
      <w:tblPr>
        <w:tblW w:w="10800" w:type="dxa"/>
        <w:tblInd w:w="18" w:type="dxa"/>
        <w:tblBorders>
          <w:top w:val="single" w:sz="12" w:space="0" w:color="auto"/>
          <w:bottom w:val="single" w:sz="12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32"/>
        <w:gridCol w:w="892"/>
        <w:gridCol w:w="800"/>
        <w:gridCol w:w="108"/>
        <w:gridCol w:w="3168"/>
      </w:tblGrid>
      <w:tr w:rsidR="00D04AB5" w:rsidRPr="00E63208" w14:paraId="7594F042" w14:textId="77777777" w:rsidTr="00C63BAE">
        <w:trPr>
          <w:trHeight w:val="317"/>
        </w:trPr>
        <w:tc>
          <w:tcPr>
            <w:tcW w:w="10800" w:type="dxa"/>
            <w:gridSpan w:val="5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086DC115" w14:textId="77777777" w:rsidR="00D04AB5" w:rsidRPr="00E63208" w:rsidRDefault="00D04AB5" w:rsidP="00E63208">
            <w:pPr>
              <w:spacing w:line="216" w:lineRule="auto"/>
              <w:rPr>
                <w:rFonts w:ascii="Roboto" w:hAnsi="Roboto"/>
                <w:b/>
                <w:bCs/>
              </w:rPr>
            </w:pPr>
            <w:r w:rsidRPr="00E63208">
              <w:rPr>
                <w:rFonts w:ascii="Roboto" w:hAnsi="Roboto"/>
                <w:b/>
              </w:rPr>
              <w:t>SECCIÓN I: INFORMACIÓN DEL ACUERDO ORIGINAL</w:t>
            </w:r>
          </w:p>
        </w:tc>
      </w:tr>
      <w:tr w:rsidR="00B03D45" w:rsidRPr="00E63208" w14:paraId="6AE8345F" w14:textId="77777777" w:rsidTr="00E63208">
        <w:trPr>
          <w:trHeight w:val="158"/>
        </w:trPr>
        <w:tc>
          <w:tcPr>
            <w:tcW w:w="763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347B64" w14:textId="3818C456" w:rsidR="00B03D45" w:rsidRPr="00E63208" w:rsidRDefault="00C63BAE" w:rsidP="00E63208">
            <w:pPr>
              <w:spacing w:before="20" w:line="216" w:lineRule="auto"/>
              <w:rPr>
                <w:rFonts w:ascii="Roboto" w:hAnsi="Roboto"/>
                <w:bCs/>
              </w:rPr>
            </w:pPr>
            <w:r w:rsidRPr="00E63208">
              <w:rPr>
                <w:rFonts w:ascii="Roboto" w:hAnsi="Roboto"/>
              </w:rPr>
              <w:t>Nombre completo del niño</w:t>
            </w:r>
          </w:p>
          <w:p w14:paraId="7ABAEF21" w14:textId="5A5F64B8" w:rsidR="00B03D45" w:rsidRPr="00E63208" w:rsidRDefault="00263130" w:rsidP="00E63208">
            <w:pPr>
              <w:spacing w:before="20" w:after="40" w:line="216" w:lineRule="auto"/>
              <w:rPr>
                <w:rFonts w:ascii="Garamond" w:hAnsi="Garamond"/>
                <w:b/>
                <w:bCs/>
              </w:rPr>
            </w:pPr>
            <w:r w:rsidRPr="00E63208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63208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63208">
              <w:rPr>
                <w:rFonts w:ascii="Garamond" w:hAnsi="Garamond"/>
                <w:bCs/>
                <w:sz w:val="22"/>
                <w:szCs w:val="22"/>
              </w:rPr>
            </w:r>
            <w:r w:rsidRPr="00E63208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63208">
              <w:rPr>
                <w:rFonts w:ascii="Garamond" w:hAnsi="Garamond"/>
                <w:sz w:val="22"/>
              </w:rPr>
              <w:t>     </w:t>
            </w:r>
            <w:r w:rsidRPr="00E63208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356783BD" w14:textId="332B7FDD" w:rsidR="00B03D45" w:rsidRPr="00E63208" w:rsidRDefault="00C63BAE" w:rsidP="00E63208">
            <w:pPr>
              <w:spacing w:before="20" w:line="216" w:lineRule="auto"/>
              <w:ind w:right="-200"/>
              <w:rPr>
                <w:rFonts w:ascii="Roboto" w:hAnsi="Roboto"/>
                <w:bCs/>
                <w:sz w:val="19"/>
                <w:szCs w:val="19"/>
              </w:rPr>
            </w:pPr>
            <w:r w:rsidRPr="00E63208">
              <w:rPr>
                <w:rFonts w:ascii="Roboto" w:hAnsi="Roboto"/>
                <w:sz w:val="19"/>
                <w:szCs w:val="19"/>
              </w:rPr>
              <w:t>Fecha de nacimiento</w:t>
            </w:r>
            <w:r w:rsidR="00E63208" w:rsidRPr="00E63208">
              <w:rPr>
                <w:rFonts w:ascii="Roboto" w:hAnsi="Roboto"/>
                <w:sz w:val="19"/>
                <w:szCs w:val="19"/>
              </w:rPr>
              <w:t xml:space="preserve"> </w:t>
            </w:r>
            <w:r w:rsidRPr="00E63208">
              <w:rPr>
                <w:rFonts w:ascii="Roboto" w:hAnsi="Roboto"/>
                <w:sz w:val="19"/>
                <w:szCs w:val="19"/>
              </w:rPr>
              <w:t>(mm/</w:t>
            </w:r>
            <w:proofErr w:type="spellStart"/>
            <w:r w:rsidRPr="00E63208">
              <w:rPr>
                <w:rFonts w:ascii="Roboto" w:hAnsi="Roboto"/>
                <w:sz w:val="19"/>
                <w:szCs w:val="19"/>
              </w:rPr>
              <w:t>dd</w:t>
            </w:r>
            <w:proofErr w:type="spellEnd"/>
            <w:r w:rsidRPr="00E63208">
              <w:rPr>
                <w:rFonts w:ascii="Roboto" w:hAnsi="Roboto"/>
                <w:sz w:val="19"/>
                <w:szCs w:val="19"/>
              </w:rPr>
              <w:t>/</w:t>
            </w:r>
            <w:proofErr w:type="spellStart"/>
            <w:r w:rsidRPr="00E63208">
              <w:rPr>
                <w:rFonts w:ascii="Roboto" w:hAnsi="Roboto"/>
                <w:sz w:val="19"/>
                <w:szCs w:val="19"/>
              </w:rPr>
              <w:t>aaaa</w:t>
            </w:r>
            <w:proofErr w:type="spellEnd"/>
            <w:r w:rsidRPr="00E63208">
              <w:rPr>
                <w:rFonts w:ascii="Roboto" w:hAnsi="Roboto"/>
                <w:sz w:val="19"/>
                <w:szCs w:val="19"/>
              </w:rPr>
              <w:t>)</w:t>
            </w:r>
          </w:p>
          <w:p w14:paraId="773943BA" w14:textId="759AD6A0" w:rsidR="00B03D45" w:rsidRPr="00E63208" w:rsidRDefault="00263130" w:rsidP="00E63208">
            <w:pPr>
              <w:spacing w:before="20" w:after="40" w:line="216" w:lineRule="auto"/>
              <w:rPr>
                <w:rFonts w:ascii="Garamond" w:hAnsi="Garamond"/>
                <w:b/>
                <w:bCs/>
              </w:rPr>
            </w:pPr>
            <w:r w:rsidRPr="00E63208">
              <w:rPr>
                <w:rFonts w:ascii="Garamond" w:hAnsi="Garamond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3208">
              <w:rPr>
                <w:rFonts w:ascii="Garamond" w:hAnsi="Garamond"/>
                <w:bCs/>
              </w:rPr>
              <w:instrText xml:space="preserve"> FORMTEXT </w:instrText>
            </w:r>
            <w:r w:rsidRPr="00E63208">
              <w:rPr>
                <w:rFonts w:ascii="Garamond" w:hAnsi="Garamond"/>
                <w:bCs/>
              </w:rPr>
            </w:r>
            <w:r w:rsidRPr="00E63208">
              <w:rPr>
                <w:rFonts w:ascii="Garamond" w:hAnsi="Garamond"/>
                <w:bCs/>
              </w:rPr>
              <w:fldChar w:fldCharType="separate"/>
            </w:r>
            <w:r w:rsidRPr="00E63208">
              <w:rPr>
                <w:rFonts w:ascii="Garamond" w:hAnsi="Garamond"/>
              </w:rPr>
              <w:t>     </w:t>
            </w:r>
            <w:r w:rsidRPr="00E63208">
              <w:rPr>
                <w:rFonts w:ascii="Garamond" w:hAnsi="Garamond"/>
                <w:bCs/>
              </w:rPr>
              <w:fldChar w:fldCharType="end"/>
            </w:r>
          </w:p>
        </w:tc>
      </w:tr>
      <w:tr w:rsidR="00C63BAE" w:rsidRPr="00E63208" w14:paraId="724E56E9" w14:textId="77777777" w:rsidTr="00182452">
        <w:trPr>
          <w:trHeight w:val="157"/>
        </w:trPr>
        <w:tc>
          <w:tcPr>
            <w:tcW w:w="10800" w:type="dxa"/>
            <w:gridSpan w:val="5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17AC68F8" w14:textId="77777777" w:rsidR="00C63BAE" w:rsidRPr="00E63208" w:rsidRDefault="00C63BAE" w:rsidP="00E63208">
            <w:pPr>
              <w:spacing w:before="20" w:line="216" w:lineRule="auto"/>
              <w:rPr>
                <w:rFonts w:ascii="Roboto" w:hAnsi="Roboto"/>
                <w:bCs/>
              </w:rPr>
            </w:pPr>
            <w:r w:rsidRPr="00E63208">
              <w:rPr>
                <w:rFonts w:ascii="Roboto" w:hAnsi="Roboto"/>
              </w:rPr>
              <w:t>Nombre completo del padre adoptivo 1</w:t>
            </w:r>
          </w:p>
          <w:p w14:paraId="5C48DCE0" w14:textId="41FE2540" w:rsidR="00C63BAE" w:rsidRPr="00E63208" w:rsidRDefault="00C63BAE" w:rsidP="00E63208">
            <w:pPr>
              <w:spacing w:before="20" w:after="40" w:line="216" w:lineRule="auto"/>
              <w:rPr>
                <w:rFonts w:ascii="Roboto" w:hAnsi="Roboto"/>
                <w:b/>
                <w:bCs/>
              </w:rPr>
            </w:pPr>
            <w:r w:rsidRPr="00E63208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63208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63208">
              <w:rPr>
                <w:rFonts w:ascii="Garamond" w:hAnsi="Garamond"/>
                <w:bCs/>
                <w:sz w:val="22"/>
                <w:szCs w:val="22"/>
              </w:rPr>
            </w:r>
            <w:r w:rsidRPr="00E63208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63208">
              <w:rPr>
                <w:rFonts w:ascii="Garamond" w:hAnsi="Garamond"/>
                <w:sz w:val="22"/>
              </w:rPr>
              <w:t>     </w:t>
            </w:r>
            <w:r w:rsidRPr="00E63208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C63BAE" w:rsidRPr="00E63208" w14:paraId="6B5B851C" w14:textId="77777777" w:rsidTr="00182452">
        <w:trPr>
          <w:trHeight w:val="157"/>
        </w:trPr>
        <w:tc>
          <w:tcPr>
            <w:tcW w:w="10800" w:type="dxa"/>
            <w:gridSpan w:val="5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2F9F8238" w14:textId="015C6047" w:rsidR="00C63BAE" w:rsidRPr="00E63208" w:rsidRDefault="00C63BAE" w:rsidP="00E63208">
            <w:pPr>
              <w:spacing w:before="20" w:line="216" w:lineRule="auto"/>
              <w:rPr>
                <w:rFonts w:ascii="Roboto" w:hAnsi="Roboto"/>
                <w:bCs/>
              </w:rPr>
            </w:pPr>
            <w:r w:rsidRPr="00E63208">
              <w:rPr>
                <w:rFonts w:ascii="Roboto" w:hAnsi="Roboto"/>
              </w:rPr>
              <w:t>Nombre completo del padre adoptivo 2</w:t>
            </w:r>
          </w:p>
          <w:p w14:paraId="0574C2A2" w14:textId="533B4524" w:rsidR="00C63BAE" w:rsidRPr="00E63208" w:rsidRDefault="00C63BAE" w:rsidP="00E63208">
            <w:pPr>
              <w:spacing w:before="20" w:after="40" w:line="216" w:lineRule="auto"/>
              <w:rPr>
                <w:rFonts w:ascii="Roboto" w:hAnsi="Roboto"/>
                <w:bCs/>
              </w:rPr>
            </w:pPr>
            <w:r w:rsidRPr="00E63208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63208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63208">
              <w:rPr>
                <w:rFonts w:ascii="Garamond" w:hAnsi="Garamond"/>
                <w:bCs/>
                <w:sz w:val="22"/>
                <w:szCs w:val="22"/>
              </w:rPr>
            </w:r>
            <w:r w:rsidRPr="00E63208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63208">
              <w:rPr>
                <w:rFonts w:ascii="Garamond" w:hAnsi="Garamond"/>
                <w:sz w:val="22"/>
              </w:rPr>
              <w:t>     </w:t>
            </w:r>
            <w:r w:rsidRPr="00E63208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C63BAE" w:rsidRPr="00E63208" w14:paraId="42435812" w14:textId="77777777" w:rsidTr="00C63BAE">
        <w:trPr>
          <w:trHeight w:val="317"/>
        </w:trPr>
        <w:tc>
          <w:tcPr>
            <w:tcW w:w="1080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264574" w14:textId="3E86E6C3" w:rsidR="00C63BAE" w:rsidRPr="00E63208" w:rsidRDefault="00C63BAE" w:rsidP="00E63208">
            <w:pPr>
              <w:spacing w:line="216" w:lineRule="auto"/>
              <w:rPr>
                <w:rFonts w:ascii="Roboto" w:hAnsi="Roboto"/>
                <w:b/>
                <w:bCs/>
              </w:rPr>
            </w:pPr>
            <w:r w:rsidRPr="00E63208">
              <w:rPr>
                <w:rFonts w:ascii="Roboto" w:hAnsi="Roboto"/>
                <w:b/>
              </w:rPr>
              <w:t>SECCIÓN II: DISPOSICIONES DE LA ENMIENDA</w:t>
            </w:r>
          </w:p>
        </w:tc>
      </w:tr>
      <w:tr w:rsidR="00C63BAE" w:rsidRPr="00E63208" w14:paraId="3FC411FC" w14:textId="77777777" w:rsidTr="00C63BAE">
        <w:trPr>
          <w:trHeight w:val="317"/>
        </w:trPr>
        <w:tc>
          <w:tcPr>
            <w:tcW w:w="10800" w:type="dxa"/>
            <w:gridSpan w:val="5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79681A21" w14:textId="3BBAC872" w:rsidR="00C63BAE" w:rsidRPr="00E63208" w:rsidRDefault="00C63BAE" w:rsidP="00E63208">
            <w:pPr>
              <w:spacing w:before="120" w:after="120" w:line="216" w:lineRule="auto"/>
              <w:ind w:right="288"/>
              <w:rPr>
                <w:rFonts w:ascii="Roboto" w:hAnsi="Roboto"/>
                <w:sz w:val="18"/>
                <w:szCs w:val="18"/>
              </w:rPr>
            </w:pPr>
            <w:r w:rsidRPr="00E63208">
              <w:rPr>
                <w:rFonts w:ascii="Roboto" w:hAnsi="Roboto"/>
              </w:rPr>
              <w:t xml:space="preserve">Esta enmienda del Acuerdo de asistencia para adopciones original, DCF-F-CFS0074-E, se celebra entre la </w:t>
            </w:r>
            <w:proofErr w:type="spellStart"/>
            <w:r w:rsidRPr="00E63208">
              <w:rPr>
                <w:rFonts w:ascii="Roboto" w:hAnsi="Roboto"/>
              </w:rPr>
              <w:t>Division</w:t>
            </w:r>
            <w:proofErr w:type="spellEnd"/>
            <w:r w:rsidRPr="00E63208">
              <w:rPr>
                <w:rFonts w:ascii="Roboto" w:hAnsi="Roboto"/>
              </w:rPr>
              <w:t xml:space="preserve"> of Safety &amp; </w:t>
            </w:r>
            <w:proofErr w:type="spellStart"/>
            <w:r w:rsidRPr="00E63208">
              <w:rPr>
                <w:rFonts w:ascii="Roboto" w:hAnsi="Roboto"/>
              </w:rPr>
              <w:t>Permanence</w:t>
            </w:r>
            <w:proofErr w:type="spellEnd"/>
            <w:r w:rsidRPr="00E63208">
              <w:rPr>
                <w:rFonts w:ascii="Roboto" w:hAnsi="Roboto"/>
              </w:rPr>
              <w:t xml:space="preserve"> (División de Seguridad y Permanencia), del Department of </w:t>
            </w:r>
            <w:proofErr w:type="spellStart"/>
            <w:r w:rsidRPr="00E63208">
              <w:rPr>
                <w:rFonts w:ascii="Roboto" w:hAnsi="Roboto"/>
              </w:rPr>
              <w:t>Children</w:t>
            </w:r>
            <w:proofErr w:type="spellEnd"/>
            <w:r w:rsidRPr="00E63208">
              <w:rPr>
                <w:rFonts w:ascii="Roboto" w:hAnsi="Roboto"/>
              </w:rPr>
              <w:t xml:space="preserve"> and </w:t>
            </w:r>
            <w:proofErr w:type="spellStart"/>
            <w:r w:rsidRPr="00E63208">
              <w:rPr>
                <w:rFonts w:ascii="Roboto" w:hAnsi="Roboto"/>
              </w:rPr>
              <w:t>Families</w:t>
            </w:r>
            <w:proofErr w:type="spellEnd"/>
            <w:r w:rsidRPr="00E63208">
              <w:rPr>
                <w:rFonts w:ascii="Roboto" w:hAnsi="Roboto"/>
              </w:rPr>
              <w:t xml:space="preserve"> (Departamento de Niños y Familias) (en adelante, denominado el departamento), y </w: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instrText xml:space="preserve"> FORMTEXT </w:instrTex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separate"/>
            </w:r>
            <w:r w:rsidRPr="00E63208">
              <w:rPr>
                <w:rFonts w:ascii="Garamond" w:hAnsi="Garamond"/>
                <w:sz w:val="22"/>
                <w:u w:val="single"/>
              </w:rPr>
              <w:t>     </w: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end"/>
            </w:r>
            <w:r w:rsidRPr="00E63208">
              <w:rPr>
                <w:rFonts w:ascii="Roboto" w:hAnsi="Roboto"/>
              </w:rPr>
              <w:t xml:space="preserve"> como enmienda del acuerdo relacionado con la adopción de </w: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instrText xml:space="preserve"> FORMTEXT </w:instrTex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separate"/>
            </w:r>
            <w:r w:rsidRPr="00E63208">
              <w:rPr>
                <w:rFonts w:ascii="Garamond" w:hAnsi="Garamond"/>
                <w:sz w:val="22"/>
                <w:u w:val="single"/>
              </w:rPr>
              <w:t>     </w: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end"/>
            </w:r>
            <w:r w:rsidRPr="00E63208">
              <w:rPr>
                <w:rFonts w:ascii="Roboto" w:hAnsi="Roboto"/>
              </w:rPr>
              <w:t>.</w:t>
            </w:r>
          </w:p>
          <w:p w14:paraId="346FCACE" w14:textId="66DCAB85" w:rsidR="00C63BAE" w:rsidRPr="00E63208" w:rsidRDefault="00C63BAE" w:rsidP="00E63208">
            <w:pPr>
              <w:spacing w:line="216" w:lineRule="auto"/>
              <w:ind w:right="340"/>
              <w:rPr>
                <w:rFonts w:ascii="Roboto" w:hAnsi="Roboto"/>
              </w:rPr>
            </w:pPr>
            <w:r w:rsidRPr="00E63208">
              <w:rPr>
                <w:rFonts w:ascii="Roboto" w:hAnsi="Roboto"/>
              </w:rPr>
              <w:t>Los padres adoptivos y el departamento acuerdan que el monto del subsidio de asistencia mensual original de $</w: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instrText xml:space="preserve"> FORMTEXT </w:instrTex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separate"/>
            </w:r>
            <w:r w:rsidRPr="00E63208">
              <w:rPr>
                <w:rFonts w:ascii="Garamond" w:hAnsi="Garamond"/>
                <w:sz w:val="22"/>
                <w:u w:val="single"/>
              </w:rPr>
              <w:t>     </w: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end"/>
            </w:r>
            <w:r w:rsidRPr="00E63208">
              <w:rPr>
                <w:rFonts w:ascii="Roboto" w:hAnsi="Roboto"/>
              </w:rPr>
              <w:t>, según lo acordado en el Acuerdo de asistencia para adopciones (DCF-F-CFS0074-E), debe (seleccione uno de los siguientes):</w:t>
            </w:r>
          </w:p>
        </w:tc>
      </w:tr>
      <w:tr w:rsidR="00C63BAE" w:rsidRPr="00E63208" w14:paraId="33E50C68" w14:textId="77777777" w:rsidTr="00EB6E91">
        <w:trPr>
          <w:trHeight w:val="255"/>
        </w:trPr>
        <w:tc>
          <w:tcPr>
            <w:tcW w:w="5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EC8468" w14:textId="64088D39" w:rsidR="00C63BAE" w:rsidRPr="00E63208" w:rsidRDefault="00C63BAE" w:rsidP="00E63208">
            <w:pPr>
              <w:spacing w:before="120" w:after="60" w:line="216" w:lineRule="auto"/>
              <w:ind w:left="360"/>
              <w:rPr>
                <w:rFonts w:ascii="Roboto" w:hAnsi="Roboto"/>
              </w:rPr>
            </w:pPr>
            <w:r w:rsidRPr="00E63208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208">
              <w:rPr>
                <w:rFonts w:ascii="Roboto" w:hAnsi="Roboto"/>
              </w:rPr>
              <w:instrText xml:space="preserve"> FORMCHECKBOX </w:instrText>
            </w:r>
            <w:r w:rsidR="00C4188D">
              <w:rPr>
                <w:rFonts w:ascii="Roboto" w:hAnsi="Roboto"/>
              </w:rPr>
            </w:r>
            <w:r w:rsidR="00C4188D">
              <w:rPr>
                <w:rFonts w:ascii="Roboto" w:hAnsi="Roboto"/>
              </w:rPr>
              <w:fldChar w:fldCharType="separate"/>
            </w:r>
            <w:r w:rsidRPr="00E63208">
              <w:rPr>
                <w:rFonts w:ascii="Roboto" w:hAnsi="Roboto"/>
              </w:rPr>
              <w:fldChar w:fldCharType="end"/>
            </w:r>
            <w:r w:rsidRPr="00E63208">
              <w:rPr>
                <w:rFonts w:ascii="Roboto" w:hAnsi="Roboto"/>
              </w:rPr>
              <w:t xml:space="preserve"> reducirse a $</w: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instrText xml:space="preserve"> FORMTEXT </w:instrTex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separate"/>
            </w:r>
            <w:r w:rsidRPr="00E63208">
              <w:rPr>
                <w:rFonts w:ascii="Garamond" w:hAnsi="Garamond"/>
                <w:sz w:val="22"/>
                <w:u w:val="single"/>
              </w:rPr>
              <w:t>     </w: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end"/>
            </w:r>
            <w:r w:rsidRPr="00E63208">
              <w:rPr>
                <w:rFonts w:ascii="Roboto" w:hAnsi="Roboto"/>
              </w:rPr>
              <w:t xml:space="preserve"> desde el </w: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instrText xml:space="preserve"> FORMTEXT </w:instrTex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separate"/>
            </w:r>
            <w:r w:rsidRPr="00E63208">
              <w:rPr>
                <w:rFonts w:ascii="Garamond" w:hAnsi="Garamond"/>
                <w:sz w:val="22"/>
                <w:u w:val="single"/>
              </w:rPr>
              <w:t xml:space="preserve">      </w: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end"/>
            </w:r>
            <w:r w:rsidRPr="00E6320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63208">
              <w:rPr>
                <w:rFonts w:ascii="Roboto" w:hAnsi="Roboto"/>
              </w:rPr>
              <w:t>(mm/</w:t>
            </w:r>
            <w:proofErr w:type="spellStart"/>
            <w:r w:rsidRPr="00E63208">
              <w:rPr>
                <w:rFonts w:ascii="Roboto" w:hAnsi="Roboto"/>
              </w:rPr>
              <w:t>dd</w:t>
            </w:r>
            <w:proofErr w:type="spellEnd"/>
            <w:r w:rsidRPr="00E63208">
              <w:rPr>
                <w:rFonts w:ascii="Roboto" w:hAnsi="Roboto"/>
              </w:rPr>
              <w:t>/</w:t>
            </w:r>
            <w:proofErr w:type="spellStart"/>
            <w:r w:rsidRPr="00E63208">
              <w:rPr>
                <w:rFonts w:ascii="Roboto" w:hAnsi="Roboto"/>
              </w:rPr>
              <w:t>aaaa</w:t>
            </w:r>
            <w:proofErr w:type="spellEnd"/>
            <w:r w:rsidRPr="00E63208">
              <w:rPr>
                <w:rFonts w:ascii="Roboto" w:hAnsi="Roboto"/>
              </w:rPr>
              <w:t>)</w:t>
            </w:r>
          </w:p>
        </w:tc>
        <w:tc>
          <w:tcPr>
            <w:tcW w:w="4968" w:type="dxa"/>
            <w:gridSpan w:val="4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7B3676" w14:textId="2106A65B" w:rsidR="00C63BAE" w:rsidRPr="00E63208" w:rsidRDefault="00C63BAE" w:rsidP="00E63208">
            <w:pPr>
              <w:spacing w:before="120" w:after="120" w:line="216" w:lineRule="auto"/>
              <w:ind w:right="288"/>
              <w:jc w:val="both"/>
              <w:rPr>
                <w:rFonts w:ascii="Roboto" w:hAnsi="Roboto"/>
              </w:rPr>
            </w:pPr>
            <w:r w:rsidRPr="00E63208">
              <w:rPr>
                <w:rFonts w:ascii="Roboto" w:hAnsi="Roboto"/>
              </w:rPr>
              <w:t>a petición de los padres adoptivos.</w:t>
            </w:r>
          </w:p>
        </w:tc>
      </w:tr>
      <w:tr w:rsidR="00C63BAE" w:rsidRPr="00E63208" w14:paraId="3D716E1D" w14:textId="77777777" w:rsidTr="00EB6E91">
        <w:trPr>
          <w:trHeight w:val="477"/>
        </w:trPr>
        <w:tc>
          <w:tcPr>
            <w:tcW w:w="5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6B71B67" w14:textId="3ED7AB4D" w:rsidR="00C63BAE" w:rsidRPr="00E63208" w:rsidRDefault="00C63BAE" w:rsidP="00E63208">
            <w:pPr>
              <w:spacing w:before="120" w:after="60" w:line="216" w:lineRule="auto"/>
              <w:ind w:left="360"/>
              <w:rPr>
                <w:rFonts w:ascii="Roboto" w:hAnsi="Roboto"/>
              </w:rPr>
            </w:pPr>
            <w:r w:rsidRPr="00E63208">
              <w:rPr>
                <w:rFonts w:ascii="Roboto" w:hAnsi="Robo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208">
              <w:rPr>
                <w:rFonts w:ascii="Roboto" w:hAnsi="Roboto"/>
              </w:rPr>
              <w:instrText xml:space="preserve"> FORMCHECKBOX </w:instrText>
            </w:r>
            <w:r w:rsidR="00C4188D">
              <w:rPr>
                <w:rFonts w:ascii="Roboto" w:hAnsi="Roboto"/>
              </w:rPr>
            </w:r>
            <w:r w:rsidR="00C4188D">
              <w:rPr>
                <w:rFonts w:ascii="Roboto" w:hAnsi="Roboto"/>
              </w:rPr>
              <w:fldChar w:fldCharType="separate"/>
            </w:r>
            <w:r w:rsidRPr="00E63208">
              <w:rPr>
                <w:rFonts w:ascii="Roboto" w:hAnsi="Roboto"/>
              </w:rPr>
              <w:fldChar w:fldCharType="end"/>
            </w:r>
            <w:r w:rsidRPr="00E63208">
              <w:rPr>
                <w:rFonts w:ascii="Roboto" w:hAnsi="Roboto"/>
              </w:rPr>
              <w:t xml:space="preserve"> cancelarse a partir del </w: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instrText xml:space="preserve"> FORMTEXT </w:instrTex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separate"/>
            </w:r>
            <w:r w:rsidRPr="00E63208">
              <w:rPr>
                <w:rFonts w:ascii="Garamond" w:hAnsi="Garamond"/>
                <w:sz w:val="22"/>
                <w:u w:val="single"/>
              </w:rPr>
              <w:t xml:space="preserve">      </w:t>
            </w:r>
            <w:r w:rsidRPr="00E63208">
              <w:rPr>
                <w:rFonts w:ascii="Garamond" w:hAnsi="Garamond"/>
                <w:sz w:val="22"/>
                <w:szCs w:val="22"/>
                <w:u w:val="single"/>
              </w:rPr>
              <w:fldChar w:fldCharType="end"/>
            </w:r>
            <w:r w:rsidRPr="00E6320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63208">
              <w:rPr>
                <w:rFonts w:ascii="Roboto" w:hAnsi="Roboto"/>
              </w:rPr>
              <w:t>(mm/</w:t>
            </w:r>
            <w:proofErr w:type="spellStart"/>
            <w:r w:rsidRPr="00E63208">
              <w:rPr>
                <w:rFonts w:ascii="Roboto" w:hAnsi="Roboto"/>
              </w:rPr>
              <w:t>dd</w:t>
            </w:r>
            <w:proofErr w:type="spellEnd"/>
            <w:r w:rsidRPr="00E63208">
              <w:rPr>
                <w:rFonts w:ascii="Roboto" w:hAnsi="Roboto"/>
              </w:rPr>
              <w:t>/</w:t>
            </w:r>
            <w:proofErr w:type="spellStart"/>
            <w:r w:rsidRPr="00E63208">
              <w:rPr>
                <w:rFonts w:ascii="Roboto" w:hAnsi="Roboto"/>
              </w:rPr>
              <w:t>aaaa</w:t>
            </w:r>
            <w:proofErr w:type="spellEnd"/>
            <w:r w:rsidRPr="00E63208">
              <w:rPr>
                <w:rFonts w:ascii="Roboto" w:hAnsi="Roboto"/>
              </w:rPr>
              <w:t>)</w:t>
            </w:r>
          </w:p>
        </w:tc>
        <w:tc>
          <w:tcPr>
            <w:tcW w:w="4968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D3625C" w14:textId="79CC1E66" w:rsidR="00C63BAE" w:rsidRPr="00E63208" w:rsidRDefault="00C63BAE" w:rsidP="00E63208">
            <w:pPr>
              <w:spacing w:before="120" w:after="120" w:line="216" w:lineRule="auto"/>
              <w:ind w:right="288"/>
              <w:jc w:val="both"/>
              <w:rPr>
                <w:rFonts w:ascii="Roboto" w:hAnsi="Roboto"/>
              </w:rPr>
            </w:pPr>
          </w:p>
        </w:tc>
      </w:tr>
      <w:tr w:rsidR="00C63BAE" w:rsidRPr="00E63208" w14:paraId="6323C57A" w14:textId="77777777" w:rsidTr="00C63BAE">
        <w:trPr>
          <w:trHeight w:val="255"/>
        </w:trPr>
        <w:tc>
          <w:tcPr>
            <w:tcW w:w="10800" w:type="dxa"/>
            <w:gridSpan w:val="5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21854BD2" w14:textId="66728013" w:rsidR="00C63BAE" w:rsidRPr="00E63208" w:rsidRDefault="00C63BAE" w:rsidP="00E63208">
            <w:pPr>
              <w:spacing w:before="40" w:after="120" w:line="216" w:lineRule="auto"/>
              <w:ind w:right="288"/>
              <w:rPr>
                <w:rFonts w:ascii="Roboto" w:hAnsi="Roboto"/>
                <w:sz w:val="18"/>
                <w:szCs w:val="18"/>
              </w:rPr>
            </w:pPr>
            <w:r w:rsidRPr="00E63208">
              <w:rPr>
                <w:rFonts w:ascii="Roboto" w:hAnsi="Roboto"/>
              </w:rPr>
              <w:t>La tasa del subsidio mensual de asistencia para adopciones puede restablecerse, en el futuro, al monto indicado</w:t>
            </w:r>
            <w:r w:rsidR="00173B93">
              <w:rPr>
                <w:rFonts w:ascii="Roboto" w:hAnsi="Roboto"/>
              </w:rPr>
              <w:br/>
            </w:r>
            <w:r w:rsidRPr="00E63208">
              <w:rPr>
                <w:rFonts w:ascii="Roboto" w:hAnsi="Roboto"/>
              </w:rPr>
              <w:t>en el Acuerdo de asistencia para adopciones original, si los padres adoptivos lo solicitan. Según lo dispuesto en el presente, la asistencia para adopciones se restablecería a partir del mes solicitado y no para los meses anteriores.</w:t>
            </w:r>
          </w:p>
          <w:p w14:paraId="7843FBE7" w14:textId="13447438" w:rsidR="00C63BAE" w:rsidRPr="00E63208" w:rsidRDefault="00C63BAE" w:rsidP="00377EF8">
            <w:pPr>
              <w:spacing w:after="120" w:line="216" w:lineRule="auto"/>
              <w:ind w:right="430"/>
              <w:rPr>
                <w:rFonts w:ascii="Roboto" w:hAnsi="Roboto"/>
              </w:rPr>
            </w:pPr>
            <w:r w:rsidRPr="00E63208">
              <w:rPr>
                <w:rFonts w:ascii="Roboto" w:hAnsi="Roboto"/>
              </w:rPr>
              <w:t xml:space="preserve">No </w:t>
            </w:r>
            <w:proofErr w:type="gramStart"/>
            <w:r w:rsidRPr="00E63208">
              <w:rPr>
                <w:rFonts w:ascii="Roboto" w:hAnsi="Roboto"/>
              </w:rPr>
              <w:t>obstante</w:t>
            </w:r>
            <w:proofErr w:type="gramEnd"/>
            <w:r w:rsidRPr="00E63208">
              <w:rPr>
                <w:rFonts w:ascii="Roboto" w:hAnsi="Roboto"/>
              </w:rPr>
              <w:t xml:space="preserve"> esta enmienda al Acuerdo de asistencia para adopciones, los beneficios médicos dispuestos en</w:t>
            </w:r>
            <w:r w:rsidR="00377EF8">
              <w:rPr>
                <w:rFonts w:ascii="Roboto" w:hAnsi="Roboto"/>
              </w:rPr>
              <w:t xml:space="preserve"> </w:t>
            </w:r>
            <w:r w:rsidRPr="00E63208">
              <w:rPr>
                <w:rFonts w:ascii="Roboto" w:hAnsi="Roboto"/>
              </w:rPr>
              <w:t xml:space="preserve">el Título XIX de la Social Security </w:t>
            </w:r>
            <w:proofErr w:type="spellStart"/>
            <w:r w:rsidRPr="00E63208">
              <w:rPr>
                <w:rFonts w:ascii="Roboto" w:hAnsi="Roboto"/>
              </w:rPr>
              <w:t>Act</w:t>
            </w:r>
            <w:proofErr w:type="spellEnd"/>
            <w:r w:rsidRPr="00E63208">
              <w:rPr>
                <w:rFonts w:ascii="Roboto" w:hAnsi="Roboto"/>
              </w:rPr>
              <w:t xml:space="preserve"> (Ley de Seguro Social) (Medicaid) se seguirán proporcionando hasta que</w:t>
            </w:r>
            <w:r w:rsidR="00377EF8">
              <w:rPr>
                <w:rFonts w:ascii="Roboto" w:hAnsi="Roboto"/>
              </w:rPr>
              <w:t xml:space="preserve"> </w:t>
            </w:r>
            <w:r w:rsidRPr="00E63208">
              <w:rPr>
                <w:rFonts w:ascii="Roboto" w:hAnsi="Roboto"/>
              </w:rPr>
              <w:t>tenga lugar cualquiera de las condiciones para la suspensión previstas en el Acuerdo de asistencia para</w:t>
            </w:r>
            <w:r w:rsidR="00377EF8">
              <w:rPr>
                <w:rFonts w:ascii="Roboto" w:hAnsi="Roboto"/>
              </w:rPr>
              <w:t xml:space="preserve"> </w:t>
            </w:r>
            <w:r w:rsidRPr="00E63208">
              <w:rPr>
                <w:rFonts w:ascii="Roboto" w:hAnsi="Roboto"/>
              </w:rPr>
              <w:t>adopciones original o hasta que la ley disponga lo contrario.</w:t>
            </w:r>
          </w:p>
        </w:tc>
      </w:tr>
      <w:tr w:rsidR="00C63BAE" w:rsidRPr="00E63208" w14:paraId="380793B2" w14:textId="77777777" w:rsidTr="00C63BAE">
        <w:tblPrEx>
          <w:tblBorders>
            <w:top w:val="single" w:sz="8" w:space="0" w:color="auto"/>
            <w:bottom w:val="single" w:sz="4" w:space="0" w:color="auto"/>
          </w:tblBorders>
        </w:tblPrEx>
        <w:trPr>
          <w:trHeight w:val="317"/>
        </w:trPr>
        <w:tc>
          <w:tcPr>
            <w:tcW w:w="1080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CB2999" w14:textId="584F9D62" w:rsidR="00C63BAE" w:rsidRPr="00E63208" w:rsidRDefault="00C63BAE" w:rsidP="00E63208">
            <w:pPr>
              <w:spacing w:line="216" w:lineRule="auto"/>
              <w:rPr>
                <w:rFonts w:ascii="Roboto" w:hAnsi="Roboto"/>
                <w:b/>
                <w:bCs/>
              </w:rPr>
            </w:pPr>
            <w:r w:rsidRPr="00E63208">
              <w:rPr>
                <w:rFonts w:ascii="Roboto" w:hAnsi="Roboto"/>
                <w:b/>
              </w:rPr>
              <w:t>Sección III: CONFIRMACIÓN DE LA ENMIENDA</w:t>
            </w:r>
          </w:p>
        </w:tc>
      </w:tr>
      <w:tr w:rsidR="00C63BAE" w:rsidRPr="00E63208" w14:paraId="74461D52" w14:textId="77777777" w:rsidTr="00C63BAE">
        <w:tblPrEx>
          <w:tblBorders>
            <w:top w:val="single" w:sz="8" w:space="0" w:color="auto"/>
            <w:bottom w:val="single" w:sz="4" w:space="0" w:color="auto"/>
          </w:tblBorders>
        </w:tblPrEx>
        <w:trPr>
          <w:trHeight w:val="317"/>
        </w:trPr>
        <w:tc>
          <w:tcPr>
            <w:tcW w:w="10800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944D" w14:textId="41A39D00" w:rsidR="00C63BAE" w:rsidRPr="00E63208" w:rsidRDefault="00C63BAE" w:rsidP="00E63208">
            <w:pPr>
              <w:spacing w:before="120" w:line="216" w:lineRule="auto"/>
              <w:rPr>
                <w:rFonts w:ascii="Roboto" w:hAnsi="Roboto"/>
              </w:rPr>
            </w:pPr>
            <w:r w:rsidRPr="00E63208">
              <w:rPr>
                <w:rFonts w:ascii="Roboto" w:hAnsi="Roboto"/>
              </w:rPr>
              <w:t xml:space="preserve">La fecha de </w:t>
            </w:r>
            <w:proofErr w:type="gramStart"/>
            <w:r w:rsidRPr="00E63208">
              <w:rPr>
                <w:rFonts w:ascii="Roboto" w:hAnsi="Roboto"/>
              </w:rPr>
              <w:t>entrada en vigencia</w:t>
            </w:r>
            <w:proofErr w:type="gramEnd"/>
            <w:r w:rsidRPr="00E63208">
              <w:rPr>
                <w:rFonts w:ascii="Roboto" w:hAnsi="Roboto"/>
              </w:rPr>
              <w:t xml:space="preserve"> de esta enmienda será la fecha de la firma de la última de las partes del acuerdo.</w:t>
            </w:r>
            <w:r w:rsidR="00173B93">
              <w:rPr>
                <w:rFonts w:ascii="Roboto" w:hAnsi="Roboto"/>
              </w:rPr>
              <w:br/>
            </w:r>
            <w:r w:rsidRPr="00E63208">
              <w:rPr>
                <w:rFonts w:ascii="Roboto" w:hAnsi="Roboto"/>
              </w:rPr>
              <w:t>Todas las partes confirman que comprenden y aceptan los términos de esta enmienda al Acuerdo de asistencia</w:t>
            </w:r>
            <w:r w:rsidR="00173B93">
              <w:rPr>
                <w:rFonts w:ascii="Roboto" w:hAnsi="Roboto"/>
              </w:rPr>
              <w:br/>
            </w:r>
            <w:r w:rsidRPr="00E63208">
              <w:rPr>
                <w:rFonts w:ascii="Roboto" w:hAnsi="Roboto"/>
              </w:rPr>
              <w:t xml:space="preserve">para adopciones. </w:t>
            </w:r>
          </w:p>
        </w:tc>
      </w:tr>
      <w:tr w:rsidR="00C63BAE" w:rsidRPr="00E63208" w14:paraId="28ABA5DE" w14:textId="77777777" w:rsidTr="00CA2DA0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6724" w:type="dxa"/>
            <w:gridSpan w:val="2"/>
          </w:tcPr>
          <w:p w14:paraId="17F629C1" w14:textId="77777777" w:rsidR="00C63BAE" w:rsidRPr="00E63208" w:rsidRDefault="00C63BAE" w:rsidP="00E63208">
            <w:pPr>
              <w:spacing w:line="216" w:lineRule="auto"/>
              <w:jc w:val="center"/>
              <w:rPr>
                <w:rFonts w:ascii="Roboto" w:hAnsi="Roboto"/>
                <w:b/>
                <w:sz w:val="18"/>
              </w:rPr>
            </w:pPr>
          </w:p>
        </w:tc>
        <w:tc>
          <w:tcPr>
            <w:tcW w:w="800" w:type="dxa"/>
          </w:tcPr>
          <w:p w14:paraId="59AC96CC" w14:textId="77777777" w:rsidR="00C63BAE" w:rsidRPr="00E63208" w:rsidRDefault="00C63BAE" w:rsidP="00E63208">
            <w:pPr>
              <w:spacing w:line="216" w:lineRule="auto"/>
              <w:jc w:val="both"/>
              <w:rPr>
                <w:rFonts w:ascii="Roboto" w:hAnsi="Roboto"/>
              </w:rPr>
            </w:pPr>
          </w:p>
        </w:tc>
        <w:tc>
          <w:tcPr>
            <w:tcW w:w="3276" w:type="dxa"/>
            <w:gridSpan w:val="2"/>
            <w:vAlign w:val="bottom"/>
          </w:tcPr>
          <w:p w14:paraId="4D21E71A" w14:textId="30350B80" w:rsidR="00C63BAE" w:rsidRPr="00E63208" w:rsidRDefault="00C63BAE" w:rsidP="00E63208">
            <w:pPr>
              <w:spacing w:line="216" w:lineRule="auto"/>
              <w:jc w:val="center"/>
              <w:rPr>
                <w:rFonts w:ascii="Roboto" w:hAnsi="Roboto"/>
                <w:sz w:val="18"/>
              </w:rPr>
            </w:pPr>
            <w:r w:rsidRPr="00E6320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320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63208">
              <w:rPr>
                <w:rFonts w:ascii="Garamond" w:hAnsi="Garamond"/>
                <w:sz w:val="22"/>
                <w:szCs w:val="22"/>
              </w:rPr>
            </w:r>
            <w:r w:rsidRPr="00E6320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63208">
              <w:rPr>
                <w:rFonts w:ascii="Garamond" w:hAnsi="Garamond"/>
                <w:sz w:val="22"/>
              </w:rPr>
              <w:t>     </w:t>
            </w:r>
            <w:r w:rsidRPr="00E6320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63BAE" w:rsidRPr="00E63208" w14:paraId="248C1087" w14:textId="77777777" w:rsidTr="00C63BAE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6724" w:type="dxa"/>
            <w:gridSpan w:val="2"/>
            <w:tcBorders>
              <w:top w:val="single" w:sz="4" w:space="0" w:color="auto"/>
            </w:tcBorders>
          </w:tcPr>
          <w:p w14:paraId="5C06EBD2" w14:textId="77777777" w:rsidR="00C63BAE" w:rsidRPr="00E63208" w:rsidRDefault="00C63BAE" w:rsidP="00E63208">
            <w:pPr>
              <w:spacing w:line="216" w:lineRule="auto"/>
              <w:jc w:val="center"/>
              <w:rPr>
                <w:rFonts w:ascii="Roboto" w:hAnsi="Roboto"/>
                <w:sz w:val="18"/>
              </w:rPr>
            </w:pPr>
            <w:r w:rsidRPr="00E5261D">
              <w:rPr>
                <w:rFonts w:ascii="Roboto" w:hAnsi="Roboto"/>
                <w:b/>
                <w:bCs/>
                <w:szCs w:val="22"/>
              </w:rPr>
              <w:t>FIRMA</w:t>
            </w:r>
            <w:r w:rsidRPr="00E63208">
              <w:rPr>
                <w:rFonts w:ascii="Roboto" w:hAnsi="Roboto"/>
                <w:szCs w:val="22"/>
              </w:rPr>
              <w:t xml:space="preserve"> </w:t>
            </w:r>
            <w:r w:rsidRPr="00E5261D">
              <w:rPr>
                <w:rFonts w:ascii="Roboto" w:hAnsi="Roboto"/>
                <w:bCs/>
              </w:rPr>
              <w:t>– Padre adoptivo 1</w:t>
            </w:r>
          </w:p>
        </w:tc>
        <w:tc>
          <w:tcPr>
            <w:tcW w:w="800" w:type="dxa"/>
          </w:tcPr>
          <w:p w14:paraId="1091BDA5" w14:textId="77777777" w:rsidR="00C63BAE" w:rsidRPr="00E63208" w:rsidRDefault="00C63BAE" w:rsidP="00E63208">
            <w:pPr>
              <w:spacing w:line="216" w:lineRule="auto"/>
              <w:jc w:val="both"/>
              <w:rPr>
                <w:rFonts w:ascii="Roboto" w:hAnsi="Roboto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</w:tcBorders>
            <w:vAlign w:val="bottom"/>
          </w:tcPr>
          <w:p w14:paraId="42251B10" w14:textId="77777777" w:rsidR="00C63BAE" w:rsidRPr="00E63208" w:rsidRDefault="00C63BAE" w:rsidP="00E63208">
            <w:pPr>
              <w:spacing w:line="216" w:lineRule="auto"/>
              <w:jc w:val="center"/>
              <w:rPr>
                <w:rFonts w:ascii="Roboto" w:hAnsi="Roboto"/>
                <w:szCs w:val="22"/>
              </w:rPr>
            </w:pPr>
            <w:r w:rsidRPr="00E63208">
              <w:rPr>
                <w:rFonts w:ascii="Roboto" w:hAnsi="Roboto"/>
              </w:rPr>
              <w:t>Fecha de la firma</w:t>
            </w:r>
          </w:p>
        </w:tc>
      </w:tr>
      <w:tr w:rsidR="00C63BAE" w:rsidRPr="00E63208" w14:paraId="46A67E43" w14:textId="77777777" w:rsidTr="00CA2DA0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6724" w:type="dxa"/>
            <w:gridSpan w:val="2"/>
          </w:tcPr>
          <w:p w14:paraId="2C62CB1C" w14:textId="77777777" w:rsidR="00C63BAE" w:rsidRPr="00E63208" w:rsidRDefault="00C63BAE" w:rsidP="00E63208">
            <w:pPr>
              <w:spacing w:line="216" w:lineRule="auto"/>
              <w:jc w:val="center"/>
              <w:rPr>
                <w:rFonts w:ascii="Roboto" w:hAnsi="Roboto"/>
                <w:b/>
                <w:sz w:val="18"/>
              </w:rPr>
            </w:pPr>
          </w:p>
        </w:tc>
        <w:tc>
          <w:tcPr>
            <w:tcW w:w="800" w:type="dxa"/>
          </w:tcPr>
          <w:p w14:paraId="6516B042" w14:textId="77777777" w:rsidR="00C63BAE" w:rsidRPr="00E63208" w:rsidRDefault="00C63BAE" w:rsidP="00E63208">
            <w:pPr>
              <w:spacing w:line="216" w:lineRule="auto"/>
              <w:jc w:val="both"/>
              <w:rPr>
                <w:rFonts w:ascii="Roboto" w:hAnsi="Roboto"/>
              </w:rPr>
            </w:pPr>
          </w:p>
        </w:tc>
        <w:tc>
          <w:tcPr>
            <w:tcW w:w="3276" w:type="dxa"/>
            <w:gridSpan w:val="2"/>
            <w:vAlign w:val="bottom"/>
          </w:tcPr>
          <w:p w14:paraId="3274D1EF" w14:textId="6F21813B" w:rsidR="00C63BAE" w:rsidRPr="00E63208" w:rsidRDefault="00C63BAE" w:rsidP="00E63208">
            <w:pPr>
              <w:spacing w:line="216" w:lineRule="auto"/>
              <w:jc w:val="center"/>
              <w:rPr>
                <w:rFonts w:ascii="Roboto" w:hAnsi="Roboto"/>
                <w:szCs w:val="22"/>
              </w:rPr>
            </w:pPr>
            <w:r w:rsidRPr="00E6320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320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63208">
              <w:rPr>
                <w:rFonts w:ascii="Garamond" w:hAnsi="Garamond"/>
                <w:sz w:val="22"/>
                <w:szCs w:val="22"/>
              </w:rPr>
            </w:r>
            <w:r w:rsidRPr="00E6320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63208">
              <w:rPr>
                <w:rFonts w:ascii="Garamond" w:hAnsi="Garamond"/>
                <w:sz w:val="22"/>
              </w:rPr>
              <w:t>     </w:t>
            </w:r>
            <w:r w:rsidRPr="00E6320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63BAE" w:rsidRPr="00E63208" w14:paraId="48A41423" w14:textId="77777777" w:rsidTr="00C63BAE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6724" w:type="dxa"/>
            <w:gridSpan w:val="2"/>
            <w:tcBorders>
              <w:top w:val="single" w:sz="4" w:space="0" w:color="auto"/>
            </w:tcBorders>
          </w:tcPr>
          <w:p w14:paraId="7C46B245" w14:textId="77777777" w:rsidR="00C63BAE" w:rsidRPr="00E63208" w:rsidRDefault="00C63BAE" w:rsidP="00E63208">
            <w:pPr>
              <w:spacing w:line="216" w:lineRule="auto"/>
              <w:jc w:val="center"/>
              <w:rPr>
                <w:rFonts w:ascii="Roboto" w:hAnsi="Roboto"/>
                <w:sz w:val="18"/>
              </w:rPr>
            </w:pPr>
            <w:r w:rsidRPr="00E5261D">
              <w:rPr>
                <w:rFonts w:ascii="Roboto" w:hAnsi="Roboto"/>
                <w:b/>
                <w:bCs/>
                <w:szCs w:val="22"/>
              </w:rPr>
              <w:t>FIRMA</w:t>
            </w:r>
            <w:r w:rsidRPr="00E63208">
              <w:rPr>
                <w:rFonts w:ascii="Roboto" w:hAnsi="Roboto"/>
                <w:szCs w:val="22"/>
              </w:rPr>
              <w:t xml:space="preserve"> </w:t>
            </w:r>
            <w:r w:rsidRPr="00E5261D">
              <w:rPr>
                <w:rFonts w:ascii="Roboto" w:hAnsi="Roboto"/>
                <w:bCs/>
              </w:rPr>
              <w:t>– Padre adoptivo 2</w:t>
            </w:r>
          </w:p>
        </w:tc>
        <w:tc>
          <w:tcPr>
            <w:tcW w:w="800" w:type="dxa"/>
          </w:tcPr>
          <w:p w14:paraId="3F31EA6A" w14:textId="77777777" w:rsidR="00C63BAE" w:rsidRPr="00E63208" w:rsidRDefault="00C63BAE" w:rsidP="00E63208">
            <w:pPr>
              <w:spacing w:line="216" w:lineRule="auto"/>
              <w:jc w:val="both"/>
              <w:rPr>
                <w:rFonts w:ascii="Roboto" w:hAnsi="Roboto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</w:tcBorders>
            <w:vAlign w:val="bottom"/>
          </w:tcPr>
          <w:p w14:paraId="78FACD54" w14:textId="77777777" w:rsidR="00C63BAE" w:rsidRPr="00E63208" w:rsidRDefault="00C63BAE" w:rsidP="00E63208">
            <w:pPr>
              <w:spacing w:line="216" w:lineRule="auto"/>
              <w:jc w:val="center"/>
              <w:rPr>
                <w:rFonts w:ascii="Roboto" w:hAnsi="Roboto"/>
                <w:szCs w:val="22"/>
              </w:rPr>
            </w:pPr>
            <w:r w:rsidRPr="00E63208">
              <w:rPr>
                <w:rFonts w:ascii="Roboto" w:hAnsi="Roboto"/>
              </w:rPr>
              <w:t>Fecha de la firma</w:t>
            </w:r>
          </w:p>
        </w:tc>
      </w:tr>
      <w:tr w:rsidR="00C63BAE" w:rsidRPr="00E63208" w14:paraId="11426F19" w14:textId="77777777" w:rsidTr="00CA2DA0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6724" w:type="dxa"/>
            <w:gridSpan w:val="2"/>
          </w:tcPr>
          <w:p w14:paraId="59A57009" w14:textId="77777777" w:rsidR="00C63BAE" w:rsidRPr="00E63208" w:rsidRDefault="00C63BAE" w:rsidP="00E63208">
            <w:pPr>
              <w:spacing w:line="216" w:lineRule="auto"/>
              <w:jc w:val="center"/>
              <w:rPr>
                <w:rFonts w:ascii="Roboto" w:hAnsi="Roboto"/>
                <w:b/>
                <w:sz w:val="18"/>
              </w:rPr>
            </w:pPr>
          </w:p>
        </w:tc>
        <w:tc>
          <w:tcPr>
            <w:tcW w:w="800" w:type="dxa"/>
          </w:tcPr>
          <w:p w14:paraId="3AC7E3A2" w14:textId="77777777" w:rsidR="00C63BAE" w:rsidRPr="00E63208" w:rsidRDefault="00C63BAE" w:rsidP="00E63208">
            <w:pPr>
              <w:spacing w:line="216" w:lineRule="auto"/>
              <w:jc w:val="both"/>
              <w:rPr>
                <w:rFonts w:ascii="Roboto" w:hAnsi="Roboto"/>
              </w:rPr>
            </w:pPr>
          </w:p>
        </w:tc>
        <w:tc>
          <w:tcPr>
            <w:tcW w:w="3276" w:type="dxa"/>
            <w:gridSpan w:val="2"/>
            <w:vAlign w:val="bottom"/>
          </w:tcPr>
          <w:p w14:paraId="217499F1" w14:textId="6B647027" w:rsidR="00C63BAE" w:rsidRPr="00E63208" w:rsidRDefault="00C63BAE" w:rsidP="00E63208">
            <w:pPr>
              <w:spacing w:line="216" w:lineRule="auto"/>
              <w:jc w:val="center"/>
              <w:rPr>
                <w:rFonts w:ascii="Roboto" w:hAnsi="Roboto"/>
                <w:szCs w:val="22"/>
              </w:rPr>
            </w:pPr>
            <w:r w:rsidRPr="00E6320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6320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63208">
              <w:rPr>
                <w:rFonts w:ascii="Garamond" w:hAnsi="Garamond"/>
                <w:sz w:val="22"/>
                <w:szCs w:val="22"/>
              </w:rPr>
            </w:r>
            <w:r w:rsidRPr="00E6320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63208">
              <w:rPr>
                <w:rFonts w:ascii="Garamond" w:hAnsi="Garamond"/>
                <w:sz w:val="22"/>
              </w:rPr>
              <w:t>     </w:t>
            </w:r>
            <w:r w:rsidRPr="00E6320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63BAE" w:rsidRPr="00E63208" w14:paraId="7CFC370F" w14:textId="77777777" w:rsidTr="00C63BAE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6724" w:type="dxa"/>
            <w:gridSpan w:val="2"/>
            <w:tcBorders>
              <w:top w:val="single" w:sz="4" w:space="0" w:color="auto"/>
            </w:tcBorders>
          </w:tcPr>
          <w:p w14:paraId="3CACBC91" w14:textId="77777777" w:rsidR="00C63BAE" w:rsidRPr="00E63208" w:rsidRDefault="00C63BAE" w:rsidP="00E63208">
            <w:pPr>
              <w:spacing w:line="216" w:lineRule="auto"/>
              <w:jc w:val="center"/>
              <w:rPr>
                <w:rFonts w:ascii="Roboto" w:hAnsi="Roboto"/>
                <w:sz w:val="18"/>
              </w:rPr>
            </w:pPr>
            <w:r w:rsidRPr="00E63208">
              <w:rPr>
                <w:rFonts w:ascii="Roboto" w:hAnsi="Roboto"/>
                <w:b/>
              </w:rPr>
              <w:t xml:space="preserve">FIRMA </w:t>
            </w:r>
            <w:r w:rsidRPr="00E63208">
              <w:rPr>
                <w:rFonts w:ascii="Roboto" w:hAnsi="Roboto"/>
                <w:szCs w:val="22"/>
              </w:rPr>
              <w:t>— Representante autorizado del departamento</w:t>
            </w:r>
          </w:p>
        </w:tc>
        <w:tc>
          <w:tcPr>
            <w:tcW w:w="800" w:type="dxa"/>
          </w:tcPr>
          <w:p w14:paraId="49CAE024" w14:textId="23CC971E" w:rsidR="00C63BAE" w:rsidRPr="00E63208" w:rsidRDefault="00CA2DA0" w:rsidP="00E63208">
            <w:pPr>
              <w:spacing w:line="216" w:lineRule="auto"/>
              <w:jc w:val="both"/>
              <w:rPr>
                <w:rFonts w:ascii="Roboto" w:hAnsi="Roboto"/>
              </w:rPr>
            </w:pPr>
            <w:r w:rsidRPr="00E63208">
              <w:rPr>
                <w:rFonts w:ascii="Roboto" w:hAnsi="Roboto"/>
              </w:rPr>
              <w:t xml:space="preserve">  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</w:tcBorders>
          </w:tcPr>
          <w:p w14:paraId="07059A47" w14:textId="77777777" w:rsidR="00C63BAE" w:rsidRPr="00E63208" w:rsidRDefault="00C63BAE" w:rsidP="00E63208">
            <w:pPr>
              <w:spacing w:line="216" w:lineRule="auto"/>
              <w:jc w:val="center"/>
              <w:rPr>
                <w:rFonts w:ascii="Roboto" w:hAnsi="Roboto"/>
                <w:szCs w:val="22"/>
              </w:rPr>
            </w:pPr>
            <w:r w:rsidRPr="00E63208">
              <w:rPr>
                <w:rFonts w:ascii="Roboto" w:hAnsi="Roboto"/>
              </w:rPr>
              <w:t>Fecha de la firma</w:t>
            </w:r>
          </w:p>
        </w:tc>
      </w:tr>
    </w:tbl>
    <w:p w14:paraId="72D92D29" w14:textId="77777777" w:rsidR="005865C4" w:rsidRPr="00E63208" w:rsidRDefault="005865C4" w:rsidP="00E63208">
      <w:pPr>
        <w:spacing w:line="216" w:lineRule="auto"/>
        <w:jc w:val="both"/>
        <w:rPr>
          <w:rFonts w:ascii="Roboto" w:hAnsi="Roboto"/>
          <w:sz w:val="10"/>
          <w:szCs w:val="10"/>
        </w:rPr>
      </w:pPr>
    </w:p>
    <w:sectPr w:rsidR="005865C4" w:rsidRPr="00E63208" w:rsidSect="00E630FC">
      <w:headerReference w:type="default" r:id="rId9"/>
      <w:footerReference w:type="default" r:id="rId10"/>
      <w:pgSz w:w="12240" w:h="15840" w:code="1"/>
      <w:pgMar w:top="720" w:right="720" w:bottom="720" w:left="720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3F5A" w14:textId="77777777" w:rsidR="00DB6D11" w:rsidRDefault="00DB6D11" w:rsidP="004D233B">
      <w:r>
        <w:separator/>
      </w:r>
    </w:p>
  </w:endnote>
  <w:endnote w:type="continuationSeparator" w:id="0">
    <w:p w14:paraId="67ECE0CE" w14:textId="77777777" w:rsidR="00DB6D11" w:rsidRDefault="00DB6D11" w:rsidP="004D233B">
      <w:r>
        <w:continuationSeparator/>
      </w:r>
    </w:p>
  </w:endnote>
  <w:endnote w:type="continuationNotice" w:id="1">
    <w:p w14:paraId="1318E67C" w14:textId="77777777" w:rsidR="00DB6D11" w:rsidRDefault="00DB6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F034" w14:textId="5DBD0CCC" w:rsidR="00B75056" w:rsidRPr="00E63208" w:rsidRDefault="00B75056" w:rsidP="007C16B3">
    <w:pPr>
      <w:tabs>
        <w:tab w:val="right" w:pos="10800"/>
      </w:tabs>
      <w:jc w:val="both"/>
      <w:rPr>
        <w:rFonts w:ascii="Roboto" w:hAnsi="Roboto"/>
      </w:rPr>
    </w:pPr>
    <w:r w:rsidRPr="00E63208">
      <w:rPr>
        <w:rFonts w:ascii="Roboto" w:hAnsi="Roboto"/>
        <w:sz w:val="16"/>
      </w:rPr>
      <w:t>DCF-F-CFS2157-</w:t>
    </w:r>
    <w:r w:rsidR="00A6563B">
      <w:rPr>
        <w:rFonts w:ascii="Roboto" w:hAnsi="Roboto"/>
        <w:sz w:val="16"/>
      </w:rPr>
      <w:t>E</w:t>
    </w:r>
    <w:r w:rsidR="00A65684">
      <w:rPr>
        <w:rFonts w:ascii="Roboto" w:hAnsi="Roboto"/>
        <w:sz w:val="16"/>
      </w:rPr>
      <w:t>-</w:t>
    </w:r>
    <w:r w:rsidR="005E62F3">
      <w:rPr>
        <w:rFonts w:ascii="Roboto" w:hAnsi="Roboto"/>
        <w:sz w:val="16"/>
      </w:rPr>
      <w:t>S</w:t>
    </w:r>
    <w:r w:rsidRPr="00E63208">
      <w:rPr>
        <w:rFonts w:ascii="Roboto" w:hAnsi="Roboto"/>
        <w:sz w:val="16"/>
      </w:rPr>
      <w:t xml:space="preserve"> (R 09/2023)</w:t>
    </w:r>
    <w:r w:rsidR="00A65684">
      <w:rPr>
        <w:rFonts w:ascii="Roboto" w:hAnsi="Roboto"/>
        <w:sz w:val="16"/>
      </w:rPr>
      <w:t xml:space="preserve"> (T. 11/2023)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25E4" w14:textId="77777777" w:rsidR="00DB6D11" w:rsidRDefault="00DB6D11" w:rsidP="004D233B">
      <w:r>
        <w:separator/>
      </w:r>
    </w:p>
  </w:footnote>
  <w:footnote w:type="continuationSeparator" w:id="0">
    <w:p w14:paraId="1502AE49" w14:textId="77777777" w:rsidR="00DB6D11" w:rsidRDefault="00DB6D11" w:rsidP="004D233B">
      <w:r>
        <w:continuationSeparator/>
      </w:r>
    </w:p>
  </w:footnote>
  <w:footnote w:type="continuationNotice" w:id="1">
    <w:p w14:paraId="42DC02AB" w14:textId="77777777" w:rsidR="00DB6D11" w:rsidRDefault="00DB6D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ED5E" w14:textId="77777777" w:rsidR="008A51BD" w:rsidRPr="00E63208" w:rsidRDefault="008A51BD" w:rsidP="008A51BD">
    <w:pPr>
      <w:tabs>
        <w:tab w:val="right" w:pos="10800"/>
      </w:tabs>
      <w:rPr>
        <w:rFonts w:ascii="Roboto" w:hAnsi="Roboto"/>
        <w:bCs/>
        <w:sz w:val="16"/>
        <w:szCs w:val="16"/>
        <w:lang w:val="en-US"/>
      </w:rPr>
    </w:pPr>
    <w:r w:rsidRPr="00E63208">
      <w:rPr>
        <w:rFonts w:ascii="Roboto" w:hAnsi="Roboto"/>
        <w:b/>
        <w:sz w:val="16"/>
        <w:szCs w:val="16"/>
        <w:lang w:val="en-US"/>
      </w:rPr>
      <w:t>DEPARTMENT OF CHILDREN AND FAMILIES</w:t>
    </w:r>
    <w:r w:rsidRPr="00E63208">
      <w:rPr>
        <w:rFonts w:ascii="Roboto" w:hAnsi="Roboto"/>
        <w:bCs/>
        <w:sz w:val="16"/>
        <w:szCs w:val="16"/>
        <w:lang w:val="en-US"/>
      </w:rPr>
      <w:tab/>
      <w:t>dcf.wisconsin.gov</w:t>
    </w:r>
  </w:p>
  <w:p w14:paraId="1897FB51" w14:textId="6226389A" w:rsidR="00E63208" w:rsidRPr="00E63208" w:rsidRDefault="008A51BD" w:rsidP="00E63208">
    <w:proofErr w:type="spellStart"/>
    <w:r w:rsidRPr="00E63208">
      <w:rPr>
        <w:rFonts w:ascii="Roboto" w:hAnsi="Roboto"/>
        <w:sz w:val="16"/>
        <w:szCs w:val="16"/>
      </w:rPr>
      <w:t>Division</w:t>
    </w:r>
    <w:proofErr w:type="spellEnd"/>
    <w:r w:rsidRPr="00E63208">
      <w:rPr>
        <w:rFonts w:ascii="Roboto" w:hAnsi="Roboto"/>
        <w:sz w:val="16"/>
        <w:szCs w:val="16"/>
      </w:rPr>
      <w:t xml:space="preserve"> of Safety and </w:t>
    </w:r>
    <w:proofErr w:type="spellStart"/>
    <w:r w:rsidRPr="00E63208">
      <w:rPr>
        <w:rFonts w:ascii="Roboto" w:hAnsi="Roboto"/>
        <w:sz w:val="16"/>
        <w:szCs w:val="16"/>
      </w:rPr>
      <w:t>Permanence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MfjFf9PzLQeit2ruKjf9H14IvK0TPpBDL9kjbtOxZ5FJ6Br+p4zDEmePutn2pfJw4d9LebMeqNd3nBxvcBA2A==" w:salt="wyHTS2lDREDAs8wR2xhZF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C4"/>
    <w:rsid w:val="000267FD"/>
    <w:rsid w:val="00044EEF"/>
    <w:rsid w:val="00081F84"/>
    <w:rsid w:val="001645D1"/>
    <w:rsid w:val="001675E9"/>
    <w:rsid w:val="00173B93"/>
    <w:rsid w:val="001E1725"/>
    <w:rsid w:val="00251638"/>
    <w:rsid w:val="00263130"/>
    <w:rsid w:val="002636A4"/>
    <w:rsid w:val="002A78AF"/>
    <w:rsid w:val="002B56B4"/>
    <w:rsid w:val="002C4EAF"/>
    <w:rsid w:val="00377EF8"/>
    <w:rsid w:val="003848EC"/>
    <w:rsid w:val="003A1302"/>
    <w:rsid w:val="003F7A2C"/>
    <w:rsid w:val="00401F0A"/>
    <w:rsid w:val="00444D25"/>
    <w:rsid w:val="004738DD"/>
    <w:rsid w:val="004A3528"/>
    <w:rsid w:val="004B2BAB"/>
    <w:rsid w:val="004D12D9"/>
    <w:rsid w:val="004D233B"/>
    <w:rsid w:val="00504084"/>
    <w:rsid w:val="00582DA3"/>
    <w:rsid w:val="005865C4"/>
    <w:rsid w:val="005A44C6"/>
    <w:rsid w:val="005E62F3"/>
    <w:rsid w:val="0062034A"/>
    <w:rsid w:val="00625F4D"/>
    <w:rsid w:val="00651439"/>
    <w:rsid w:val="006B6748"/>
    <w:rsid w:val="006C2885"/>
    <w:rsid w:val="006C2F67"/>
    <w:rsid w:val="006D054E"/>
    <w:rsid w:val="00752794"/>
    <w:rsid w:val="007C16B3"/>
    <w:rsid w:val="007C3E50"/>
    <w:rsid w:val="007D6528"/>
    <w:rsid w:val="007E472B"/>
    <w:rsid w:val="00892919"/>
    <w:rsid w:val="008A174B"/>
    <w:rsid w:val="008A51BD"/>
    <w:rsid w:val="008B4115"/>
    <w:rsid w:val="008E4A4D"/>
    <w:rsid w:val="00925371"/>
    <w:rsid w:val="00927B14"/>
    <w:rsid w:val="0096526A"/>
    <w:rsid w:val="009F0548"/>
    <w:rsid w:val="00A6563B"/>
    <w:rsid w:val="00A65684"/>
    <w:rsid w:val="00AB7C79"/>
    <w:rsid w:val="00AC0C81"/>
    <w:rsid w:val="00B03D45"/>
    <w:rsid w:val="00B75056"/>
    <w:rsid w:val="00B7621C"/>
    <w:rsid w:val="00BA4A94"/>
    <w:rsid w:val="00C22709"/>
    <w:rsid w:val="00C4188D"/>
    <w:rsid w:val="00C63BAE"/>
    <w:rsid w:val="00CA2DA0"/>
    <w:rsid w:val="00CB536B"/>
    <w:rsid w:val="00CB7FA3"/>
    <w:rsid w:val="00D003FD"/>
    <w:rsid w:val="00D04AB5"/>
    <w:rsid w:val="00D12164"/>
    <w:rsid w:val="00D22D69"/>
    <w:rsid w:val="00D579E6"/>
    <w:rsid w:val="00DB6D11"/>
    <w:rsid w:val="00DF5E55"/>
    <w:rsid w:val="00E5261D"/>
    <w:rsid w:val="00E630FC"/>
    <w:rsid w:val="00E63208"/>
    <w:rsid w:val="00E73191"/>
    <w:rsid w:val="00EB6E91"/>
    <w:rsid w:val="00EC6902"/>
    <w:rsid w:val="00EF3768"/>
    <w:rsid w:val="00FB55FC"/>
    <w:rsid w:val="00FD51AC"/>
    <w:rsid w:val="00FE228D"/>
    <w:rsid w:val="0BBBF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EAD6E"/>
  <w15:chartTrackingRefBased/>
  <w15:docId w15:val="{B8F1529B-5611-4AE4-AD72-5B0A442C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A4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4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3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33B"/>
    <w:rPr>
      <w:rFonts w:ascii="Arial" w:hAnsi="Arial"/>
    </w:rPr>
  </w:style>
  <w:style w:type="paragraph" w:styleId="Footer">
    <w:name w:val="footer"/>
    <w:basedOn w:val="Normal"/>
    <w:link w:val="FooterChar"/>
    <w:rsid w:val="004D23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33B"/>
    <w:rPr>
      <w:rFonts w:ascii="Arial" w:hAnsi="Arial"/>
    </w:rPr>
  </w:style>
  <w:style w:type="table" w:styleId="TableGrid">
    <w:name w:val="Table Grid"/>
    <w:basedOn w:val="TableNormal"/>
    <w:uiPriority w:val="39"/>
    <w:rsid w:val="00752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A4A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A94"/>
  </w:style>
  <w:style w:type="character" w:customStyle="1" w:styleId="CommentTextChar">
    <w:name w:val="Comment Text Char"/>
    <w:basedOn w:val="DefaultParagraphFont"/>
    <w:link w:val="CommentText"/>
    <w:rsid w:val="00BA4A9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A4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4A94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BA4A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0" ma:contentTypeDescription="Create a new document." ma:contentTypeScope="" ma:versionID="76055de0016acb9193ada9f872507ad3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7982711b6bb4c543a52f34dbb2f29a4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451041-86f1-4813-a764-2762873b8f88}" ma:internalName="TaxCatchAll" ma:showField="CatchAllData" ma:web="6a875606-58c3-4fc3-94ca-eb87a1997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cbe36-ffe1-435a-9390-0b632f693ff1">
      <Terms xmlns="http://schemas.microsoft.com/office/infopath/2007/PartnerControls"/>
    </lcf76f155ced4ddcb4097134ff3c332f>
    <TaxCatchAll xmlns="6a875606-58c3-4fc3-94ca-eb87a1997d5b" xsi:nil="true"/>
    <SharedWithUsers xmlns="6a875606-58c3-4fc3-94ca-eb87a1997d5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FEE9B8-4388-4CD0-9C0D-728B4F59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FD0FB-A3DF-494B-9D5E-D0BF6F736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4EDE7-F6F6-4133-85FF-548314E4202E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a875606-58c3-4fc3-94ca-eb87a1997d5b"/>
    <ds:schemaRef ds:uri="bbccbe36-ffe1-435a-9390-0b632f693ff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</Words>
  <Characters>2996</Characters>
  <Application>Microsoft Office Word</Application>
  <DocSecurity>0</DocSecurity>
  <Lines>99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Assistance Agreement Amendment Payment Reduction / Termination (Spanish), DCF-F-CFS2157-E-S</vt:lpstr>
    </vt:vector>
  </TitlesOfParts>
  <Company>DCF - State of Wisconsin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Assistance Agreement Amendment Payment Reduction / Termination (Spanish), DCF-F-CFS2157-E-S</dc:title>
  <dc:subject>Division of Safety and Permanence</dc:subject>
  <dc:creator/>
  <cp:keywords>department of children and families, division of safety and permanence, bureau of permanence and out of home care, dcf-f-cfs2157-e-s adoption assistance agreement amendment payment reduction termination, adoption assistance agreement amendment payment reduction termination, dcf-f-cfs2157-e-s, enmienda del acuerdo de asistencia para adopciones reduccion revocacion de pago</cp:keywords>
  <dc:description>R. 09/2023. T. 11/2023. Word-fillable, expanding (1 page).</dc:description>
  <cp:lastModifiedBy>Kramer, Kathleen M - DCF</cp:lastModifiedBy>
  <cp:revision>4</cp:revision>
  <cp:lastPrinted>2011-01-11T20:18:00Z</cp:lastPrinted>
  <dcterms:created xsi:type="dcterms:W3CDTF">2023-11-06T17:37:00Z</dcterms:created>
  <dcterms:modified xsi:type="dcterms:W3CDTF">2023-11-06T17:40:00Z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  <property fmtid="{D5CDD505-2E9C-101B-9397-08002B2CF9AE}" pid="3" name="MediaServiceImageTags">
    <vt:lpwstr/>
  </property>
</Properties>
</file>