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F016" w14:textId="77777777" w:rsidR="0099685A" w:rsidRPr="0099685A" w:rsidRDefault="0099685A" w:rsidP="0099685A">
      <w:pPr>
        <w:spacing w:before="120"/>
        <w:jc w:val="center"/>
        <w:rPr>
          <w:rFonts w:ascii="Roboto" w:hAnsi="Roboto"/>
          <w:b/>
          <w:bCs/>
          <w:sz w:val="24"/>
          <w:szCs w:val="24"/>
        </w:rPr>
      </w:pPr>
      <w:bookmarkStart w:id="0" w:name="_Hlk149118813"/>
      <w:proofErr w:type="spellStart"/>
      <w:r w:rsidRPr="0099685A">
        <w:rPr>
          <w:rFonts w:ascii="Roboto" w:hAnsi="Roboto"/>
          <w:b/>
          <w:sz w:val="24"/>
          <w:szCs w:val="24"/>
        </w:rPr>
        <w:t>Solicitud</w:t>
      </w:r>
      <w:proofErr w:type="spellEnd"/>
      <w:r w:rsidRPr="0099685A">
        <w:rPr>
          <w:rFonts w:ascii="Roboto" w:hAnsi="Roboto"/>
          <w:b/>
          <w:sz w:val="24"/>
          <w:szCs w:val="24"/>
        </w:rPr>
        <w:t xml:space="preserve"> de </w:t>
      </w:r>
      <w:proofErr w:type="spellStart"/>
      <w:r w:rsidRPr="0099685A">
        <w:rPr>
          <w:rFonts w:ascii="Roboto" w:hAnsi="Roboto"/>
          <w:b/>
          <w:sz w:val="24"/>
          <w:szCs w:val="24"/>
        </w:rPr>
        <w:t>Revisión</w:t>
      </w:r>
      <w:proofErr w:type="spellEnd"/>
      <w:r w:rsidRPr="0099685A">
        <w:rPr>
          <w:rFonts w:ascii="Roboto" w:hAnsi="Roboto"/>
          <w:b/>
          <w:sz w:val="24"/>
          <w:szCs w:val="24"/>
        </w:rPr>
        <w:t xml:space="preserve"> de </w:t>
      </w:r>
      <w:proofErr w:type="spellStart"/>
      <w:r w:rsidRPr="0099685A">
        <w:rPr>
          <w:rFonts w:ascii="Roboto" w:hAnsi="Roboto"/>
          <w:b/>
          <w:bCs/>
          <w:sz w:val="24"/>
          <w:szCs w:val="24"/>
        </w:rPr>
        <w:t>Determinación</w:t>
      </w:r>
      <w:proofErr w:type="spellEnd"/>
      <w:r w:rsidRPr="0099685A">
        <w:rPr>
          <w:rFonts w:ascii="Roboto" w:hAnsi="Roboto"/>
          <w:b/>
          <w:sz w:val="24"/>
          <w:szCs w:val="24"/>
        </w:rPr>
        <w:t xml:space="preserve"> de </w:t>
      </w:r>
      <w:proofErr w:type="spellStart"/>
      <w:r w:rsidRPr="0099685A">
        <w:rPr>
          <w:rFonts w:ascii="Roboto" w:hAnsi="Roboto"/>
          <w:b/>
          <w:sz w:val="24"/>
          <w:szCs w:val="24"/>
        </w:rPr>
        <w:t>Hechos</w:t>
      </w:r>
      <w:proofErr w:type="spellEnd"/>
      <w:r w:rsidRPr="0099685A">
        <w:rPr>
          <w:rFonts w:ascii="Roboto" w:hAnsi="Roboto"/>
          <w:b/>
          <w:sz w:val="24"/>
          <w:szCs w:val="24"/>
        </w:rPr>
        <w:t xml:space="preserve"> de</w:t>
      </w:r>
      <w:r w:rsidRPr="0099685A">
        <w:rPr>
          <w:rFonts w:ascii="Roboto" w:hAnsi="Roboto"/>
          <w:b/>
          <w:bCs/>
          <w:sz w:val="24"/>
          <w:szCs w:val="24"/>
        </w:rPr>
        <w:t xml:space="preserve"> Wisconsin Works (W-2)</w:t>
      </w:r>
      <w:bookmarkEnd w:id="0"/>
    </w:p>
    <w:p w14:paraId="41C8FF14" w14:textId="27452439" w:rsidR="0037569A" w:rsidRPr="0099685A" w:rsidRDefault="0099685A" w:rsidP="0099685A">
      <w:pPr>
        <w:spacing w:after="120"/>
        <w:jc w:val="center"/>
        <w:rPr>
          <w:rFonts w:ascii="Roboto" w:hAnsi="Roboto"/>
          <w:smallCaps/>
          <w:sz w:val="20"/>
          <w:szCs w:val="20"/>
        </w:rPr>
      </w:pPr>
      <w:r w:rsidRPr="0099685A">
        <w:rPr>
          <w:rFonts w:ascii="Roboto" w:hAnsi="Roboto"/>
          <w:smallCaps/>
          <w:sz w:val="20"/>
          <w:szCs w:val="20"/>
        </w:rPr>
        <w:t xml:space="preserve">request for a </w:t>
      </w:r>
      <w:proofErr w:type="spellStart"/>
      <w:r w:rsidRPr="0099685A">
        <w:rPr>
          <w:rFonts w:ascii="Roboto" w:hAnsi="Roboto"/>
          <w:smallCaps/>
          <w:sz w:val="20"/>
          <w:szCs w:val="20"/>
        </w:rPr>
        <w:t>wisconsin</w:t>
      </w:r>
      <w:proofErr w:type="spellEnd"/>
      <w:r w:rsidRPr="0099685A">
        <w:rPr>
          <w:rFonts w:ascii="Roboto" w:hAnsi="Roboto"/>
          <w:smallCaps/>
          <w:sz w:val="20"/>
          <w:szCs w:val="20"/>
        </w:rPr>
        <w:t xml:space="preserve"> works (w-2) fact finding review</w:t>
      </w:r>
    </w:p>
    <w:p w14:paraId="56EE750F" w14:textId="6CDBC24C" w:rsidR="0037569A" w:rsidRDefault="0099685A" w:rsidP="0099685A">
      <w:pPr>
        <w:spacing w:after="120"/>
        <w:rPr>
          <w:rFonts w:ascii="Roboto" w:hAnsi="Roboto"/>
          <w:sz w:val="20"/>
          <w:szCs w:val="20"/>
        </w:rPr>
      </w:pPr>
      <w:r w:rsidRPr="0099685A">
        <w:rPr>
          <w:rFonts w:ascii="Roboto" w:hAnsi="Roboto"/>
          <w:sz w:val="20"/>
          <w:szCs w:val="20"/>
        </w:rPr>
        <w:t xml:space="preserve">La </w:t>
      </w:r>
      <w:proofErr w:type="spellStart"/>
      <w:r w:rsidRPr="0099685A">
        <w:rPr>
          <w:rFonts w:ascii="Roboto" w:hAnsi="Roboto"/>
          <w:sz w:val="20"/>
          <w:szCs w:val="20"/>
        </w:rPr>
        <w:t>información</w:t>
      </w:r>
      <w:proofErr w:type="spellEnd"/>
      <w:r w:rsidRPr="0099685A">
        <w:rPr>
          <w:rFonts w:ascii="Roboto" w:hAnsi="Roboto"/>
          <w:sz w:val="20"/>
          <w:szCs w:val="20"/>
        </w:rPr>
        <w:t xml:space="preserve"> personal que </w:t>
      </w:r>
      <w:proofErr w:type="spellStart"/>
      <w:r w:rsidRPr="0099685A">
        <w:rPr>
          <w:rFonts w:ascii="Roboto" w:hAnsi="Roboto"/>
          <w:sz w:val="20"/>
          <w:szCs w:val="20"/>
        </w:rPr>
        <w:t>proporcione</w:t>
      </w:r>
      <w:proofErr w:type="spellEnd"/>
      <w:r w:rsidRPr="0099685A">
        <w:rPr>
          <w:rFonts w:ascii="Roboto" w:hAnsi="Roboto"/>
          <w:sz w:val="20"/>
          <w:szCs w:val="20"/>
        </w:rPr>
        <w:t xml:space="preserve"> se </w:t>
      </w:r>
      <w:proofErr w:type="spellStart"/>
      <w:r w:rsidRPr="0099685A">
        <w:rPr>
          <w:rFonts w:ascii="Roboto" w:hAnsi="Roboto"/>
          <w:sz w:val="20"/>
          <w:szCs w:val="20"/>
        </w:rPr>
        <w:t>puede</w:t>
      </w:r>
      <w:proofErr w:type="spellEnd"/>
      <w:r w:rsidRPr="0099685A">
        <w:rPr>
          <w:rFonts w:ascii="Roboto" w:hAnsi="Roboto"/>
          <w:sz w:val="20"/>
          <w:szCs w:val="20"/>
        </w:rPr>
        <w:t xml:space="preserve"> usar para </w:t>
      </w:r>
      <w:proofErr w:type="spellStart"/>
      <w:r w:rsidRPr="0099685A">
        <w:rPr>
          <w:rFonts w:ascii="Roboto" w:hAnsi="Roboto"/>
          <w:sz w:val="20"/>
          <w:szCs w:val="20"/>
        </w:rPr>
        <w:t>propósitos</w:t>
      </w:r>
      <w:proofErr w:type="spellEnd"/>
      <w:r w:rsidRPr="0099685A">
        <w:rPr>
          <w:rFonts w:ascii="Roboto" w:hAnsi="Roboto"/>
          <w:sz w:val="20"/>
          <w:szCs w:val="20"/>
        </w:rPr>
        <w:t xml:space="preserve"> </w:t>
      </w:r>
      <w:proofErr w:type="spellStart"/>
      <w:r w:rsidRPr="0099685A">
        <w:rPr>
          <w:rFonts w:ascii="Roboto" w:hAnsi="Roboto"/>
          <w:sz w:val="20"/>
          <w:szCs w:val="20"/>
        </w:rPr>
        <w:t>secundarios</w:t>
      </w:r>
      <w:proofErr w:type="spellEnd"/>
      <w:r w:rsidRPr="0099685A">
        <w:rPr>
          <w:rFonts w:ascii="Roboto" w:hAnsi="Roboto"/>
          <w:sz w:val="20"/>
          <w:szCs w:val="20"/>
        </w:rPr>
        <w:t xml:space="preserve"> [Privacy Law, </w:t>
      </w:r>
      <w:proofErr w:type="spellStart"/>
      <w:r w:rsidRPr="0099685A">
        <w:rPr>
          <w:rFonts w:ascii="Roboto" w:hAnsi="Roboto"/>
          <w:sz w:val="20"/>
          <w:szCs w:val="20"/>
        </w:rPr>
        <w:t>s.15.04</w:t>
      </w:r>
      <w:proofErr w:type="spellEnd"/>
      <w:r w:rsidRPr="0099685A">
        <w:rPr>
          <w:rFonts w:ascii="Roboto" w:hAnsi="Roboto"/>
          <w:sz w:val="20"/>
          <w:szCs w:val="20"/>
        </w:rPr>
        <w:t>(1)(m), Wisconsin Statutes].</w:t>
      </w:r>
    </w:p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97"/>
        <w:gridCol w:w="1619"/>
        <w:gridCol w:w="2884"/>
      </w:tblGrid>
      <w:tr w:rsidR="00005FC2" w14:paraId="1D15270F" w14:textId="77777777" w:rsidTr="0099685A">
        <w:tc>
          <w:tcPr>
            <w:tcW w:w="6297" w:type="dxa"/>
          </w:tcPr>
          <w:p w14:paraId="215062E9" w14:textId="47CB15DE" w:rsidR="0099685A" w:rsidRDefault="0099685A" w:rsidP="00005FC2">
            <w:pPr>
              <w:spacing w:before="20" w:after="40"/>
              <w:rPr>
                <w:rFonts w:ascii="Garamond" w:hAnsi="Garamond"/>
              </w:rPr>
            </w:pPr>
            <w:proofErr w:type="spellStart"/>
            <w:r>
              <w:rPr>
                <w:rFonts w:ascii="Roboto" w:hAnsi="Roboto"/>
                <w:sz w:val="20"/>
                <w:szCs w:val="24"/>
              </w:rPr>
              <w:t>Nombre</w:t>
            </w:r>
            <w:proofErr w:type="spellEnd"/>
          </w:p>
          <w:p w14:paraId="7EC122E7" w14:textId="7E435642" w:rsidR="00005FC2" w:rsidRDefault="00005FC2" w:rsidP="00005FC2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3A59FB">
              <w:rPr>
                <w:rFonts w:ascii="Garamond" w:hAnsi="Garamond"/>
              </w:rPr>
              <w:t> </w:t>
            </w:r>
            <w:r w:rsidR="003A59FB">
              <w:rPr>
                <w:rFonts w:ascii="Garamond" w:hAnsi="Garamond"/>
              </w:rPr>
              <w:t> </w:t>
            </w:r>
            <w:r w:rsidR="003A59FB">
              <w:rPr>
                <w:rFonts w:ascii="Garamond" w:hAnsi="Garamond"/>
              </w:rPr>
              <w:t> </w:t>
            </w:r>
            <w:r w:rsidR="003A59FB">
              <w:rPr>
                <w:rFonts w:ascii="Garamond" w:hAnsi="Garamond"/>
              </w:rPr>
              <w:t> </w:t>
            </w:r>
            <w:r w:rsidR="003A59FB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1619" w:type="dxa"/>
          </w:tcPr>
          <w:p w14:paraId="105745EE" w14:textId="77777777" w:rsidR="00005FC2" w:rsidRDefault="00005FC2" w:rsidP="00005FC2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Case Number</w:t>
            </w:r>
          </w:p>
          <w:p w14:paraId="5264FB91" w14:textId="5CCCA2B1" w:rsidR="00005FC2" w:rsidRDefault="00005FC2" w:rsidP="00005FC2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884" w:type="dxa"/>
          </w:tcPr>
          <w:p w14:paraId="682ED189" w14:textId="77777777" w:rsidR="00005FC2" w:rsidRDefault="00005FC2" w:rsidP="00005FC2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Requestor Telephone Number</w:t>
            </w:r>
          </w:p>
          <w:p w14:paraId="0713C910" w14:textId="23D60FD9" w:rsidR="00005FC2" w:rsidRDefault="00005FC2" w:rsidP="00005FC2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005FC2" w14:paraId="43843D49" w14:textId="77777777" w:rsidTr="0099685A">
        <w:tc>
          <w:tcPr>
            <w:tcW w:w="6297" w:type="dxa"/>
          </w:tcPr>
          <w:p w14:paraId="549BF1C1" w14:textId="77777777" w:rsidR="00005FC2" w:rsidRDefault="00005FC2" w:rsidP="00005FC2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Requestor Address (Street, City, Zip Code)</w:t>
            </w:r>
          </w:p>
          <w:p w14:paraId="342A5C2F" w14:textId="12225786" w:rsidR="00005FC2" w:rsidRDefault="00005FC2" w:rsidP="00005FC2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4503" w:type="dxa"/>
            <w:gridSpan w:val="2"/>
          </w:tcPr>
          <w:p w14:paraId="0AA2F032" w14:textId="77777777" w:rsidR="00005FC2" w:rsidRDefault="00005FC2" w:rsidP="00005FC2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W-2 Worker Name</w:t>
            </w:r>
          </w:p>
          <w:p w14:paraId="581F4AC5" w14:textId="5541372A" w:rsidR="00005FC2" w:rsidRDefault="00005FC2" w:rsidP="00005FC2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 w:rsidR="003A59FB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</w:tbl>
    <w:p w14:paraId="46C14D28" w14:textId="77777777" w:rsidR="0099685A" w:rsidRPr="0099685A" w:rsidRDefault="0099685A" w:rsidP="00C12509">
      <w:pPr>
        <w:spacing w:before="120" w:after="120"/>
        <w:rPr>
          <w:rFonts w:ascii="Roboto" w:hAnsi="Roboto"/>
          <w:sz w:val="20"/>
          <w:szCs w:val="20"/>
        </w:rPr>
      </w:pPr>
      <w:r w:rsidRPr="0099685A">
        <w:rPr>
          <w:rFonts w:ascii="Roboto" w:hAnsi="Roboto"/>
          <w:sz w:val="20"/>
          <w:szCs w:val="20"/>
          <w:lang w:val="es-US"/>
        </w:rPr>
        <w:t xml:space="preserve">La Revisión de Determinación de Hechos revisará una decisión de la agencia </w:t>
      </w:r>
      <w:r w:rsidRPr="0099685A">
        <w:rPr>
          <w:rFonts w:ascii="Roboto" w:hAnsi="Roboto"/>
          <w:sz w:val="20"/>
          <w:szCs w:val="20"/>
          <w:lang w:val="es-CO"/>
        </w:rPr>
        <w:t>W-2</w:t>
      </w:r>
      <w:r w:rsidRPr="0099685A">
        <w:rPr>
          <w:rFonts w:ascii="Roboto" w:hAnsi="Roboto"/>
          <w:sz w:val="20"/>
          <w:szCs w:val="20"/>
          <w:lang w:val="es-US"/>
        </w:rPr>
        <w:t xml:space="preserve"> con la que usted no esté de acuerdo. Puede solicitarle a su agencia </w:t>
      </w:r>
      <w:r w:rsidRPr="0099685A">
        <w:rPr>
          <w:rFonts w:ascii="Roboto" w:hAnsi="Roboto"/>
          <w:sz w:val="20"/>
          <w:szCs w:val="20"/>
          <w:lang w:val="es-CO"/>
        </w:rPr>
        <w:t>W-2</w:t>
      </w:r>
      <w:r w:rsidRPr="0099685A">
        <w:rPr>
          <w:rFonts w:ascii="Roboto" w:hAnsi="Roboto"/>
          <w:sz w:val="20"/>
          <w:szCs w:val="20"/>
          <w:lang w:val="es-US"/>
        </w:rPr>
        <w:t xml:space="preserve"> una Revisión de Determinación de Hechos hasta </w:t>
      </w:r>
      <w:r w:rsidRPr="0099685A">
        <w:rPr>
          <w:rFonts w:ascii="Roboto" w:hAnsi="Roboto"/>
          <w:sz w:val="20"/>
          <w:szCs w:val="20"/>
          <w:lang w:val="es-CO"/>
        </w:rPr>
        <w:t>45</w:t>
      </w:r>
      <w:r w:rsidRPr="0099685A">
        <w:rPr>
          <w:rFonts w:ascii="Roboto" w:hAnsi="Roboto"/>
          <w:sz w:val="20"/>
          <w:szCs w:val="20"/>
          <w:lang w:val="es-US"/>
        </w:rPr>
        <w:t xml:space="preserve"> días después de que la agencia </w:t>
      </w:r>
      <w:r w:rsidRPr="0099685A">
        <w:rPr>
          <w:rFonts w:ascii="Roboto" w:hAnsi="Roboto"/>
          <w:sz w:val="20"/>
          <w:szCs w:val="20"/>
          <w:lang w:val="es-CO"/>
        </w:rPr>
        <w:t>W-2</w:t>
      </w:r>
      <w:r w:rsidRPr="0099685A">
        <w:rPr>
          <w:rFonts w:ascii="Roboto" w:hAnsi="Roboto"/>
          <w:sz w:val="20"/>
          <w:szCs w:val="20"/>
          <w:lang w:val="es-US"/>
        </w:rPr>
        <w:t xml:space="preserve"> le haya informado de la decisión. </w:t>
      </w:r>
      <w:r w:rsidRPr="0099685A">
        <w:rPr>
          <w:rFonts w:ascii="Roboto" w:hAnsi="Roboto"/>
          <w:bCs/>
          <w:sz w:val="20"/>
          <w:szCs w:val="20"/>
          <w:lang w:val="es-US"/>
        </w:rPr>
        <w:t>Por favor, entregue una copia de cualquier notificación sobre una decisión luego de que entregue esta planilla.</w:t>
      </w:r>
    </w:p>
    <w:p w14:paraId="721DECA4" w14:textId="6B294486" w:rsidR="0099685A" w:rsidRPr="0099685A" w:rsidRDefault="0099685A" w:rsidP="0099685A">
      <w:pPr>
        <w:spacing w:after="120"/>
        <w:rPr>
          <w:rFonts w:ascii="Roboto" w:hAnsi="Roboto"/>
          <w:bCs/>
          <w:sz w:val="20"/>
          <w:szCs w:val="20"/>
        </w:rPr>
      </w:pPr>
      <w:r w:rsidRPr="0099685A">
        <w:rPr>
          <w:rFonts w:ascii="Roboto" w:hAnsi="Roboto"/>
          <w:b/>
          <w:bCs/>
          <w:sz w:val="20"/>
          <w:szCs w:val="20"/>
          <w:lang w:val="es-US"/>
        </w:rPr>
        <w:t>Fecha(s) en la que supo sobre la(s) decisión(es):</w:t>
      </w:r>
      <w:r w:rsidRPr="0099685A">
        <w:rPr>
          <w:rFonts w:ascii="Roboto" w:hAnsi="Roboto"/>
          <w:b/>
          <w:sz w:val="20"/>
          <w:szCs w:val="20"/>
        </w:rPr>
        <w:t xml:space="preserve"> </w:t>
      </w:r>
      <w:r w:rsidRPr="0099685A">
        <w:rPr>
          <w:rFonts w:ascii="Roboto" w:hAnsi="Roboto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9685A">
        <w:rPr>
          <w:rFonts w:ascii="Roboto" w:hAnsi="Roboto"/>
          <w:bCs/>
          <w:sz w:val="20"/>
          <w:szCs w:val="20"/>
        </w:rPr>
        <w:instrText xml:space="preserve"> FORMTEXT </w:instrText>
      </w:r>
      <w:r w:rsidRPr="0099685A">
        <w:rPr>
          <w:rFonts w:ascii="Roboto" w:hAnsi="Roboto"/>
          <w:bCs/>
          <w:sz w:val="20"/>
          <w:szCs w:val="20"/>
        </w:rPr>
      </w:r>
      <w:r w:rsidRPr="0099685A">
        <w:rPr>
          <w:rFonts w:ascii="Roboto" w:hAnsi="Roboto"/>
          <w:bCs/>
          <w:sz w:val="20"/>
          <w:szCs w:val="20"/>
        </w:rPr>
        <w:fldChar w:fldCharType="separate"/>
      </w:r>
      <w:r w:rsidR="003A59FB">
        <w:rPr>
          <w:rFonts w:ascii="Roboto" w:hAnsi="Roboto"/>
          <w:bCs/>
          <w:sz w:val="20"/>
          <w:szCs w:val="20"/>
        </w:rPr>
        <w:t> </w:t>
      </w:r>
      <w:r w:rsidR="003A59FB">
        <w:rPr>
          <w:rFonts w:ascii="Roboto" w:hAnsi="Roboto"/>
          <w:bCs/>
          <w:sz w:val="20"/>
          <w:szCs w:val="20"/>
        </w:rPr>
        <w:t> </w:t>
      </w:r>
      <w:r w:rsidR="003A59FB">
        <w:rPr>
          <w:rFonts w:ascii="Roboto" w:hAnsi="Roboto"/>
          <w:bCs/>
          <w:sz w:val="20"/>
          <w:szCs w:val="20"/>
        </w:rPr>
        <w:t> </w:t>
      </w:r>
      <w:r w:rsidR="003A59FB">
        <w:rPr>
          <w:rFonts w:ascii="Roboto" w:hAnsi="Roboto"/>
          <w:bCs/>
          <w:sz w:val="20"/>
          <w:szCs w:val="20"/>
        </w:rPr>
        <w:t> </w:t>
      </w:r>
      <w:r w:rsidR="003A59FB">
        <w:rPr>
          <w:rFonts w:ascii="Roboto" w:hAnsi="Roboto"/>
          <w:bCs/>
          <w:sz w:val="20"/>
          <w:szCs w:val="20"/>
        </w:rPr>
        <w:t> </w:t>
      </w:r>
      <w:r w:rsidRPr="0099685A">
        <w:rPr>
          <w:rFonts w:ascii="Roboto" w:hAnsi="Roboto"/>
          <w:bCs/>
          <w:sz w:val="20"/>
          <w:szCs w:val="20"/>
        </w:rPr>
        <w:fldChar w:fldCharType="end"/>
      </w:r>
    </w:p>
    <w:p w14:paraId="3D646B19" w14:textId="62900FA3" w:rsidR="0037569A" w:rsidRDefault="0099685A" w:rsidP="0099685A">
      <w:pPr>
        <w:spacing w:after="120"/>
        <w:rPr>
          <w:rFonts w:ascii="Roboto" w:hAnsi="Roboto"/>
          <w:b/>
          <w:sz w:val="20"/>
          <w:szCs w:val="20"/>
        </w:rPr>
      </w:pPr>
      <w:r w:rsidRPr="0099685A">
        <w:rPr>
          <w:rFonts w:ascii="Roboto" w:hAnsi="Roboto"/>
          <w:b/>
          <w:bCs/>
          <w:sz w:val="20"/>
          <w:szCs w:val="20"/>
          <w:lang w:val="es-US"/>
        </w:rPr>
        <w:t>Marque la(s) razón(es) para su solicitud de Revisión de Determinación de Hechos</w:t>
      </w:r>
      <w:r w:rsidR="00B35BB5" w:rsidRPr="005C75FC">
        <w:rPr>
          <w:rFonts w:ascii="Roboto" w:hAnsi="Roboto"/>
          <w:b/>
          <w:sz w:val="20"/>
          <w:szCs w:val="20"/>
        </w:rPr>
        <w:t>:</w:t>
      </w: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50"/>
        <w:gridCol w:w="4950"/>
      </w:tblGrid>
      <w:tr w:rsidR="00B27282" w:rsidRPr="00AA3748" w14:paraId="21BF3654" w14:textId="77777777" w:rsidTr="00056C9B">
        <w:trPr>
          <w:trHeight w:val="4855"/>
        </w:trPr>
        <w:tc>
          <w:tcPr>
            <w:tcW w:w="5850" w:type="dxa"/>
            <w:tcBorders>
              <w:left w:val="nil"/>
              <w:bottom w:val="single" w:sz="12" w:space="0" w:color="auto"/>
            </w:tcBorders>
          </w:tcPr>
          <w:p w14:paraId="4A70CA4F" w14:textId="1EE63EAB" w:rsidR="00AA3748" w:rsidRPr="00EE2191" w:rsidRDefault="00AA3748" w:rsidP="00C12509">
            <w:pPr>
              <w:spacing w:before="120"/>
              <w:ind w:left="360"/>
              <w:jc w:val="center"/>
              <w:rPr>
                <w:rFonts w:ascii="Roboto" w:eastAsia="Roboto" w:hAnsi="Roboto" w:cs="Times New Roman"/>
                <w:b/>
                <w:bCs/>
                <w:sz w:val="28"/>
                <w:szCs w:val="28"/>
              </w:rPr>
            </w:pPr>
            <w:r w:rsidRPr="00EE2191">
              <w:rPr>
                <w:rFonts w:ascii="Roboto" w:eastAsia="Roboto" w:hAnsi="Roboto" w:cs="Times New Roman"/>
                <w:b/>
                <w:bCs/>
                <w:sz w:val="28"/>
                <w:szCs w:val="28"/>
              </w:rPr>
              <w:t>Wisconsin Works (W-2)</w:t>
            </w:r>
            <w:r w:rsidRPr="00EE2191">
              <w:rPr>
                <w:rFonts w:ascii="Roboto" w:eastAsia="Roboto" w:hAnsi="Roboto" w:cs="Times New Roman"/>
                <w:sz w:val="20"/>
                <w:szCs w:val="20"/>
              </w:rPr>
              <w:t xml:space="preserve"> </w:t>
            </w:r>
          </w:p>
          <w:p w14:paraId="7CBE4210" w14:textId="77777777" w:rsidR="0099685A" w:rsidRPr="0099685A" w:rsidRDefault="00E17B25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Segoe UI Symbol"/>
                <w:sz w:val="20"/>
                <w:szCs w:val="20"/>
              </w:rPr>
            </w:r>
            <w:r w:rsidR="00455C0D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bookmarkEnd w:id="1"/>
            <w:r w:rsidR="00F833A8">
              <w:rPr>
                <w:rFonts w:ascii="Roboto" w:eastAsia="MS Gothic" w:hAnsi="Roboto" w:cs="Times New Roman"/>
                <w:sz w:val="20"/>
                <w:szCs w:val="20"/>
              </w:rPr>
              <w:tab/>
            </w:r>
            <w:r w:rsidR="0099685A"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>Se denegó mi solicitud de W-2.</w:t>
            </w:r>
          </w:p>
          <w:p w14:paraId="29F952FB" w14:textId="77777777" w:rsidR="0099685A" w:rsidRPr="0099685A" w:rsidRDefault="0099685A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pP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separate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end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 xml:space="preserve"> 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US"/>
              </w:rPr>
              <w:t xml:space="preserve">La agencia 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CO"/>
              </w:rPr>
              <w:t>W-2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US"/>
              </w:rPr>
              <w:t xml:space="preserve"> no me informó sobre la decisión de mi solicitud en 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CO"/>
              </w:rPr>
              <w:t>12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US"/>
              </w:rPr>
              <w:t xml:space="preserve"> días hábiles, o en 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CO"/>
              </w:rPr>
              <w:t>30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US"/>
              </w:rPr>
              <w:t xml:space="preserve"> días hábiles si me hubiera dado más tiempo.</w:t>
            </w:r>
          </w:p>
          <w:p w14:paraId="5CF121B3" w14:textId="77777777" w:rsidR="0099685A" w:rsidRPr="0099685A" w:rsidRDefault="0099685A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pP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separate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end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 xml:space="preserve"> Mi colocación en W-2 está incorrecta.</w:t>
            </w:r>
          </w:p>
          <w:p w14:paraId="29A6CAE9" w14:textId="77777777" w:rsidR="0099685A" w:rsidRPr="0099685A" w:rsidRDefault="0099685A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pP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separate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end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 xml:space="preserve"> Se me denegó una prórroga de mi límite de tiempo de W-2.</w:t>
            </w:r>
          </w:p>
          <w:p w14:paraId="7EC32249" w14:textId="77777777" w:rsidR="0099685A" w:rsidRPr="0099685A" w:rsidRDefault="0099685A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pP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separate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end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 xml:space="preserve"> Se cerró mi caso de W-2 o mi pago finalizó.</w:t>
            </w:r>
          </w:p>
          <w:p w14:paraId="1F073BF7" w14:textId="31758983" w:rsidR="0099685A" w:rsidRPr="0099685A" w:rsidRDefault="0099685A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pP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separate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end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 xml:space="preserve"> Mi pago de W-2 fue reducido erróneamente en el(los) mes(es): 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instrText xml:space="preserve"> FORMTEXT </w:instrTex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separate"/>
            </w:r>
            <w:r w:rsidR="003A59FB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> </w:t>
            </w:r>
            <w:r w:rsidR="003A59FB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> </w:t>
            </w:r>
            <w:r w:rsidR="003A59FB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> </w:t>
            </w:r>
            <w:r w:rsidR="003A59FB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> </w:t>
            </w:r>
            <w:r w:rsidR="003A59FB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> 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end"/>
            </w:r>
          </w:p>
          <w:p w14:paraId="73942681" w14:textId="77777777" w:rsidR="0099685A" w:rsidRPr="0099685A" w:rsidRDefault="0099685A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pP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separate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end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 xml:space="preserve"> El sobrepago aplicado a mi caso es incorrecto.</w:t>
            </w:r>
          </w:p>
          <w:p w14:paraId="15961069" w14:textId="77777777" w:rsidR="0099685A" w:rsidRPr="0099685A" w:rsidRDefault="0099685A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pP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separate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end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 xml:space="preserve"> 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US"/>
              </w:rPr>
              <w:t xml:space="preserve">Recibí una multa 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>Learnfare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US"/>
              </w:rPr>
              <w:t xml:space="preserve"> incorrectamente.</w:t>
            </w:r>
          </w:p>
          <w:p w14:paraId="39005533" w14:textId="77777777" w:rsidR="0099685A" w:rsidRPr="0099685A" w:rsidRDefault="0099685A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pP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separate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end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 xml:space="preserve"> Se denegó mi solicitud de buen motivo por no cooperación con mantenimiento de menores.</w:t>
            </w:r>
          </w:p>
          <w:p w14:paraId="6FC5B5F2" w14:textId="5CD16330" w:rsidR="0035790C" w:rsidRPr="005C75FC" w:rsidRDefault="0099685A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separate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end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 xml:space="preserve"> 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US"/>
              </w:rPr>
              <w:t>Recibí una Infracción Intencional del Programa incorrecta.</w:t>
            </w:r>
          </w:p>
        </w:tc>
        <w:tc>
          <w:tcPr>
            <w:tcW w:w="4950" w:type="dxa"/>
            <w:tcBorders>
              <w:bottom w:val="single" w:sz="12" w:space="0" w:color="auto"/>
              <w:right w:val="nil"/>
            </w:tcBorders>
          </w:tcPr>
          <w:p w14:paraId="70FDB091" w14:textId="4F6B9813" w:rsidR="00EE2191" w:rsidRPr="00EE2191" w:rsidRDefault="00EE2191" w:rsidP="00EE2191">
            <w:pPr>
              <w:spacing w:before="120"/>
              <w:ind w:left="360"/>
              <w:jc w:val="center"/>
              <w:rPr>
                <w:rFonts w:ascii="Roboto" w:eastAsia="Roboto" w:hAnsi="Roboto" w:cs="Times New Roman"/>
                <w:b/>
                <w:bCs/>
                <w:sz w:val="28"/>
                <w:szCs w:val="28"/>
              </w:rPr>
            </w:pPr>
            <w:r w:rsidRPr="00EE2191">
              <w:rPr>
                <w:rFonts w:ascii="Roboto" w:eastAsia="Roboto" w:hAnsi="Roboto" w:cs="Times New Roman"/>
                <w:b/>
                <w:bCs/>
                <w:sz w:val="28"/>
                <w:szCs w:val="28"/>
              </w:rPr>
              <w:t>Asistencia de Emergencia</w:t>
            </w:r>
          </w:p>
          <w:p w14:paraId="3EBE0637" w14:textId="2A36106A" w:rsidR="00AA3748" w:rsidRPr="00EE2191" w:rsidRDefault="00EE2191" w:rsidP="00EE2191">
            <w:pPr>
              <w:ind w:left="360"/>
              <w:jc w:val="center"/>
              <w:rPr>
                <w:rFonts w:ascii="Roboto" w:eastAsia="Roboto" w:hAnsi="Roboto" w:cs="Times New Roman"/>
                <w:smallCaps/>
                <w:sz w:val="20"/>
                <w:szCs w:val="20"/>
              </w:rPr>
            </w:pPr>
            <w:r w:rsidRPr="00EE2191">
              <w:rPr>
                <w:rFonts w:ascii="Roboto" w:eastAsia="Roboto" w:hAnsi="Roboto" w:cs="Times New Roman"/>
                <w:smallCaps/>
                <w:sz w:val="20"/>
                <w:szCs w:val="20"/>
              </w:rPr>
              <w:t>emergency assistance (ea)</w:t>
            </w:r>
          </w:p>
          <w:p w14:paraId="12D46985" w14:textId="77777777" w:rsidR="0099685A" w:rsidRPr="0099685A" w:rsidRDefault="00E17B25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Segoe UI Symbol"/>
                <w:sz w:val="20"/>
                <w:szCs w:val="20"/>
              </w:rPr>
            </w:r>
            <w:r w:rsidR="00455C0D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99685A" w:rsidRPr="0099685A">
              <w:rPr>
                <w:rFonts w:ascii="Roboto" w:eastAsia="MS Gothic" w:hAnsi="Roboto" w:cs="Times New Roman"/>
                <w:sz w:val="20"/>
                <w:szCs w:val="20"/>
              </w:rPr>
              <w:t>Se denegó mi solicitud de EA.</w:t>
            </w:r>
          </w:p>
          <w:p w14:paraId="79E0DE2B" w14:textId="77777777" w:rsidR="0099685A" w:rsidRPr="0099685A" w:rsidRDefault="0099685A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99685A">
              <w:rPr>
                <w:rFonts w:ascii="Roboto" w:eastAsia="MS Gothic" w:hAnsi="Robot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85A">
              <w:rPr>
                <w:rFonts w:ascii="Roboto" w:eastAsia="MS Gothic" w:hAnsi="Roboto" w:cs="Times New Roman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Times New Roman"/>
                <w:sz w:val="20"/>
                <w:szCs w:val="20"/>
              </w:rPr>
            </w:r>
            <w:r w:rsidR="00455C0D">
              <w:rPr>
                <w:rFonts w:ascii="Roboto" w:eastAsia="MS Gothic" w:hAnsi="Roboto" w:cs="Times New Roman"/>
                <w:sz w:val="20"/>
                <w:szCs w:val="20"/>
              </w:rPr>
              <w:fldChar w:fldCharType="separate"/>
            </w:r>
            <w:r w:rsidRPr="0099685A">
              <w:rPr>
                <w:rFonts w:ascii="Roboto" w:eastAsia="MS Gothic" w:hAnsi="Roboto" w:cs="Times New Roman"/>
                <w:sz w:val="20"/>
                <w:szCs w:val="20"/>
              </w:rPr>
              <w:fldChar w:fldCharType="end"/>
            </w:r>
            <w:r w:rsidRPr="0099685A">
              <w:rPr>
                <w:rFonts w:ascii="Roboto" w:eastAsia="MS Gothic" w:hAnsi="Roboto" w:cs="Times New Roman"/>
                <w:sz w:val="20"/>
                <w:szCs w:val="20"/>
              </w:rPr>
              <w:t xml:space="preserve"> </w:t>
            </w:r>
            <w:r w:rsidRPr="0099685A">
              <w:rPr>
                <w:rFonts w:ascii="Roboto" w:eastAsia="MS Gothic" w:hAnsi="Roboto" w:cs="Times New Roman"/>
                <w:sz w:val="20"/>
                <w:szCs w:val="20"/>
                <w:lang w:val="es-US"/>
              </w:rPr>
              <w:t xml:space="preserve">La agencia </w:t>
            </w:r>
            <w:r w:rsidRPr="0099685A">
              <w:rPr>
                <w:rFonts w:ascii="Roboto" w:eastAsia="MS Gothic" w:hAnsi="Roboto" w:cs="Times New Roman"/>
                <w:sz w:val="20"/>
                <w:szCs w:val="20"/>
                <w:lang w:val="es-CO"/>
              </w:rPr>
              <w:t>W-2</w:t>
            </w:r>
            <w:r w:rsidRPr="0099685A">
              <w:rPr>
                <w:rFonts w:ascii="Roboto" w:eastAsia="MS Gothic" w:hAnsi="Roboto" w:cs="Times New Roman"/>
                <w:sz w:val="20"/>
                <w:szCs w:val="20"/>
                <w:lang w:val="es-US"/>
              </w:rPr>
              <w:t xml:space="preserve"> no me informó sobre la decisión de mi solicitud en 5 días hábiles.</w:t>
            </w:r>
          </w:p>
          <w:p w14:paraId="42B80312" w14:textId="77777777" w:rsidR="0099685A" w:rsidRPr="0099685A" w:rsidRDefault="0099685A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99685A">
              <w:rPr>
                <w:rFonts w:ascii="Roboto" w:eastAsia="MS Gothic" w:hAnsi="Robot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85A">
              <w:rPr>
                <w:rFonts w:ascii="Roboto" w:eastAsia="MS Gothic" w:hAnsi="Roboto" w:cs="Times New Roman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Times New Roman"/>
                <w:sz w:val="20"/>
                <w:szCs w:val="20"/>
              </w:rPr>
            </w:r>
            <w:r w:rsidR="00455C0D">
              <w:rPr>
                <w:rFonts w:ascii="Roboto" w:eastAsia="MS Gothic" w:hAnsi="Roboto" w:cs="Times New Roman"/>
                <w:sz w:val="20"/>
                <w:szCs w:val="20"/>
              </w:rPr>
              <w:fldChar w:fldCharType="separate"/>
            </w:r>
            <w:r w:rsidRPr="0099685A">
              <w:rPr>
                <w:rFonts w:ascii="Roboto" w:eastAsia="MS Gothic" w:hAnsi="Roboto" w:cs="Times New Roman"/>
                <w:sz w:val="20"/>
                <w:szCs w:val="20"/>
              </w:rPr>
              <w:fldChar w:fldCharType="end"/>
            </w:r>
            <w:r w:rsidRPr="0099685A">
              <w:rPr>
                <w:rFonts w:ascii="Roboto" w:eastAsia="MS Gothic" w:hAnsi="Roboto" w:cs="Times New Roman"/>
                <w:sz w:val="20"/>
                <w:szCs w:val="20"/>
              </w:rPr>
              <w:t xml:space="preserve"> Mi pago de EA es incorrecto.</w:t>
            </w:r>
          </w:p>
          <w:p w14:paraId="285A8F4D" w14:textId="77777777" w:rsidR="0099685A" w:rsidRPr="0099685A" w:rsidRDefault="0099685A" w:rsidP="00EE2191">
            <w:pPr>
              <w:ind w:left="720" w:hanging="360"/>
              <w:rPr>
                <w:rFonts w:ascii="Roboto" w:eastAsia="MS Gothic" w:hAnsi="Roboto" w:cs="Times New Roman"/>
                <w:sz w:val="20"/>
                <w:szCs w:val="20"/>
              </w:rPr>
            </w:pPr>
            <w:r w:rsidRPr="0099685A">
              <w:rPr>
                <w:rFonts w:ascii="Roboto" w:eastAsia="MS Gothic" w:hAnsi="Robot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85A">
              <w:rPr>
                <w:rFonts w:ascii="Roboto" w:eastAsia="MS Gothic" w:hAnsi="Roboto" w:cs="Times New Roman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Times New Roman"/>
                <w:sz w:val="20"/>
                <w:szCs w:val="20"/>
              </w:rPr>
            </w:r>
            <w:r w:rsidR="00455C0D">
              <w:rPr>
                <w:rFonts w:ascii="Roboto" w:eastAsia="MS Gothic" w:hAnsi="Roboto" w:cs="Times New Roman"/>
                <w:sz w:val="20"/>
                <w:szCs w:val="20"/>
              </w:rPr>
              <w:fldChar w:fldCharType="separate"/>
            </w:r>
            <w:r w:rsidRPr="0099685A">
              <w:rPr>
                <w:rFonts w:ascii="Roboto" w:eastAsia="MS Gothic" w:hAnsi="Roboto" w:cs="Times New Roman"/>
                <w:sz w:val="20"/>
                <w:szCs w:val="20"/>
              </w:rPr>
              <w:fldChar w:fldCharType="end"/>
            </w:r>
            <w:r w:rsidRPr="0099685A">
              <w:rPr>
                <w:rFonts w:ascii="Roboto" w:eastAsia="MS Gothic" w:hAnsi="Roboto" w:cs="Times New Roman"/>
                <w:sz w:val="20"/>
                <w:szCs w:val="20"/>
              </w:rPr>
              <w:t xml:space="preserve"> </w:t>
            </w:r>
            <w:r w:rsidRPr="0099685A">
              <w:rPr>
                <w:rFonts w:ascii="Roboto" w:eastAsia="MS Gothic" w:hAnsi="Roboto" w:cs="Times New Roman"/>
                <w:sz w:val="20"/>
                <w:szCs w:val="20"/>
                <w:lang w:val="es-US"/>
              </w:rPr>
              <w:t>Recibí una Infracción Intencional del Programa incorrecta.</w:t>
            </w:r>
          </w:p>
          <w:p w14:paraId="1D0C910A" w14:textId="35383492" w:rsidR="00A124A4" w:rsidRPr="0099685A" w:rsidRDefault="00A124A4" w:rsidP="00E17B25">
            <w:pPr>
              <w:pBdr>
                <w:bottom w:val="single" w:sz="12" w:space="1" w:color="auto"/>
                <w:right w:val="single" w:sz="4" w:space="4" w:color="auto"/>
              </w:pBdr>
              <w:ind w:left="360"/>
              <w:rPr>
                <w:rFonts w:ascii="Roboto" w:eastAsia="MS Gothic" w:hAnsi="Roboto" w:cs="Times New Roman"/>
                <w:sz w:val="14"/>
                <w:szCs w:val="14"/>
              </w:rPr>
            </w:pPr>
          </w:p>
          <w:p w14:paraId="1BAB6F20" w14:textId="66B76739" w:rsidR="00EE2191" w:rsidRPr="00EE2191" w:rsidRDefault="00EE2191" w:rsidP="00EE2191">
            <w:pPr>
              <w:spacing w:before="120"/>
              <w:ind w:left="360"/>
              <w:jc w:val="center"/>
              <w:rPr>
                <w:rFonts w:ascii="Roboto" w:eastAsia="Roboto" w:hAnsi="Roboto" w:cs="Times New Roman"/>
                <w:b/>
                <w:bCs/>
                <w:sz w:val="28"/>
                <w:szCs w:val="28"/>
              </w:rPr>
            </w:pPr>
            <w:r w:rsidRPr="00EE2191">
              <w:rPr>
                <w:rFonts w:ascii="Roboto" w:eastAsia="Roboto" w:hAnsi="Roboto" w:cs="Times New Roman"/>
                <w:b/>
                <w:bCs/>
                <w:sz w:val="28"/>
                <w:szCs w:val="28"/>
              </w:rPr>
              <w:t>Préstamo</w:t>
            </w:r>
            <w:r w:rsidRPr="00EE2191">
              <w:rPr>
                <w:rFonts w:ascii="Roboto" w:eastAsia="MS Gothic" w:hAnsi="Roboto" w:cs="Times New Roman"/>
                <w:b/>
                <w:bCs/>
                <w:sz w:val="28"/>
                <w:szCs w:val="28"/>
              </w:rPr>
              <w:t xml:space="preserve"> de Acceso al Empleo</w:t>
            </w:r>
          </w:p>
          <w:p w14:paraId="360B6BA3" w14:textId="5ECDE3DD" w:rsidR="00EE2191" w:rsidRPr="00EE2191" w:rsidRDefault="00AA3748" w:rsidP="00EE2191">
            <w:pPr>
              <w:ind w:left="360"/>
              <w:jc w:val="center"/>
              <w:rPr>
                <w:rFonts w:ascii="Roboto" w:eastAsia="Roboto" w:hAnsi="Roboto" w:cs="Times New Roman"/>
                <w:smallCaps/>
                <w:sz w:val="20"/>
                <w:szCs w:val="20"/>
              </w:rPr>
            </w:pPr>
            <w:r w:rsidRPr="00EE2191">
              <w:rPr>
                <w:rFonts w:ascii="Roboto" w:eastAsia="Roboto" w:hAnsi="Roboto" w:cs="Times New Roman"/>
                <w:smallCaps/>
                <w:sz w:val="20"/>
                <w:szCs w:val="20"/>
              </w:rPr>
              <w:t>Job Access Loan (JAL)</w:t>
            </w:r>
          </w:p>
          <w:p w14:paraId="062EB6C8" w14:textId="77777777" w:rsidR="0099685A" w:rsidRPr="0099685A" w:rsidRDefault="00E17B25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pP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Segoe UI Symbol"/>
                <w:sz w:val="20"/>
                <w:szCs w:val="20"/>
              </w:rPr>
            </w:r>
            <w:r w:rsidR="00455C0D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F833A8">
              <w:rPr>
                <w:rFonts w:ascii="Roboto" w:eastAsia="MS Gothic" w:hAnsi="Roboto" w:cs="Segoe UI Symbol"/>
                <w:sz w:val="20"/>
                <w:szCs w:val="20"/>
              </w:rPr>
              <w:tab/>
            </w:r>
            <w:r w:rsidR="0099685A"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>Se denegó mi solicitud de JAL.</w:t>
            </w:r>
          </w:p>
          <w:p w14:paraId="4926C244" w14:textId="77777777" w:rsidR="0099685A" w:rsidRPr="0099685A" w:rsidRDefault="0099685A" w:rsidP="0099685A">
            <w:pPr>
              <w:spacing w:line="276" w:lineRule="auto"/>
              <w:ind w:left="720" w:hanging="360"/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pP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separate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end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 xml:space="preserve"> 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US"/>
              </w:rPr>
              <w:t xml:space="preserve">La agencia 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CO"/>
              </w:rPr>
              <w:t>W-2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US"/>
              </w:rPr>
              <w:t xml:space="preserve"> no me informó sobre la decisión de mi solicitud en 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CO"/>
              </w:rPr>
              <w:t>12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US"/>
              </w:rPr>
              <w:t xml:space="preserve"> días hábiles, o en 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CO"/>
              </w:rPr>
              <w:t>30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US"/>
              </w:rPr>
              <w:t xml:space="preserve"> días hábiles si me hubiera dado más tiempo.</w:t>
            </w:r>
          </w:p>
          <w:p w14:paraId="3FAB4D5C" w14:textId="5DF7DB15" w:rsidR="00E17B25" w:rsidRPr="00E17B25" w:rsidRDefault="0099685A" w:rsidP="00EE2191">
            <w:pPr>
              <w:spacing w:after="120"/>
              <w:ind w:left="720" w:hanging="360"/>
              <w:rPr>
                <w:rFonts w:ascii="Roboto" w:eastAsia="MS Gothic" w:hAnsi="Roboto" w:cs="Times New Roman"/>
                <w:sz w:val="12"/>
                <w:szCs w:val="12"/>
              </w:rPr>
            </w:pP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</w:r>
            <w:r w:rsidR="00455C0D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separate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fldChar w:fldCharType="end"/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</w:rPr>
              <w:t xml:space="preserve"> </w:t>
            </w:r>
            <w:r w:rsidRPr="0099685A">
              <w:rPr>
                <w:rFonts w:ascii="Roboto" w:eastAsia="MS Gothic" w:hAnsi="Roboto" w:cs="Times New Roman"/>
                <w:spacing w:val="-2"/>
                <w:sz w:val="20"/>
                <w:szCs w:val="20"/>
                <w:lang w:val="es-US"/>
              </w:rPr>
              <w:t>Recibí una Infracción Intencional del Programa incorrecta.</w:t>
            </w:r>
          </w:p>
        </w:tc>
      </w:tr>
    </w:tbl>
    <w:p w14:paraId="51C6ED4E" w14:textId="1932020D" w:rsidR="0037569A" w:rsidRPr="00C12509" w:rsidRDefault="0037569A" w:rsidP="00F833A8">
      <w:pPr>
        <w:pStyle w:val="BodyText"/>
        <w:rPr>
          <w:rFonts w:ascii="Roboto" w:hAnsi="Roboto"/>
          <w:sz w:val="12"/>
          <w:szCs w:val="12"/>
        </w:rPr>
      </w:pPr>
    </w:p>
    <w:tbl>
      <w:tblPr>
        <w:tblpPr w:leftFromText="180" w:rightFromText="180" w:vertAnchor="text" w:horzAnchor="margin" w:tblpXSpec="center" w:tblpY="51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010"/>
        <w:gridCol w:w="2790"/>
      </w:tblGrid>
      <w:tr w:rsidR="00F833A8" w:rsidRPr="00692B9D" w14:paraId="1C512670" w14:textId="77777777" w:rsidTr="0099685A">
        <w:trPr>
          <w:trHeight w:hRule="exact" w:val="1008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8A2B9C" w14:textId="1807D5C9" w:rsidR="00F833A8" w:rsidRPr="005C75FC" w:rsidRDefault="0099685A" w:rsidP="00F833A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E7C9D">
              <w:rPr>
                <w:rFonts w:ascii="Roboto" w:hAnsi="Roboto"/>
                <w:b/>
                <w:bCs/>
                <w:sz w:val="20"/>
                <w:szCs w:val="20"/>
              </w:rPr>
              <w:t>Explique por qué cree que la decisión de la agencia W-2 está equivocada</w:t>
            </w:r>
            <w:r w:rsidR="00F833A8" w:rsidRPr="005C75FC">
              <w:rPr>
                <w:rFonts w:ascii="Roboto" w:hAnsi="Roboto"/>
                <w:b/>
                <w:bCs/>
                <w:sz w:val="20"/>
                <w:szCs w:val="20"/>
              </w:rPr>
              <w:t>:</w:t>
            </w:r>
          </w:p>
          <w:p w14:paraId="217839E1" w14:textId="1743D40C" w:rsidR="00F833A8" w:rsidRDefault="00F833A8" w:rsidP="00EE2191">
            <w:pPr>
              <w:pStyle w:val="BodyText"/>
              <w:spacing w:before="20" w:after="40"/>
              <w:rPr>
                <w:rFonts w:ascii="Roboto" w:hAnsi="Roboto"/>
                <w:b/>
                <w:bCs/>
                <w:sz w:val="20"/>
                <w:szCs w:val="24"/>
              </w:rPr>
            </w:pPr>
            <w:r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eastAsia="Times New Roman" w:hAnsi="Garamond" w:cs="Times New Roman"/>
                <w:noProof/>
                <w:sz w:val="22"/>
                <w:szCs w:val="22"/>
              </w:rPr>
            </w:r>
            <w:r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fldChar w:fldCharType="separate"/>
            </w:r>
            <w:r w:rsidR="003A59FB"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t> </w:t>
            </w:r>
            <w:r w:rsidR="003A59FB"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t> </w:t>
            </w:r>
            <w:r w:rsidR="003A59FB"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t> </w:t>
            </w:r>
            <w:r w:rsidR="003A59FB"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t> </w:t>
            </w:r>
            <w:r w:rsidR="003A59FB"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eastAsia="Times New Roman" w:hAnsi="Garamond" w:cs="Times New Roman"/>
                <w:noProof/>
                <w:sz w:val="22"/>
                <w:szCs w:val="22"/>
              </w:rPr>
              <w:fldChar w:fldCharType="end"/>
            </w:r>
          </w:p>
        </w:tc>
      </w:tr>
      <w:tr w:rsidR="00F833A8" w:rsidRPr="00692B9D" w14:paraId="010D9DBD" w14:textId="77777777" w:rsidTr="0099685A">
        <w:trPr>
          <w:trHeight w:hRule="exact" w:val="1080"/>
        </w:trPr>
        <w:tc>
          <w:tcPr>
            <w:tcW w:w="10800" w:type="dxa"/>
            <w:gridSpan w:val="2"/>
            <w:tcBorders>
              <w:left w:val="nil"/>
              <w:right w:val="nil"/>
            </w:tcBorders>
          </w:tcPr>
          <w:p w14:paraId="6021858F" w14:textId="41021215" w:rsidR="00F833A8" w:rsidRDefault="0099685A" w:rsidP="0022717E">
            <w:pPr>
              <w:pStyle w:val="TableParagraph"/>
              <w:spacing w:before="56"/>
              <w:ind w:left="0"/>
              <w:rPr>
                <w:rFonts w:ascii="Roboto" w:hAnsi="Roboto"/>
                <w:b/>
                <w:bCs/>
                <w:sz w:val="20"/>
                <w:szCs w:val="24"/>
              </w:rPr>
            </w:pPr>
            <w:r w:rsidRPr="00077025">
              <w:rPr>
                <w:rFonts w:ascii="Roboto" w:hAnsi="Roboto"/>
                <w:sz w:val="20"/>
                <w:szCs w:val="20"/>
              </w:rPr>
              <w:t>La Revisión de Determinación de Hechos no demorará ni impedirá su derecho a solicitar una Audiencia Justa de FoodShare, BadgerCare Plus, Medicaid, y/o Cuidado Infantil ante el D</w:t>
            </w:r>
            <w:r>
              <w:rPr>
                <w:rFonts w:ascii="Roboto" w:hAnsi="Roboto"/>
                <w:sz w:val="20"/>
                <w:szCs w:val="20"/>
              </w:rPr>
              <w:t>epartment of Administration</w:t>
            </w:r>
            <w:r w:rsidRPr="00077025">
              <w:rPr>
                <w:rFonts w:ascii="Roboto" w:hAnsi="Roboto"/>
                <w:sz w:val="20"/>
                <w:szCs w:val="20"/>
              </w:rPr>
              <w:t>, Divisi</w:t>
            </w:r>
            <w:r>
              <w:rPr>
                <w:rFonts w:ascii="Roboto" w:hAnsi="Roboto"/>
                <w:sz w:val="20"/>
                <w:szCs w:val="20"/>
              </w:rPr>
              <w:t>on of Hearings and Appeals</w:t>
            </w:r>
            <w:r w:rsidRPr="00077025">
              <w:rPr>
                <w:rFonts w:ascii="Roboto" w:hAnsi="Roboto"/>
                <w:sz w:val="20"/>
                <w:szCs w:val="20"/>
              </w:rPr>
              <w:t>. Para solicitar una Audiencia Justa, solicite a su agencia de FoodShare, BadgerCare Plus, Medicaid o Cuidado Infantil un formulario DHA–28.</w:t>
            </w:r>
          </w:p>
        </w:tc>
      </w:tr>
      <w:tr w:rsidR="008254E4" w:rsidRPr="00692B9D" w14:paraId="258C692E" w14:textId="77777777" w:rsidTr="0099685A">
        <w:trPr>
          <w:trHeight w:hRule="exact" w:val="648"/>
        </w:trPr>
        <w:tc>
          <w:tcPr>
            <w:tcW w:w="8010" w:type="dxa"/>
            <w:tcBorders>
              <w:left w:val="nil"/>
            </w:tcBorders>
          </w:tcPr>
          <w:p w14:paraId="7688BD20" w14:textId="2CE6F068" w:rsidR="006835DF" w:rsidRDefault="0099685A" w:rsidP="00EE2191">
            <w:pPr>
              <w:pStyle w:val="TableParagraph"/>
              <w:tabs>
                <w:tab w:val="left" w:pos="4063"/>
              </w:tabs>
              <w:spacing w:before="20"/>
              <w:ind w:left="0"/>
              <w:rPr>
                <w:rFonts w:ascii="Roboto" w:hAnsi="Roboto"/>
                <w:b/>
                <w:sz w:val="18"/>
              </w:rPr>
            </w:pPr>
            <w:r w:rsidRPr="0099685A">
              <w:rPr>
                <w:rFonts w:ascii="Roboto" w:hAnsi="Roboto"/>
                <w:b/>
                <w:sz w:val="20"/>
                <w:szCs w:val="24"/>
              </w:rPr>
              <w:t xml:space="preserve">Solicitante / Participante </w:t>
            </w:r>
            <w:r w:rsidR="008254E4" w:rsidRPr="00620A58">
              <w:rPr>
                <w:rFonts w:ascii="Roboto" w:hAnsi="Roboto"/>
                <w:b/>
                <w:sz w:val="20"/>
                <w:szCs w:val="24"/>
              </w:rPr>
              <w:t>SIGNATURE</w:t>
            </w:r>
            <w:r w:rsidR="0022717E">
              <w:rPr>
                <w:rFonts w:ascii="Roboto" w:hAnsi="Roboto"/>
                <w:sz w:val="18"/>
              </w:rPr>
              <w:t xml:space="preserve">      </w:t>
            </w:r>
            <w:r w:rsidR="003B79D4"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79D4" w:rsidRPr="00E17B25">
              <w:rPr>
                <w:rFonts w:ascii="Roboto" w:eastAsia="MS Gothic" w:hAnsi="Roboto" w:cs="Segoe UI Symbol"/>
                <w:sz w:val="20"/>
                <w:szCs w:val="20"/>
              </w:rPr>
              <w:instrText xml:space="preserve"> FORMCHECKBOX </w:instrText>
            </w:r>
            <w:r w:rsidR="00455C0D">
              <w:rPr>
                <w:rFonts w:ascii="Roboto" w:eastAsia="MS Gothic" w:hAnsi="Roboto" w:cs="Segoe UI Symbol"/>
                <w:sz w:val="20"/>
                <w:szCs w:val="20"/>
              </w:rPr>
            </w:r>
            <w:r w:rsidR="00455C0D">
              <w:rPr>
                <w:rFonts w:ascii="Roboto" w:eastAsia="MS Gothic" w:hAnsi="Roboto" w:cs="Segoe UI Symbol"/>
                <w:sz w:val="20"/>
                <w:szCs w:val="20"/>
              </w:rPr>
              <w:fldChar w:fldCharType="separate"/>
            </w:r>
            <w:r w:rsidR="003B79D4" w:rsidRPr="00E17B25">
              <w:rPr>
                <w:rFonts w:ascii="Roboto" w:eastAsia="MS Gothic" w:hAnsi="Roboto" w:cs="Segoe UI Symbol"/>
                <w:sz w:val="20"/>
                <w:szCs w:val="20"/>
              </w:rPr>
              <w:fldChar w:fldCharType="end"/>
            </w:r>
            <w:r w:rsidR="003B79D4">
              <w:rPr>
                <w:rFonts w:ascii="Roboto" w:eastAsia="MS Gothic" w:hAnsi="Roboto" w:cs="Segoe UI Symbol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4"/>
              </w:rPr>
              <w:t xml:space="preserve"> Solicitud telef</w:t>
            </w:r>
            <w:r w:rsidRPr="002A3DA1">
              <w:rPr>
                <w:rFonts w:ascii="Roboto" w:hAnsi="Roboto"/>
                <w:sz w:val="20"/>
                <w:szCs w:val="20"/>
                <w:lang w:val="es-ES_tradnl"/>
              </w:rPr>
              <w:t>ó</w:t>
            </w:r>
            <w:r>
              <w:rPr>
                <w:rFonts w:ascii="Roboto" w:hAnsi="Roboto"/>
                <w:sz w:val="20"/>
                <w:szCs w:val="24"/>
              </w:rPr>
              <w:t>nica</w:t>
            </w:r>
            <w:r w:rsidRPr="00620A58">
              <w:rPr>
                <w:rFonts w:ascii="Roboto" w:hAnsi="Roboto"/>
                <w:sz w:val="20"/>
                <w:szCs w:val="24"/>
              </w:rPr>
              <w:t xml:space="preserve"> (no </w:t>
            </w:r>
            <w:r>
              <w:rPr>
                <w:rFonts w:ascii="Roboto" w:hAnsi="Roboto"/>
                <w:sz w:val="20"/>
                <w:szCs w:val="24"/>
              </w:rPr>
              <w:t>se requiere firma</w:t>
            </w:r>
            <w:r w:rsidRPr="00692B9D">
              <w:rPr>
                <w:rFonts w:ascii="Roboto" w:hAnsi="Roboto"/>
                <w:sz w:val="18"/>
              </w:rPr>
              <w:t>)</w:t>
            </w:r>
          </w:p>
          <w:p w14:paraId="1F2F7259" w14:textId="7D641C40" w:rsidR="006835DF" w:rsidRPr="004007A0" w:rsidRDefault="00977322" w:rsidP="00EE2191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3A59FB">
              <w:rPr>
                <w:rFonts w:ascii="Garamond" w:hAnsi="Garamond"/>
              </w:rPr>
              <w:t> </w:t>
            </w:r>
            <w:r w:rsidR="003A59FB">
              <w:rPr>
                <w:rFonts w:ascii="Garamond" w:hAnsi="Garamond"/>
              </w:rPr>
              <w:t> </w:t>
            </w:r>
            <w:r w:rsidR="003A59FB">
              <w:rPr>
                <w:rFonts w:ascii="Garamond" w:hAnsi="Garamond"/>
              </w:rPr>
              <w:t> </w:t>
            </w:r>
            <w:r w:rsidR="003A59FB">
              <w:rPr>
                <w:rFonts w:ascii="Garamond" w:hAnsi="Garamond"/>
              </w:rPr>
              <w:t> </w:t>
            </w:r>
            <w:r w:rsidR="003A59FB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790" w:type="dxa"/>
            <w:tcBorders>
              <w:right w:val="nil"/>
            </w:tcBorders>
          </w:tcPr>
          <w:p w14:paraId="2FB53FB4" w14:textId="634C5AF1" w:rsidR="006835DF" w:rsidRPr="00620A58" w:rsidRDefault="00EE2191" w:rsidP="00EE2191">
            <w:pPr>
              <w:pStyle w:val="TableParagraph"/>
              <w:tabs>
                <w:tab w:val="left" w:pos="4063"/>
              </w:tabs>
              <w:spacing w:before="20"/>
              <w:ind w:left="0"/>
              <w:rPr>
                <w:rFonts w:ascii="Roboto" w:hAnsi="Roboto"/>
                <w:b/>
                <w:bCs/>
                <w:sz w:val="20"/>
                <w:szCs w:val="24"/>
              </w:rPr>
            </w:pPr>
            <w:r w:rsidRPr="00EE2191">
              <w:rPr>
                <w:rFonts w:ascii="Roboto" w:hAnsi="Roboto"/>
                <w:b/>
                <w:sz w:val="20"/>
                <w:szCs w:val="24"/>
              </w:rPr>
              <w:t>Fecha</w:t>
            </w:r>
            <w:r>
              <w:rPr>
                <w:rFonts w:ascii="Roboto" w:hAnsi="Roboto"/>
                <w:b/>
                <w:bCs/>
                <w:sz w:val="20"/>
                <w:szCs w:val="24"/>
              </w:rPr>
              <w:t xml:space="preserve"> de la solicitud</w:t>
            </w:r>
          </w:p>
          <w:p w14:paraId="7A429154" w14:textId="1CF53ACD" w:rsidR="006835DF" w:rsidRPr="00056C9B" w:rsidRDefault="006835DF" w:rsidP="00EE2191">
            <w:pPr>
              <w:spacing w:before="20" w:after="40"/>
              <w:rPr>
                <w:bCs/>
              </w:rPr>
            </w:pPr>
            <w:r w:rsidRPr="00056C9B">
              <w:rPr>
                <w:rFonts w:ascii="Garamond" w:hAnsi="Garamond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56C9B">
              <w:rPr>
                <w:rFonts w:ascii="Garamond" w:hAnsi="Garamond"/>
                <w:bCs/>
              </w:rPr>
              <w:instrText xml:space="preserve"> FORMTEXT </w:instrText>
            </w:r>
            <w:r w:rsidRPr="00056C9B">
              <w:rPr>
                <w:rFonts w:ascii="Garamond" w:hAnsi="Garamond"/>
                <w:bCs/>
              </w:rPr>
            </w:r>
            <w:r w:rsidRPr="00056C9B">
              <w:rPr>
                <w:rFonts w:ascii="Garamond" w:hAnsi="Garamond"/>
                <w:bCs/>
              </w:rPr>
              <w:fldChar w:fldCharType="separate"/>
            </w:r>
            <w:r w:rsidR="003A59FB">
              <w:rPr>
                <w:rFonts w:ascii="Garamond" w:hAnsi="Garamond"/>
                <w:bCs/>
              </w:rPr>
              <w:t> </w:t>
            </w:r>
            <w:r w:rsidR="003A59FB">
              <w:rPr>
                <w:rFonts w:ascii="Garamond" w:hAnsi="Garamond"/>
                <w:bCs/>
              </w:rPr>
              <w:t> </w:t>
            </w:r>
            <w:r w:rsidRPr="00056C9B">
              <w:rPr>
                <w:rFonts w:ascii="Garamond" w:hAnsi="Garamond"/>
                <w:bCs/>
              </w:rPr>
              <w:fldChar w:fldCharType="end"/>
            </w:r>
            <w:r w:rsidRPr="00056C9B">
              <w:rPr>
                <w:bCs/>
              </w:rPr>
              <w:t>/</w:t>
            </w:r>
            <w:r w:rsidRPr="00056C9B">
              <w:rPr>
                <w:rFonts w:ascii="Garamond" w:hAnsi="Garamond"/>
                <w:bCs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56C9B">
              <w:rPr>
                <w:rFonts w:ascii="Garamond" w:hAnsi="Garamond"/>
                <w:bCs/>
              </w:rPr>
              <w:instrText xml:space="preserve"> FORMTEXT </w:instrText>
            </w:r>
            <w:r w:rsidRPr="00056C9B">
              <w:rPr>
                <w:rFonts w:ascii="Garamond" w:hAnsi="Garamond"/>
                <w:bCs/>
              </w:rPr>
            </w:r>
            <w:r w:rsidRPr="00056C9B">
              <w:rPr>
                <w:rFonts w:ascii="Garamond" w:hAnsi="Garamond"/>
                <w:bCs/>
              </w:rPr>
              <w:fldChar w:fldCharType="separate"/>
            </w:r>
            <w:r w:rsidR="003A59FB">
              <w:rPr>
                <w:rFonts w:ascii="Garamond" w:hAnsi="Garamond"/>
                <w:bCs/>
              </w:rPr>
              <w:t> </w:t>
            </w:r>
            <w:r w:rsidR="003A59FB">
              <w:rPr>
                <w:rFonts w:ascii="Garamond" w:hAnsi="Garamond"/>
                <w:bCs/>
              </w:rPr>
              <w:t> </w:t>
            </w:r>
            <w:r w:rsidRPr="00056C9B">
              <w:rPr>
                <w:rFonts w:ascii="Garamond" w:hAnsi="Garamond"/>
                <w:bCs/>
              </w:rPr>
              <w:fldChar w:fldCharType="end"/>
            </w:r>
            <w:r w:rsidRPr="00056C9B">
              <w:rPr>
                <w:bCs/>
              </w:rPr>
              <w:t>/</w:t>
            </w:r>
            <w:r w:rsidRPr="00056C9B">
              <w:rPr>
                <w:rFonts w:ascii="Garamond" w:hAnsi="Garamond"/>
                <w:bCs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56C9B">
              <w:rPr>
                <w:rFonts w:ascii="Garamond" w:hAnsi="Garamond"/>
                <w:bCs/>
              </w:rPr>
              <w:instrText xml:space="preserve"> FORMTEXT </w:instrText>
            </w:r>
            <w:r w:rsidRPr="00056C9B">
              <w:rPr>
                <w:rFonts w:ascii="Garamond" w:hAnsi="Garamond"/>
                <w:bCs/>
              </w:rPr>
            </w:r>
            <w:r w:rsidRPr="00056C9B">
              <w:rPr>
                <w:rFonts w:ascii="Garamond" w:hAnsi="Garamond"/>
                <w:bCs/>
              </w:rPr>
              <w:fldChar w:fldCharType="separate"/>
            </w:r>
            <w:r w:rsidR="003A59FB">
              <w:rPr>
                <w:rFonts w:ascii="Garamond" w:hAnsi="Garamond"/>
                <w:bCs/>
              </w:rPr>
              <w:t> </w:t>
            </w:r>
            <w:r w:rsidR="003A59FB">
              <w:rPr>
                <w:rFonts w:ascii="Garamond" w:hAnsi="Garamond"/>
                <w:bCs/>
              </w:rPr>
              <w:t> </w:t>
            </w:r>
            <w:r w:rsidR="003A59FB">
              <w:rPr>
                <w:rFonts w:ascii="Garamond" w:hAnsi="Garamond"/>
                <w:bCs/>
              </w:rPr>
              <w:t> </w:t>
            </w:r>
            <w:r w:rsidR="003A59FB">
              <w:rPr>
                <w:rFonts w:ascii="Garamond" w:hAnsi="Garamond"/>
                <w:bCs/>
              </w:rPr>
              <w:t> </w:t>
            </w:r>
            <w:r w:rsidRPr="00056C9B">
              <w:rPr>
                <w:rFonts w:ascii="Garamond" w:hAnsi="Garamond"/>
                <w:bCs/>
              </w:rPr>
              <w:fldChar w:fldCharType="end"/>
            </w:r>
          </w:p>
        </w:tc>
      </w:tr>
    </w:tbl>
    <w:p w14:paraId="43377998" w14:textId="20B312F4" w:rsidR="0037569A" w:rsidRPr="00620A58" w:rsidRDefault="008254E4" w:rsidP="00C12509">
      <w:pPr>
        <w:spacing w:before="60"/>
        <w:jc w:val="center"/>
        <w:rPr>
          <w:rFonts w:ascii="Roboto" w:hAnsi="Roboto"/>
          <w:sz w:val="18"/>
          <w:szCs w:val="24"/>
        </w:rPr>
      </w:pPr>
      <w:r w:rsidRPr="00620A58">
        <w:rPr>
          <w:rFonts w:ascii="Roboto" w:hAnsi="Roboto"/>
          <w:b/>
          <w:sz w:val="20"/>
          <w:szCs w:val="20"/>
        </w:rPr>
        <w:t>Retain Completed Form in Case Record</w:t>
      </w:r>
    </w:p>
    <w:sectPr w:rsidR="0037569A" w:rsidRPr="00620A58" w:rsidSect="00C12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151A" w14:textId="77777777" w:rsidR="00621095" w:rsidRDefault="00621095" w:rsidP="00B35BB5">
      <w:r>
        <w:separator/>
      </w:r>
    </w:p>
  </w:endnote>
  <w:endnote w:type="continuationSeparator" w:id="0">
    <w:p w14:paraId="4153D3F7" w14:textId="77777777" w:rsidR="00621095" w:rsidRDefault="00621095" w:rsidP="00B3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6163" w14:textId="77777777" w:rsidR="000253EB" w:rsidRDefault="00025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26C3" w14:textId="2E776725" w:rsidR="00B35BB5" w:rsidRPr="005C75FC" w:rsidRDefault="00B35BB5" w:rsidP="00BD32B1">
    <w:pPr>
      <w:pStyle w:val="Footer"/>
      <w:tabs>
        <w:tab w:val="clear" w:pos="4680"/>
        <w:tab w:val="clear" w:pos="9360"/>
      </w:tabs>
      <w:rPr>
        <w:rFonts w:ascii="Roboto" w:hAnsi="Roboto"/>
        <w:sz w:val="18"/>
        <w:szCs w:val="18"/>
      </w:rPr>
    </w:pPr>
    <w:r w:rsidRPr="003B79D4">
      <w:rPr>
        <w:rFonts w:ascii="Roboto" w:hAnsi="Roboto"/>
        <w:sz w:val="16"/>
        <w:szCs w:val="16"/>
      </w:rPr>
      <w:t xml:space="preserve">DCF-F-DWSP10783-E (R. </w:t>
    </w:r>
    <w:r w:rsidR="003B79D4">
      <w:rPr>
        <w:rFonts w:ascii="Roboto" w:hAnsi="Roboto"/>
        <w:sz w:val="16"/>
        <w:szCs w:val="16"/>
      </w:rPr>
      <w:t>10</w:t>
    </w:r>
    <w:r w:rsidRPr="003B79D4">
      <w:rPr>
        <w:rFonts w:ascii="Roboto" w:hAnsi="Roboto"/>
        <w:sz w:val="16"/>
        <w:szCs w:val="16"/>
      </w:rPr>
      <w:t>/202</w:t>
    </w:r>
    <w:r w:rsidR="00B27282" w:rsidRPr="003B79D4">
      <w:rPr>
        <w:rFonts w:ascii="Roboto" w:hAnsi="Roboto"/>
        <w:sz w:val="16"/>
        <w:szCs w:val="16"/>
      </w:rPr>
      <w:t>3</w:t>
    </w:r>
    <w:r w:rsidRPr="003B79D4">
      <w:rPr>
        <w:rFonts w:ascii="Roboto" w:hAnsi="Roboto"/>
        <w:sz w:val="16"/>
        <w:szCs w:val="16"/>
      </w:rPr>
      <w:t>)</w:t>
    </w:r>
    <w:r w:rsidR="00BD32B1">
      <w:rPr>
        <w:rFonts w:ascii="Roboto" w:hAnsi="Roboto"/>
        <w:sz w:val="16"/>
        <w:szCs w:val="16"/>
      </w:rPr>
      <w:ptab w:relativeTo="margin" w:alignment="right" w:leader="none"/>
    </w:r>
    <w:r w:rsidR="00BD32B1" w:rsidRPr="00BD32B1">
      <w:rPr>
        <w:rFonts w:ascii="Roboto" w:hAnsi="Roboto"/>
        <w:sz w:val="16"/>
        <w:szCs w:val="16"/>
      </w:rPr>
      <w:fldChar w:fldCharType="begin"/>
    </w:r>
    <w:r w:rsidR="00BD32B1" w:rsidRPr="00BD32B1">
      <w:rPr>
        <w:rFonts w:ascii="Roboto" w:hAnsi="Roboto"/>
        <w:sz w:val="16"/>
        <w:szCs w:val="16"/>
      </w:rPr>
      <w:instrText xml:space="preserve"> PAGE   \* MERGEFORMAT </w:instrText>
    </w:r>
    <w:r w:rsidR="00BD32B1" w:rsidRPr="00BD32B1">
      <w:rPr>
        <w:rFonts w:ascii="Roboto" w:hAnsi="Roboto"/>
        <w:sz w:val="16"/>
        <w:szCs w:val="16"/>
      </w:rPr>
      <w:fldChar w:fldCharType="separate"/>
    </w:r>
    <w:r w:rsidR="00BD32B1" w:rsidRPr="00BD32B1">
      <w:rPr>
        <w:rFonts w:ascii="Roboto" w:hAnsi="Roboto"/>
        <w:noProof/>
        <w:sz w:val="16"/>
        <w:szCs w:val="16"/>
      </w:rPr>
      <w:t>1</w:t>
    </w:r>
    <w:r w:rsidR="00BD32B1" w:rsidRPr="00BD32B1">
      <w:rPr>
        <w:rFonts w:ascii="Roboto" w:hAnsi="Roboto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BA25" w14:textId="3763B7BF" w:rsidR="00C12509" w:rsidRPr="005C75FC" w:rsidRDefault="00C12509" w:rsidP="00C12509">
    <w:pPr>
      <w:pStyle w:val="Footer"/>
      <w:tabs>
        <w:tab w:val="clear" w:pos="4680"/>
        <w:tab w:val="clear" w:pos="9360"/>
      </w:tabs>
      <w:rPr>
        <w:rFonts w:ascii="Roboto" w:hAnsi="Roboto"/>
        <w:sz w:val="18"/>
        <w:szCs w:val="18"/>
      </w:rPr>
    </w:pPr>
    <w:r w:rsidRPr="003B79D4">
      <w:rPr>
        <w:rFonts w:ascii="Roboto" w:hAnsi="Roboto"/>
        <w:sz w:val="16"/>
        <w:szCs w:val="16"/>
      </w:rPr>
      <w:t>DCF-F-DWSP10783-E</w:t>
    </w:r>
    <w:r w:rsidR="000253EB">
      <w:rPr>
        <w:rFonts w:ascii="Roboto" w:hAnsi="Roboto"/>
        <w:sz w:val="16"/>
        <w:szCs w:val="16"/>
      </w:rPr>
      <w:t>-S</w:t>
    </w:r>
    <w:r w:rsidRPr="003B79D4">
      <w:rPr>
        <w:rFonts w:ascii="Roboto" w:hAnsi="Roboto"/>
        <w:sz w:val="16"/>
        <w:szCs w:val="16"/>
      </w:rPr>
      <w:t xml:space="preserve"> (R. </w:t>
    </w:r>
    <w:r>
      <w:rPr>
        <w:rFonts w:ascii="Roboto" w:hAnsi="Roboto"/>
        <w:sz w:val="16"/>
        <w:szCs w:val="16"/>
      </w:rPr>
      <w:t>10</w:t>
    </w:r>
    <w:r w:rsidRPr="003B79D4">
      <w:rPr>
        <w:rFonts w:ascii="Roboto" w:hAnsi="Roboto"/>
        <w:sz w:val="16"/>
        <w:szCs w:val="16"/>
      </w:rPr>
      <w:t>/2023)</w:t>
    </w:r>
    <w:r w:rsidR="000253EB">
      <w:rPr>
        <w:rFonts w:ascii="Roboto" w:hAnsi="Roboto"/>
        <w:sz w:val="16"/>
        <w:szCs w:val="16"/>
      </w:rPr>
      <w:t xml:space="preserve"> (T. 10/2023)</w:t>
    </w:r>
    <w:r>
      <w:rPr>
        <w:rFonts w:ascii="Roboto" w:hAnsi="Roboto"/>
        <w:sz w:val="16"/>
        <w:szCs w:val="16"/>
      </w:rPr>
      <w:ptab w:relativeTo="margin" w:alignment="right" w:leader="none"/>
    </w:r>
    <w:r w:rsidRPr="00BD32B1">
      <w:rPr>
        <w:rFonts w:ascii="Roboto" w:hAnsi="Roboto"/>
        <w:sz w:val="16"/>
        <w:szCs w:val="16"/>
      </w:rPr>
      <w:fldChar w:fldCharType="begin"/>
    </w:r>
    <w:r w:rsidRPr="00BD32B1">
      <w:rPr>
        <w:rFonts w:ascii="Roboto" w:hAnsi="Roboto"/>
        <w:sz w:val="16"/>
        <w:szCs w:val="16"/>
      </w:rPr>
      <w:instrText xml:space="preserve"> PAGE   \* MERGEFORMAT </w:instrText>
    </w:r>
    <w:r w:rsidRPr="00BD32B1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2</w:t>
    </w:r>
    <w:r w:rsidRPr="00BD32B1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6C88" w14:textId="77777777" w:rsidR="00621095" w:rsidRDefault="00621095" w:rsidP="00B35BB5">
      <w:r>
        <w:separator/>
      </w:r>
    </w:p>
  </w:footnote>
  <w:footnote w:type="continuationSeparator" w:id="0">
    <w:p w14:paraId="32E94ACF" w14:textId="77777777" w:rsidR="00621095" w:rsidRDefault="00621095" w:rsidP="00B3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07B0" w14:textId="77777777" w:rsidR="000253EB" w:rsidRDefault="00025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49FF" w14:textId="77777777" w:rsidR="000253EB" w:rsidRDefault="00025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EB00" w14:textId="77777777" w:rsidR="00C12509" w:rsidRDefault="00C12509" w:rsidP="00C12509">
    <w:pPr>
      <w:pStyle w:val="Header"/>
      <w:tabs>
        <w:tab w:val="clear" w:pos="4680"/>
        <w:tab w:val="clear" w:pos="9360"/>
      </w:tabs>
      <w:rPr>
        <w:rFonts w:ascii="Roboto" w:hAnsi="Roboto"/>
        <w:b/>
        <w:sz w:val="32"/>
        <w:szCs w:val="32"/>
      </w:rPr>
    </w:pPr>
    <w:r>
      <w:rPr>
        <w:rFonts w:ascii="Roboto" w:hAnsi="Roboto"/>
        <w:b/>
        <w:bCs/>
        <w:noProof/>
        <w:sz w:val="16"/>
        <w:szCs w:val="16"/>
      </w:rPr>
      <w:t>DEPARTMENT OF CHILDREN AND FAMILIES</w:t>
    </w:r>
    <w:r>
      <w:rPr>
        <w:rFonts w:ascii="Roboto" w:hAnsi="Roboto"/>
        <w:b/>
        <w:bCs/>
        <w:noProof/>
        <w:sz w:val="16"/>
        <w:szCs w:val="16"/>
      </w:rPr>
      <w:ptab w:relativeTo="margin" w:alignment="right" w:leader="none"/>
    </w:r>
    <w:r w:rsidRPr="00575D72">
      <w:rPr>
        <w:rFonts w:ascii="Roboto" w:hAnsi="Roboto"/>
        <w:b/>
        <w:sz w:val="32"/>
        <w:szCs w:val="32"/>
      </w:rPr>
      <w:t>WFF</w:t>
    </w:r>
  </w:p>
  <w:p w14:paraId="612C3B4F" w14:textId="77777777" w:rsidR="00C12509" w:rsidRPr="00620A58" w:rsidRDefault="00C12509" w:rsidP="00C12509">
    <w:pPr>
      <w:pStyle w:val="Header"/>
      <w:tabs>
        <w:tab w:val="clear" w:pos="4680"/>
        <w:tab w:val="clear" w:pos="9360"/>
      </w:tabs>
      <w:rPr>
        <w:rFonts w:ascii="Roboto" w:hAnsi="Roboto"/>
        <w:noProof/>
        <w:sz w:val="16"/>
        <w:szCs w:val="16"/>
      </w:rPr>
    </w:pPr>
    <w:r w:rsidRPr="00620A58">
      <w:rPr>
        <w:rFonts w:ascii="Roboto" w:hAnsi="Roboto"/>
        <w:noProof/>
        <w:sz w:val="16"/>
        <w:szCs w:val="16"/>
      </w:rPr>
      <w:t>Division of Family and Economic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k16mM2XT4ZSDg+CKLTeQgByjrIDw6xUar8shggIEie7v2xAz2nxZLBQIt1binnMfxCqx97A9fNd9Z/FVoX2/g==" w:salt="ndUFQqgQ9AyDbq3xq60oQw==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9A"/>
    <w:rsid w:val="000014A3"/>
    <w:rsid w:val="00005FC2"/>
    <w:rsid w:val="000253EB"/>
    <w:rsid w:val="000519EB"/>
    <w:rsid w:val="00056C9B"/>
    <w:rsid w:val="00122468"/>
    <w:rsid w:val="001C52B4"/>
    <w:rsid w:val="001D040A"/>
    <w:rsid w:val="0022717E"/>
    <w:rsid w:val="00244F39"/>
    <w:rsid w:val="00260705"/>
    <w:rsid w:val="00270F57"/>
    <w:rsid w:val="002A0FAE"/>
    <w:rsid w:val="002F0A89"/>
    <w:rsid w:val="0031119F"/>
    <w:rsid w:val="0033415D"/>
    <w:rsid w:val="0035790C"/>
    <w:rsid w:val="0036619D"/>
    <w:rsid w:val="0037569A"/>
    <w:rsid w:val="0038089E"/>
    <w:rsid w:val="003949BC"/>
    <w:rsid w:val="003A563B"/>
    <w:rsid w:val="003A59FB"/>
    <w:rsid w:val="003B79D4"/>
    <w:rsid w:val="004007A0"/>
    <w:rsid w:val="00424153"/>
    <w:rsid w:val="00455C0D"/>
    <w:rsid w:val="00466F32"/>
    <w:rsid w:val="00473726"/>
    <w:rsid w:val="00487DBB"/>
    <w:rsid w:val="004B128D"/>
    <w:rsid w:val="00534459"/>
    <w:rsid w:val="00575D72"/>
    <w:rsid w:val="005850C4"/>
    <w:rsid w:val="005B2FCD"/>
    <w:rsid w:val="005C75FC"/>
    <w:rsid w:val="00603DA0"/>
    <w:rsid w:val="00610D8B"/>
    <w:rsid w:val="00620A58"/>
    <w:rsid w:val="00621095"/>
    <w:rsid w:val="006643BC"/>
    <w:rsid w:val="006835DF"/>
    <w:rsid w:val="006A40B4"/>
    <w:rsid w:val="006D1A62"/>
    <w:rsid w:val="00740D19"/>
    <w:rsid w:val="00755976"/>
    <w:rsid w:val="007B4EA6"/>
    <w:rsid w:val="007D20FC"/>
    <w:rsid w:val="007E0EC8"/>
    <w:rsid w:val="007E3712"/>
    <w:rsid w:val="007F4D4A"/>
    <w:rsid w:val="008254E4"/>
    <w:rsid w:val="0088600A"/>
    <w:rsid w:val="008B0157"/>
    <w:rsid w:val="008C7C49"/>
    <w:rsid w:val="00900160"/>
    <w:rsid w:val="009029DC"/>
    <w:rsid w:val="00932C33"/>
    <w:rsid w:val="00977322"/>
    <w:rsid w:val="009846B2"/>
    <w:rsid w:val="0099685A"/>
    <w:rsid w:val="009A406B"/>
    <w:rsid w:val="009E5B68"/>
    <w:rsid w:val="009F49C5"/>
    <w:rsid w:val="00A124A4"/>
    <w:rsid w:val="00A14B1D"/>
    <w:rsid w:val="00A51042"/>
    <w:rsid w:val="00A67E3B"/>
    <w:rsid w:val="00AA3748"/>
    <w:rsid w:val="00AC4D8E"/>
    <w:rsid w:val="00B27282"/>
    <w:rsid w:val="00B345C8"/>
    <w:rsid w:val="00B35BB5"/>
    <w:rsid w:val="00B613A0"/>
    <w:rsid w:val="00B66629"/>
    <w:rsid w:val="00B72113"/>
    <w:rsid w:val="00B810B8"/>
    <w:rsid w:val="00B95953"/>
    <w:rsid w:val="00BA6AF5"/>
    <w:rsid w:val="00BB70D5"/>
    <w:rsid w:val="00BC39CA"/>
    <w:rsid w:val="00BD32B1"/>
    <w:rsid w:val="00BE1932"/>
    <w:rsid w:val="00C12509"/>
    <w:rsid w:val="00C24968"/>
    <w:rsid w:val="00C47CD7"/>
    <w:rsid w:val="00C569D1"/>
    <w:rsid w:val="00D124DC"/>
    <w:rsid w:val="00D23E69"/>
    <w:rsid w:val="00D45C04"/>
    <w:rsid w:val="00D76A74"/>
    <w:rsid w:val="00DB2296"/>
    <w:rsid w:val="00DC23D8"/>
    <w:rsid w:val="00DE124F"/>
    <w:rsid w:val="00DE6CFA"/>
    <w:rsid w:val="00E17B25"/>
    <w:rsid w:val="00E91329"/>
    <w:rsid w:val="00EA6E14"/>
    <w:rsid w:val="00EC2265"/>
    <w:rsid w:val="00EE2191"/>
    <w:rsid w:val="00F05979"/>
    <w:rsid w:val="00F16055"/>
    <w:rsid w:val="00F358F1"/>
    <w:rsid w:val="00F447BA"/>
    <w:rsid w:val="00F833A8"/>
    <w:rsid w:val="00FA35F3"/>
    <w:rsid w:val="00FA3ABC"/>
    <w:rsid w:val="00FA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4D2734"/>
  <w15:docId w15:val="{4353E9C6-7A4E-47F6-91FB-EE7A6A86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199" w:lineRule="exact"/>
      <w:ind w:left="249"/>
      <w:outlineLvl w:val="0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6"/>
      <w:ind w:left="648"/>
    </w:pPr>
  </w:style>
  <w:style w:type="paragraph" w:styleId="Revision">
    <w:name w:val="Revision"/>
    <w:hidden/>
    <w:uiPriority w:val="99"/>
    <w:semiHidden/>
    <w:rsid w:val="00D76A74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35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B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5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BB5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1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28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28D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A37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3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C060-5367-4DB6-AAB1-4C94A269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2695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Wisconsin Works (W-2) Fact Finding Review (Spanish), DCF-F-DWSP10783-E-S</vt:lpstr>
    </vt:vector>
  </TitlesOfParts>
  <Company>DCF - State of Wisconsin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Wisconsin Works (W-2) Fact Finding Review (Spanish), DCF-F-DWSP10783-E-S</dc:title>
  <dc:subject>Division of Family and Economic Security</dc:subject>
  <dc:creator/>
  <cp:keywords>department of children and families, division of family and economic security, bureau of working families, dcf-f-dwsp10783-e-s request for a wisconsin works fact finding review, dcf-f-dwsp10783-e-s, request for a wisconsin works fact finding review, dcf-f-dwsp10783-e-s request for a w-2 fact finding review, request for a w-2 fact finding review, wisconsin works, w-2, fact finding review, solicitud de revisión de determinación de hechos de wisconsin works, solicitud de revisión de determinación de hechos de w-2</cp:keywords>
  <dc:description>R. 10/2023. T. 10/2023.</dc:description>
  <cp:lastModifiedBy>Kramer, Kathleen M - DCF</cp:lastModifiedBy>
  <cp:revision>4</cp:revision>
  <dcterms:created xsi:type="dcterms:W3CDTF">2023-10-26T20:29:00Z</dcterms:created>
  <dcterms:modified xsi:type="dcterms:W3CDTF">2023-10-26T20:29:00Z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2023-09-15T00:00:00Z</vt:filetime>
  </property>
</Properties>
</file>