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FD24" w14:textId="27593B6C" w:rsidR="005D2C50" w:rsidRPr="00720F2C" w:rsidRDefault="005D2C50" w:rsidP="003640E0">
      <w:pPr>
        <w:spacing w:before="120"/>
        <w:ind w:left="-360"/>
        <w:jc w:val="center"/>
        <w:rPr>
          <w:rFonts w:asciiTheme="majorHAnsi" w:hAnsiTheme="majorHAnsi" w:cs="Arial"/>
          <w:b/>
          <w:bCs/>
          <w:sz w:val="28"/>
          <w:szCs w:val="28"/>
        </w:rPr>
      </w:pPr>
      <w:r w:rsidRPr="1BF39CDE">
        <w:rPr>
          <w:rFonts w:asciiTheme="majorHAnsi" w:hAnsiTheme="majorHAnsi" w:cs="Arial"/>
          <w:b/>
          <w:bCs/>
          <w:sz w:val="28"/>
          <w:szCs w:val="28"/>
        </w:rPr>
        <w:t>Foster Home Record Checklist – Child Placing Agencies</w:t>
      </w:r>
    </w:p>
    <w:p w14:paraId="49CFF7EC" w14:textId="6A301A49" w:rsidR="005D2C50" w:rsidRPr="00720F2C" w:rsidRDefault="005D2C50" w:rsidP="003640E0">
      <w:pPr>
        <w:spacing w:before="120" w:after="120"/>
        <w:ind w:left="-360"/>
        <w:rPr>
          <w:rFonts w:cs="Arial"/>
          <w:sz w:val="20"/>
          <w:szCs w:val="20"/>
        </w:rPr>
      </w:pPr>
      <w:r w:rsidRPr="00720F2C">
        <w:rPr>
          <w:rFonts w:cs="Arial"/>
          <w:b/>
          <w:sz w:val="20"/>
          <w:szCs w:val="20"/>
        </w:rPr>
        <w:t>Use of form:</w:t>
      </w:r>
      <w:r w:rsidRPr="00720F2C">
        <w:rPr>
          <w:rFonts w:cs="Arial"/>
          <w:sz w:val="20"/>
          <w:szCs w:val="20"/>
        </w:rPr>
        <w:t xml:space="preserve">  Use of this form is voluntary. </w:t>
      </w:r>
      <w:r w:rsidR="00C548DC" w:rsidRPr="00720F2C">
        <w:rPr>
          <w:rFonts w:cs="Arial"/>
          <w:sz w:val="20"/>
          <w:szCs w:val="20"/>
        </w:rPr>
        <w:t>Licensing representatives use this form</w:t>
      </w:r>
      <w:r w:rsidRPr="00720F2C">
        <w:rPr>
          <w:rFonts w:cs="Arial"/>
          <w:sz w:val="20"/>
          <w:szCs w:val="20"/>
        </w:rPr>
        <w:t xml:space="preserve"> to review foster home records to ensure compliance with DCF 54.04(1)(f)2., 3. and 7. This form may also be used as a self-study by child placing agencies to review compliance with these rules. Personally identifiable information will only be used to identify individual records. Personal information you provide may be used for secondary purposes [Privacy Law, s. 15.04(1)(m), Wisconsin Statutes].</w:t>
      </w:r>
    </w:p>
    <w:p w14:paraId="6BAB351B" w14:textId="77777777" w:rsidR="005D2C50" w:rsidRPr="00720F2C" w:rsidRDefault="005D2C50" w:rsidP="003640E0">
      <w:pPr>
        <w:spacing w:after="120"/>
        <w:ind w:left="-360"/>
        <w:rPr>
          <w:rFonts w:cs="Arial"/>
          <w:sz w:val="20"/>
          <w:szCs w:val="20"/>
        </w:rPr>
      </w:pPr>
      <w:r w:rsidRPr="00720F2C">
        <w:rPr>
          <w:rFonts w:cs="Arial"/>
          <w:b/>
          <w:sz w:val="20"/>
          <w:szCs w:val="20"/>
        </w:rPr>
        <w:t>Instructions:</w:t>
      </w:r>
      <w:r w:rsidRPr="00720F2C">
        <w:rPr>
          <w:rFonts w:cs="Arial"/>
          <w:sz w:val="20"/>
          <w:szCs w:val="20"/>
        </w:rPr>
        <w:t xml:space="preserve">  While at the child placing agency, licensing representatives should review the foster home records in accordance with Licensing Activity Standards and determine whether each file contains the required information. Address each item on the checklist. Enter </w:t>
      </w:r>
      <w:r w:rsidRPr="00720F2C">
        <w:rPr>
          <w:rFonts w:cs="Arial"/>
          <w:b/>
          <w:bCs/>
          <w:sz w:val="20"/>
          <w:szCs w:val="20"/>
        </w:rPr>
        <w:t>C</w:t>
      </w:r>
      <w:r>
        <w:rPr>
          <w:rFonts w:cs="Arial"/>
          <w:sz w:val="20"/>
          <w:szCs w:val="20"/>
        </w:rPr>
        <w:t xml:space="preserve"> </w:t>
      </w:r>
      <w:r w:rsidRPr="00720F2C">
        <w:rPr>
          <w:rFonts w:cs="Arial"/>
          <w:sz w:val="20"/>
          <w:szCs w:val="20"/>
        </w:rPr>
        <w:t xml:space="preserve">(or date) to indicate compliance; enter </w:t>
      </w:r>
      <w:r w:rsidRPr="00720F2C">
        <w:rPr>
          <w:rFonts w:cs="Arial"/>
          <w:b/>
          <w:sz w:val="20"/>
          <w:szCs w:val="20"/>
        </w:rPr>
        <w:t>NC</w:t>
      </w:r>
      <w:r w:rsidRPr="00720F2C">
        <w:rPr>
          <w:rFonts w:cs="Arial"/>
          <w:sz w:val="20"/>
          <w:szCs w:val="20"/>
        </w:rPr>
        <w:t xml:space="preserve"> to indicate noncompliance; or enter </w:t>
      </w:r>
      <w:r w:rsidRPr="00720F2C">
        <w:rPr>
          <w:rFonts w:cs="Arial"/>
          <w:b/>
          <w:sz w:val="20"/>
          <w:szCs w:val="20"/>
        </w:rPr>
        <w:t>NA</w:t>
      </w:r>
      <w:r w:rsidRPr="00720F2C">
        <w:rPr>
          <w:rFonts w:cs="Arial"/>
          <w:sz w:val="20"/>
          <w:szCs w:val="20"/>
        </w:rPr>
        <w:t xml:space="preserve"> if the item is not applicable. If additional space for comments is needed, attach a separate sheet.</w:t>
      </w:r>
    </w:p>
    <w:tbl>
      <w:tblPr>
        <w:tblW w:w="144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72" w:type="dxa"/>
        </w:tblCellMar>
        <w:tblLook w:val="01E0" w:firstRow="1" w:lastRow="1" w:firstColumn="1" w:lastColumn="1" w:noHBand="0" w:noVBand="0"/>
      </w:tblPr>
      <w:tblGrid>
        <w:gridCol w:w="592"/>
        <w:gridCol w:w="4517"/>
        <w:gridCol w:w="591"/>
        <w:gridCol w:w="1346"/>
        <w:gridCol w:w="2448"/>
        <w:gridCol w:w="307"/>
        <w:gridCol w:w="854"/>
        <w:gridCol w:w="677"/>
        <w:gridCol w:w="614"/>
        <w:gridCol w:w="1803"/>
        <w:gridCol w:w="651"/>
      </w:tblGrid>
      <w:tr w:rsidR="008C0408" w:rsidRPr="00090EB5" w14:paraId="57166227" w14:textId="77777777" w:rsidTr="007C07D5">
        <w:trPr>
          <w:trHeight w:val="576"/>
        </w:trPr>
        <w:tc>
          <w:tcPr>
            <w:tcW w:w="9801" w:type="dxa"/>
            <w:gridSpan w:val="6"/>
            <w:tcBorders>
              <w:left w:val="nil"/>
              <w:bottom w:val="single" w:sz="4" w:space="0" w:color="auto"/>
            </w:tcBorders>
            <w:shd w:val="clear" w:color="auto" w:fill="auto"/>
          </w:tcPr>
          <w:p w14:paraId="3EDD9036" w14:textId="77777777" w:rsidR="008C0408" w:rsidRPr="00720F2C" w:rsidRDefault="008C0408" w:rsidP="008039BC">
            <w:pPr>
              <w:autoSpaceDE w:val="0"/>
              <w:autoSpaceDN w:val="0"/>
              <w:adjustRightInd w:val="0"/>
              <w:spacing w:before="20"/>
              <w:rPr>
                <w:rFonts w:cs="Arial"/>
                <w:bCs/>
                <w:sz w:val="20"/>
                <w:szCs w:val="20"/>
              </w:rPr>
            </w:pPr>
            <w:r>
              <w:rPr>
                <w:rFonts w:cs="Arial"/>
                <w:bCs/>
                <w:sz w:val="20"/>
                <w:szCs w:val="20"/>
              </w:rPr>
              <w:t>Child Placing Agency Name</w:t>
            </w:r>
          </w:p>
          <w:p w14:paraId="2F648990" w14:textId="60162952" w:rsidR="008C0408" w:rsidRPr="002913ED" w:rsidRDefault="008C0408" w:rsidP="00561260">
            <w:pPr>
              <w:autoSpaceDE w:val="0"/>
              <w:autoSpaceDN w:val="0"/>
              <w:adjustRightInd w:val="0"/>
              <w:spacing w:before="20"/>
              <w:rPr>
                <w:bCs/>
                <w:sz w:val="20"/>
                <w:szCs w:val="20"/>
              </w:rPr>
            </w:pPr>
            <w:r>
              <w:rPr>
                <w:rFonts w:ascii="Garamond" w:hAnsi="Garamond"/>
                <w:bCs/>
                <w:szCs w:val="22"/>
              </w:rPr>
              <w:fldChar w:fldCharType="begin">
                <w:ffData>
                  <w:name w:val=""/>
                  <w:enabled/>
                  <w:calcOnExit w:val="0"/>
                  <w:textInput>
                    <w:maxLength w:val="85"/>
                  </w:textInput>
                </w:ffData>
              </w:fldChar>
            </w:r>
            <w:r>
              <w:rPr>
                <w:rFonts w:ascii="Garamond" w:hAnsi="Garamond"/>
                <w:bCs/>
                <w:szCs w:val="22"/>
              </w:rPr>
              <w:instrText xml:space="preserve"> FORMTEXT </w:instrText>
            </w:r>
            <w:r>
              <w:rPr>
                <w:rFonts w:ascii="Garamond" w:hAnsi="Garamond"/>
                <w:bCs/>
                <w:szCs w:val="22"/>
              </w:rPr>
            </w:r>
            <w:r>
              <w:rPr>
                <w:rFonts w:ascii="Garamond" w:hAnsi="Garamond"/>
                <w:bCs/>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szCs w:val="22"/>
              </w:rPr>
              <w:fldChar w:fldCharType="end"/>
            </w:r>
          </w:p>
        </w:tc>
        <w:tc>
          <w:tcPr>
            <w:tcW w:w="4599" w:type="dxa"/>
            <w:gridSpan w:val="5"/>
            <w:tcBorders>
              <w:bottom w:val="single" w:sz="4" w:space="0" w:color="auto"/>
              <w:right w:val="nil"/>
            </w:tcBorders>
            <w:shd w:val="clear" w:color="auto" w:fill="auto"/>
          </w:tcPr>
          <w:p w14:paraId="00E2524A" w14:textId="77777777" w:rsidR="008C0408" w:rsidRDefault="008C0408">
            <w:pPr>
              <w:autoSpaceDE w:val="0"/>
              <w:autoSpaceDN w:val="0"/>
              <w:adjustRightInd w:val="0"/>
              <w:spacing w:before="20" w:after="40"/>
              <w:rPr>
                <w:rFonts w:cs="Arial"/>
                <w:bCs/>
                <w:sz w:val="20"/>
                <w:szCs w:val="20"/>
              </w:rPr>
            </w:pPr>
            <w:r>
              <w:rPr>
                <w:rFonts w:cs="Arial"/>
                <w:bCs/>
                <w:sz w:val="20"/>
                <w:szCs w:val="20"/>
              </w:rPr>
              <w:t>Telephone Number</w:t>
            </w:r>
          </w:p>
          <w:p w14:paraId="356DF9D6" w14:textId="4E1F8EAB" w:rsidR="008C0408" w:rsidRPr="00720F2C" w:rsidRDefault="008C0408" w:rsidP="00561260">
            <w:pPr>
              <w:autoSpaceDE w:val="0"/>
              <w:autoSpaceDN w:val="0"/>
              <w:adjustRightInd w:val="0"/>
              <w:spacing w:before="20"/>
              <w:rPr>
                <w:rFonts w:cs="Arial"/>
                <w:bCs/>
                <w:sz w:val="20"/>
                <w:szCs w:val="20"/>
              </w:rPr>
            </w:pPr>
            <w:r>
              <w:rPr>
                <w:rFonts w:ascii="Garamond" w:hAnsi="Garamond"/>
                <w:bCs/>
                <w:noProof/>
                <w:szCs w:val="22"/>
              </w:rPr>
              <w:fldChar w:fldCharType="begin">
                <w:ffData>
                  <w:name w:val="Text1"/>
                  <w:enabled/>
                  <w:calcOnExit w:val="0"/>
                  <w:textInput>
                    <w:maxLength w:val="14"/>
                  </w:textInput>
                </w:ffData>
              </w:fldChar>
            </w:r>
            <w:bookmarkStart w:id="0" w:name="Text1"/>
            <w:r>
              <w:rPr>
                <w:rFonts w:ascii="Garamond" w:hAnsi="Garamond"/>
                <w:bCs/>
                <w:noProof/>
                <w:szCs w:val="22"/>
              </w:rPr>
              <w:instrText xml:space="preserve"> FORMTEXT </w:instrText>
            </w:r>
            <w:r>
              <w:rPr>
                <w:rFonts w:ascii="Garamond" w:hAnsi="Garamond"/>
                <w:bCs/>
                <w:noProof/>
                <w:szCs w:val="22"/>
              </w:rPr>
            </w:r>
            <w:r>
              <w:rPr>
                <w:rFonts w:ascii="Garamond" w:hAnsi="Garamond"/>
                <w:bCs/>
                <w:noProof/>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fldChar w:fldCharType="end"/>
            </w:r>
            <w:bookmarkEnd w:id="0"/>
          </w:p>
        </w:tc>
      </w:tr>
      <w:tr w:rsidR="008C0408" w:rsidRPr="00090EB5" w14:paraId="73E0D337" w14:textId="77777777" w:rsidTr="007C07D5">
        <w:trPr>
          <w:trHeight w:val="576"/>
        </w:trPr>
        <w:tc>
          <w:tcPr>
            <w:tcW w:w="14400" w:type="dxa"/>
            <w:gridSpan w:val="11"/>
            <w:tcBorders>
              <w:left w:val="nil"/>
              <w:bottom w:val="single" w:sz="4" w:space="0" w:color="auto"/>
              <w:right w:val="nil"/>
            </w:tcBorders>
            <w:shd w:val="clear" w:color="auto" w:fill="auto"/>
          </w:tcPr>
          <w:p w14:paraId="1F1B5D24" w14:textId="77777777" w:rsidR="008C0408" w:rsidRPr="00720F2C" w:rsidRDefault="008C0408" w:rsidP="008C0408">
            <w:pPr>
              <w:autoSpaceDE w:val="0"/>
              <w:autoSpaceDN w:val="0"/>
              <w:adjustRightInd w:val="0"/>
              <w:rPr>
                <w:rFonts w:cs="Arial"/>
                <w:bCs/>
                <w:sz w:val="20"/>
                <w:szCs w:val="20"/>
              </w:rPr>
            </w:pPr>
            <w:r w:rsidRPr="00720F2C">
              <w:rPr>
                <w:rFonts w:cs="Arial"/>
                <w:bCs/>
                <w:sz w:val="20"/>
                <w:szCs w:val="20"/>
              </w:rPr>
              <w:t>Address (Street, City, State, Zip Code)</w:t>
            </w:r>
          </w:p>
          <w:p w14:paraId="1731FDC3" w14:textId="487B5609" w:rsidR="008C0408" w:rsidRDefault="008C0408" w:rsidP="008C0408">
            <w:pPr>
              <w:autoSpaceDE w:val="0"/>
              <w:autoSpaceDN w:val="0"/>
              <w:adjustRightInd w:val="0"/>
              <w:spacing w:before="20" w:after="40"/>
              <w:rPr>
                <w:rFonts w:cs="Arial"/>
                <w:bCs/>
                <w:sz w:val="20"/>
                <w:szCs w:val="20"/>
              </w:rPr>
            </w:pPr>
            <w:r>
              <w:rPr>
                <w:rFonts w:ascii="Garamond" w:hAnsi="Garamond"/>
                <w:bCs/>
                <w:noProof/>
                <w:szCs w:val="22"/>
              </w:rPr>
              <w:fldChar w:fldCharType="begin">
                <w:ffData>
                  <w:name w:val=""/>
                  <w:enabled/>
                  <w:calcOnExit w:val="0"/>
                  <w:textInput>
                    <w:maxLength w:val="85"/>
                  </w:textInput>
                </w:ffData>
              </w:fldChar>
            </w:r>
            <w:r>
              <w:rPr>
                <w:rFonts w:ascii="Garamond" w:hAnsi="Garamond"/>
                <w:bCs/>
                <w:noProof/>
                <w:szCs w:val="22"/>
              </w:rPr>
              <w:instrText xml:space="preserve"> FORMTEXT </w:instrText>
            </w:r>
            <w:r>
              <w:rPr>
                <w:rFonts w:ascii="Garamond" w:hAnsi="Garamond"/>
                <w:bCs/>
                <w:noProof/>
                <w:szCs w:val="22"/>
              </w:rPr>
            </w:r>
            <w:r>
              <w:rPr>
                <w:rFonts w:ascii="Garamond" w:hAnsi="Garamond"/>
                <w:bCs/>
                <w:noProof/>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fldChar w:fldCharType="end"/>
            </w:r>
          </w:p>
        </w:tc>
      </w:tr>
      <w:tr w:rsidR="005D2C50" w:rsidRPr="00BD36CA" w14:paraId="3FA61291" w14:textId="77777777" w:rsidTr="006C1CA1">
        <w:tblPrEx>
          <w:tblCellMar>
            <w:left w:w="108" w:type="dxa"/>
            <w:right w:w="108" w:type="dxa"/>
          </w:tblCellMar>
        </w:tblPrEx>
        <w:trPr>
          <w:trHeight w:val="288"/>
        </w:trPr>
        <w:tc>
          <w:tcPr>
            <w:tcW w:w="14400" w:type="dxa"/>
            <w:gridSpan w:val="11"/>
            <w:tcBorders>
              <w:top w:val="single" w:sz="4" w:space="0" w:color="auto"/>
              <w:left w:val="nil"/>
              <w:right w:val="nil"/>
            </w:tcBorders>
            <w:shd w:val="clear" w:color="auto" w:fill="auto"/>
            <w:vAlign w:val="center"/>
          </w:tcPr>
          <w:p w14:paraId="10C06317" w14:textId="5B6F8C0C" w:rsidR="005D2C50" w:rsidRPr="00E578AB" w:rsidRDefault="00B5501F">
            <w:pPr>
              <w:spacing w:before="20" w:after="20"/>
              <w:rPr>
                <w:rFonts w:cs="Arial"/>
                <w:b/>
                <w:szCs w:val="22"/>
              </w:rPr>
            </w:pPr>
            <w:r w:rsidRPr="00E578AB">
              <w:rPr>
                <w:rStyle w:val="qsnumparanum1"/>
                <w:rFonts w:asciiTheme="minorHAnsi" w:eastAsiaTheme="majorEastAsia" w:hAnsiTheme="minorHAnsi"/>
              </w:rPr>
              <w:t>A licensing agency shall comply with all the following for a relative/like-kin foster home license:</w:t>
            </w:r>
          </w:p>
        </w:tc>
      </w:tr>
      <w:tr w:rsidR="0041339B" w:rsidRPr="00BD36CA" w14:paraId="31DC2161" w14:textId="77777777" w:rsidTr="00096630">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66F873A1" w14:textId="006C266D" w:rsidR="0041339B" w:rsidRPr="509837BD" w:rsidRDefault="0041339B" w:rsidP="00D04A87">
            <w:pPr>
              <w:spacing w:before="40" w:after="40"/>
              <w:rPr>
                <w:rFonts w:cs="Arial"/>
                <w:sz w:val="20"/>
                <w:szCs w:val="20"/>
              </w:rPr>
            </w:pPr>
            <w:r>
              <w:rPr>
                <w:rFonts w:cs="Arial"/>
                <w:sz w:val="20"/>
                <w:szCs w:val="20"/>
              </w:rPr>
              <w:t>Foster Parent Name(s)</w:t>
            </w:r>
          </w:p>
        </w:tc>
        <w:tc>
          <w:tcPr>
            <w:tcW w:w="2448" w:type="dxa"/>
            <w:shd w:val="clear" w:color="auto" w:fill="auto"/>
            <w:vAlign w:val="center"/>
          </w:tcPr>
          <w:p w14:paraId="6478C7D8" w14:textId="4416D62E" w:rsidR="0041339B" w:rsidRPr="006203C7" w:rsidRDefault="004B314B" w:rsidP="00561260">
            <w:pPr>
              <w:autoSpaceDE w:val="0"/>
              <w:autoSpaceDN w:val="0"/>
              <w:adjustRightInd w:val="0"/>
              <w:spacing w:before="20"/>
              <w:rPr>
                <w:rFonts w:ascii="Garamond" w:hAnsi="Garamond"/>
                <w:szCs w:val="22"/>
              </w:rPr>
            </w:pPr>
            <w:r>
              <w:rPr>
                <w:rFonts w:ascii="Garamond" w:hAnsi="Garamond"/>
                <w:bCs/>
                <w:noProof/>
                <w:szCs w:val="22"/>
              </w:rPr>
              <w:fldChar w:fldCharType="begin">
                <w:ffData>
                  <w:name w:val=""/>
                  <w:enabled/>
                  <w:calcOnExit w:val="0"/>
                  <w:textInput>
                    <w:maxLength w:val="120"/>
                  </w:textInput>
                </w:ffData>
              </w:fldChar>
            </w:r>
            <w:r>
              <w:rPr>
                <w:rFonts w:ascii="Garamond" w:hAnsi="Garamond"/>
                <w:bCs/>
                <w:noProof/>
                <w:szCs w:val="22"/>
              </w:rPr>
              <w:instrText xml:space="preserve"> FORMTEXT </w:instrText>
            </w:r>
            <w:r>
              <w:rPr>
                <w:rFonts w:ascii="Garamond" w:hAnsi="Garamond"/>
                <w:bCs/>
                <w:noProof/>
                <w:szCs w:val="22"/>
              </w:rPr>
            </w:r>
            <w:r>
              <w:rPr>
                <w:rFonts w:ascii="Garamond" w:hAnsi="Garamond"/>
                <w:bCs/>
                <w:noProof/>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fldChar w:fldCharType="end"/>
            </w:r>
          </w:p>
        </w:tc>
        <w:tc>
          <w:tcPr>
            <w:tcW w:w="2452" w:type="dxa"/>
            <w:gridSpan w:val="4"/>
            <w:shd w:val="clear" w:color="auto" w:fill="auto"/>
            <w:vAlign w:val="center"/>
          </w:tcPr>
          <w:p w14:paraId="089799F1" w14:textId="5D0709DD" w:rsidR="0041339B" w:rsidRPr="006203C7" w:rsidRDefault="004B314B" w:rsidP="00561260">
            <w:pPr>
              <w:autoSpaceDE w:val="0"/>
              <w:autoSpaceDN w:val="0"/>
              <w:adjustRightInd w:val="0"/>
              <w:spacing w:before="20"/>
              <w:rPr>
                <w:rFonts w:ascii="Garamond" w:hAnsi="Garamond"/>
                <w:szCs w:val="22"/>
              </w:rPr>
            </w:pPr>
            <w:r>
              <w:rPr>
                <w:rFonts w:ascii="Garamond" w:hAnsi="Garamond"/>
                <w:bCs/>
                <w:noProof/>
                <w:szCs w:val="22"/>
              </w:rPr>
              <w:fldChar w:fldCharType="begin">
                <w:ffData>
                  <w:name w:val=""/>
                  <w:enabled/>
                  <w:calcOnExit w:val="0"/>
                  <w:textInput>
                    <w:maxLength w:val="120"/>
                  </w:textInput>
                </w:ffData>
              </w:fldChar>
            </w:r>
            <w:r>
              <w:rPr>
                <w:rFonts w:ascii="Garamond" w:hAnsi="Garamond"/>
                <w:bCs/>
                <w:noProof/>
                <w:szCs w:val="22"/>
              </w:rPr>
              <w:instrText xml:space="preserve"> FORMTEXT </w:instrText>
            </w:r>
            <w:r>
              <w:rPr>
                <w:rFonts w:ascii="Garamond" w:hAnsi="Garamond"/>
                <w:bCs/>
                <w:noProof/>
                <w:szCs w:val="22"/>
              </w:rPr>
            </w:r>
            <w:r>
              <w:rPr>
                <w:rFonts w:ascii="Garamond" w:hAnsi="Garamond"/>
                <w:bCs/>
                <w:noProof/>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fldChar w:fldCharType="end"/>
            </w:r>
          </w:p>
        </w:tc>
        <w:tc>
          <w:tcPr>
            <w:tcW w:w="2454" w:type="dxa"/>
            <w:gridSpan w:val="2"/>
            <w:tcBorders>
              <w:right w:val="nil"/>
            </w:tcBorders>
            <w:shd w:val="clear" w:color="auto" w:fill="auto"/>
            <w:vAlign w:val="center"/>
          </w:tcPr>
          <w:p w14:paraId="0ABDE3E3" w14:textId="4423DF3E" w:rsidR="0041339B" w:rsidRPr="006203C7" w:rsidRDefault="004B314B" w:rsidP="00561260">
            <w:pPr>
              <w:autoSpaceDE w:val="0"/>
              <w:autoSpaceDN w:val="0"/>
              <w:adjustRightInd w:val="0"/>
              <w:spacing w:before="20"/>
              <w:rPr>
                <w:rFonts w:ascii="Garamond" w:hAnsi="Garamond"/>
                <w:szCs w:val="22"/>
              </w:rPr>
            </w:pPr>
            <w:r>
              <w:rPr>
                <w:rFonts w:ascii="Garamond" w:hAnsi="Garamond"/>
                <w:bCs/>
                <w:noProof/>
                <w:szCs w:val="22"/>
              </w:rPr>
              <w:fldChar w:fldCharType="begin">
                <w:ffData>
                  <w:name w:val=""/>
                  <w:enabled/>
                  <w:calcOnExit w:val="0"/>
                  <w:textInput>
                    <w:maxLength w:val="120"/>
                  </w:textInput>
                </w:ffData>
              </w:fldChar>
            </w:r>
            <w:r>
              <w:rPr>
                <w:rFonts w:ascii="Garamond" w:hAnsi="Garamond"/>
                <w:bCs/>
                <w:noProof/>
                <w:szCs w:val="22"/>
              </w:rPr>
              <w:instrText xml:space="preserve"> FORMTEXT </w:instrText>
            </w:r>
            <w:r>
              <w:rPr>
                <w:rFonts w:ascii="Garamond" w:hAnsi="Garamond"/>
                <w:bCs/>
                <w:noProof/>
                <w:szCs w:val="22"/>
              </w:rPr>
            </w:r>
            <w:r>
              <w:rPr>
                <w:rFonts w:ascii="Garamond" w:hAnsi="Garamond"/>
                <w:bCs/>
                <w:noProof/>
                <w:szCs w:val="22"/>
              </w:rPr>
              <w:fldChar w:fldCharType="separate"/>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t> </w:t>
            </w:r>
            <w:r>
              <w:rPr>
                <w:rFonts w:ascii="Garamond" w:hAnsi="Garamond"/>
                <w:bCs/>
                <w:noProof/>
                <w:szCs w:val="22"/>
              </w:rPr>
              <w:fldChar w:fldCharType="end"/>
            </w:r>
          </w:p>
        </w:tc>
      </w:tr>
      <w:tr w:rsidR="004B314B" w:rsidRPr="00BD36CA" w14:paraId="1F6B6691"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3192BB6A" w14:textId="630F3C37" w:rsidR="004B314B" w:rsidRPr="006203C7" w:rsidRDefault="004B314B" w:rsidP="004B314B">
            <w:pPr>
              <w:spacing w:before="40" w:after="40"/>
              <w:rPr>
                <w:rFonts w:cs="Arial"/>
                <w:sz w:val="20"/>
                <w:szCs w:val="20"/>
              </w:rPr>
            </w:pPr>
            <w:r w:rsidRPr="509837BD">
              <w:rPr>
                <w:rFonts w:cs="Arial"/>
                <w:sz w:val="20"/>
                <w:szCs w:val="20"/>
              </w:rPr>
              <w:t>Foster home license application 54.04(1)(f)7., 54.06(2)(a)3., 56.04(2)(a)., 56.04(3)(a)., &amp; 56.25(3).</w:t>
            </w:r>
          </w:p>
        </w:tc>
        <w:tc>
          <w:tcPr>
            <w:tcW w:w="2448" w:type="dxa"/>
            <w:shd w:val="clear" w:color="auto" w:fill="auto"/>
            <w:vAlign w:val="center"/>
          </w:tcPr>
          <w:p w14:paraId="652CA414" w14:textId="60774A1C" w:rsidR="004B314B" w:rsidRPr="006203C7" w:rsidRDefault="004B314B" w:rsidP="004B314B">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7C9F738C" w14:textId="4136D72F" w:rsidR="004B314B" w:rsidRPr="006203C7" w:rsidRDefault="004B314B" w:rsidP="004B314B">
            <w:pPr>
              <w:spacing w:before="40" w:after="40"/>
              <w:rPr>
                <w:rFonts w:ascii="Garamond" w:hAnsi="Garamond"/>
                <w:szCs w:val="22"/>
              </w:rPr>
            </w:pPr>
            <w:r w:rsidRPr="005367F3">
              <w:rPr>
                <w:rFonts w:ascii="Garamond" w:hAnsi="Garamond"/>
                <w:szCs w:val="22"/>
              </w:rPr>
              <w:fldChar w:fldCharType="begin">
                <w:ffData>
                  <w:name w:val=""/>
                  <w:enabled/>
                  <w:calcOnExit w:val="0"/>
                  <w:textInput>
                    <w:maxLength w:val="10"/>
                  </w:textInput>
                </w:ffData>
              </w:fldChar>
            </w:r>
            <w:r w:rsidRPr="005367F3">
              <w:rPr>
                <w:rFonts w:ascii="Garamond" w:hAnsi="Garamond"/>
                <w:szCs w:val="22"/>
              </w:rPr>
              <w:instrText xml:space="preserve"> FORMTEXT </w:instrText>
            </w:r>
            <w:r w:rsidRPr="005367F3">
              <w:rPr>
                <w:rFonts w:ascii="Garamond" w:hAnsi="Garamond"/>
                <w:szCs w:val="22"/>
              </w:rPr>
            </w:r>
            <w:r w:rsidRPr="005367F3">
              <w:rPr>
                <w:rFonts w:ascii="Garamond" w:hAnsi="Garamond"/>
                <w:szCs w:val="22"/>
              </w:rPr>
              <w:fldChar w:fldCharType="separate"/>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szCs w:val="22"/>
              </w:rPr>
              <w:fldChar w:fldCharType="end"/>
            </w:r>
          </w:p>
        </w:tc>
        <w:tc>
          <w:tcPr>
            <w:tcW w:w="2454" w:type="dxa"/>
            <w:gridSpan w:val="2"/>
            <w:tcBorders>
              <w:right w:val="nil"/>
            </w:tcBorders>
            <w:shd w:val="clear" w:color="auto" w:fill="auto"/>
            <w:vAlign w:val="center"/>
          </w:tcPr>
          <w:p w14:paraId="5C5AB8AB" w14:textId="7CF1FDDC" w:rsidR="004B314B" w:rsidRPr="006203C7" w:rsidRDefault="004B314B" w:rsidP="004B314B">
            <w:pPr>
              <w:spacing w:before="40" w:after="40"/>
              <w:rPr>
                <w:rFonts w:ascii="Garamond" w:hAnsi="Garamond"/>
                <w:szCs w:val="22"/>
              </w:rPr>
            </w:pPr>
            <w:r w:rsidRPr="005367F3">
              <w:rPr>
                <w:rFonts w:ascii="Garamond" w:hAnsi="Garamond"/>
                <w:szCs w:val="22"/>
              </w:rPr>
              <w:fldChar w:fldCharType="begin">
                <w:ffData>
                  <w:name w:val=""/>
                  <w:enabled/>
                  <w:calcOnExit w:val="0"/>
                  <w:textInput>
                    <w:maxLength w:val="10"/>
                  </w:textInput>
                </w:ffData>
              </w:fldChar>
            </w:r>
            <w:r w:rsidRPr="005367F3">
              <w:rPr>
                <w:rFonts w:ascii="Garamond" w:hAnsi="Garamond"/>
                <w:szCs w:val="22"/>
              </w:rPr>
              <w:instrText xml:space="preserve"> FORMTEXT </w:instrText>
            </w:r>
            <w:r w:rsidRPr="005367F3">
              <w:rPr>
                <w:rFonts w:ascii="Garamond" w:hAnsi="Garamond"/>
                <w:szCs w:val="22"/>
              </w:rPr>
            </w:r>
            <w:r w:rsidRPr="005367F3">
              <w:rPr>
                <w:rFonts w:ascii="Garamond" w:hAnsi="Garamond"/>
                <w:szCs w:val="22"/>
              </w:rPr>
              <w:fldChar w:fldCharType="separate"/>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noProof/>
                <w:szCs w:val="22"/>
              </w:rPr>
              <w:t> </w:t>
            </w:r>
            <w:r w:rsidRPr="005367F3">
              <w:rPr>
                <w:rFonts w:ascii="Garamond" w:hAnsi="Garamond"/>
                <w:szCs w:val="22"/>
              </w:rPr>
              <w:fldChar w:fldCharType="end"/>
            </w:r>
          </w:p>
        </w:tc>
      </w:tr>
      <w:tr w:rsidR="004B314B" w:rsidRPr="00BD36CA" w14:paraId="0C365370" w14:textId="77777777" w:rsidTr="0024425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58" w:type="dxa"/>
              <w:right w:w="72" w:type="dxa"/>
            </w:tcMar>
            <w:vAlign w:val="center"/>
          </w:tcPr>
          <w:p w14:paraId="460DE90F" w14:textId="77E76DDF" w:rsidR="004B314B" w:rsidRPr="509837BD" w:rsidRDefault="004B314B" w:rsidP="004B314B">
            <w:pPr>
              <w:spacing w:before="40" w:after="40"/>
              <w:rPr>
                <w:rFonts w:cs="Arial"/>
                <w:sz w:val="20"/>
                <w:szCs w:val="20"/>
              </w:rPr>
            </w:pPr>
            <w:r w:rsidRPr="006203C7">
              <w:rPr>
                <w:rFonts w:cs="Arial"/>
                <w:sz w:val="20"/>
                <w:szCs w:val="20"/>
              </w:rPr>
              <w:t xml:space="preserve">Licensing modification application if applicable </w:t>
            </w:r>
            <w:r w:rsidRPr="5FC8D48F">
              <w:rPr>
                <w:rFonts w:cs="Arial"/>
                <w:sz w:val="20"/>
                <w:szCs w:val="20"/>
              </w:rPr>
              <w:t>56.04(7), 54.01(3m).</w:t>
            </w:r>
          </w:p>
        </w:tc>
        <w:tc>
          <w:tcPr>
            <w:tcW w:w="2448" w:type="dxa"/>
            <w:tcBorders>
              <w:bottom w:val="single" w:sz="4" w:space="0" w:color="auto"/>
            </w:tcBorders>
            <w:shd w:val="clear" w:color="auto" w:fill="auto"/>
            <w:vAlign w:val="center"/>
          </w:tcPr>
          <w:p w14:paraId="1EB2CCFA" w14:textId="4D664BF3" w:rsidR="004B314B" w:rsidRPr="006203C7" w:rsidRDefault="004B314B" w:rsidP="004B314B">
            <w:pPr>
              <w:spacing w:before="40" w:after="40"/>
              <w:rPr>
                <w:rFonts w:ascii="Garamond" w:hAnsi="Garamond"/>
                <w:szCs w:val="22"/>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4C6E5535" w14:textId="0D4A0889" w:rsidR="004B314B" w:rsidRPr="006203C7" w:rsidRDefault="004B314B" w:rsidP="004B314B">
            <w:pPr>
              <w:spacing w:before="40" w:after="40"/>
              <w:rPr>
                <w:rFonts w:ascii="Garamond" w:hAnsi="Garamond"/>
                <w:szCs w:val="22"/>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69C02AC9" w14:textId="6D505622" w:rsidR="004B314B" w:rsidRPr="006203C7" w:rsidRDefault="004B314B" w:rsidP="004B314B">
            <w:pPr>
              <w:spacing w:before="40" w:after="40"/>
              <w:rPr>
                <w:rFonts w:ascii="Garamond" w:hAnsi="Garamond"/>
                <w:szCs w:val="22"/>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01CA7D17" w14:textId="77777777" w:rsidTr="00244255">
        <w:tblPrEx>
          <w:tblCellMar>
            <w:left w:w="108" w:type="dxa"/>
            <w:right w:w="108" w:type="dxa"/>
          </w:tblCellMar>
        </w:tblPrEx>
        <w:trPr>
          <w:trHeight w:val="432"/>
        </w:trPr>
        <w:tc>
          <w:tcPr>
            <w:tcW w:w="7046" w:type="dxa"/>
            <w:gridSpan w:val="4"/>
            <w:vMerge w:val="restart"/>
            <w:tcBorders>
              <w:top w:val="single" w:sz="4" w:space="0" w:color="auto"/>
              <w:left w:val="nil"/>
              <w:bottom w:val="single" w:sz="4" w:space="0" w:color="auto"/>
              <w:right w:val="single" w:sz="4" w:space="0" w:color="auto"/>
            </w:tcBorders>
            <w:shd w:val="clear" w:color="auto" w:fill="auto"/>
            <w:tcMar>
              <w:left w:w="58" w:type="dxa"/>
              <w:right w:w="72" w:type="dxa"/>
            </w:tcMar>
            <w:vAlign w:val="center"/>
          </w:tcPr>
          <w:p w14:paraId="6B6C6638" w14:textId="77777777" w:rsidR="004B314B" w:rsidRPr="00D55AE1" w:rsidRDefault="004B314B" w:rsidP="004B314B">
            <w:pPr>
              <w:spacing w:before="40" w:after="40"/>
              <w:rPr>
                <w:rFonts w:cs="Arial"/>
                <w:sz w:val="20"/>
                <w:szCs w:val="20"/>
              </w:rPr>
            </w:pPr>
            <w:r w:rsidRPr="31AB7377">
              <w:rPr>
                <w:rFonts w:cs="Arial"/>
                <w:sz w:val="20"/>
                <w:szCs w:val="20"/>
              </w:rPr>
              <w:t xml:space="preserve">The foster parent shall be given the following: 54.01(3m), </w:t>
            </w:r>
          </w:p>
          <w:p w14:paraId="088C33FD" w14:textId="77777777" w:rsidR="00B512F9" w:rsidRDefault="004B314B" w:rsidP="00B512F9">
            <w:pPr>
              <w:pStyle w:val="ListParagraph"/>
              <w:numPr>
                <w:ilvl w:val="0"/>
                <w:numId w:val="6"/>
              </w:numPr>
              <w:spacing w:before="40" w:after="40"/>
              <w:rPr>
                <w:rFonts w:cs="Arial"/>
                <w:sz w:val="20"/>
                <w:szCs w:val="20"/>
              </w:rPr>
            </w:pPr>
            <w:r w:rsidRPr="00D55AE1">
              <w:rPr>
                <w:rFonts w:cs="Arial"/>
                <w:sz w:val="20"/>
                <w:szCs w:val="20"/>
              </w:rPr>
              <w:t>Foster parent handbook prescribed by the department 56.12(1).</w:t>
            </w:r>
          </w:p>
          <w:p w14:paraId="1A8F658D" w14:textId="591B54AC" w:rsidR="004B314B" w:rsidRPr="00B512F9" w:rsidRDefault="004B314B" w:rsidP="00B512F9">
            <w:pPr>
              <w:pStyle w:val="ListParagraph"/>
              <w:numPr>
                <w:ilvl w:val="0"/>
                <w:numId w:val="6"/>
              </w:numPr>
              <w:spacing w:before="40" w:after="40"/>
              <w:rPr>
                <w:rFonts w:cs="Arial"/>
                <w:sz w:val="20"/>
                <w:szCs w:val="20"/>
              </w:rPr>
            </w:pPr>
            <w:r w:rsidRPr="00B512F9">
              <w:rPr>
                <w:rFonts w:cs="Arial"/>
                <w:sz w:val="20"/>
                <w:szCs w:val="20"/>
              </w:rPr>
              <w:t>Brochure explaining the foster parent insurance program including how to file a claim 56.12(2)(a).</w:t>
            </w:r>
          </w:p>
          <w:p w14:paraId="09AB815C" w14:textId="77777777" w:rsidR="004B314B" w:rsidRDefault="004B314B" w:rsidP="004B314B">
            <w:pPr>
              <w:pStyle w:val="ListParagraph"/>
              <w:numPr>
                <w:ilvl w:val="0"/>
                <w:numId w:val="6"/>
              </w:numPr>
              <w:spacing w:before="40" w:after="40"/>
              <w:rPr>
                <w:rFonts w:cs="Arial"/>
                <w:sz w:val="20"/>
                <w:szCs w:val="20"/>
              </w:rPr>
            </w:pPr>
            <w:r w:rsidRPr="00D55AE1">
              <w:rPr>
                <w:rFonts w:cs="Arial"/>
                <w:sz w:val="20"/>
                <w:szCs w:val="20"/>
              </w:rPr>
              <w:t>Brochure explaining the foster care reimbursement and rate structure including clothing allowance 56.12(2)(b).</w:t>
            </w:r>
          </w:p>
          <w:p w14:paraId="389A5AF2" w14:textId="10B4F86F" w:rsidR="004B314B" w:rsidRPr="00D55AE1" w:rsidRDefault="004B314B" w:rsidP="004B314B">
            <w:pPr>
              <w:pStyle w:val="ListParagraph"/>
              <w:numPr>
                <w:ilvl w:val="0"/>
                <w:numId w:val="6"/>
              </w:numPr>
              <w:spacing w:before="40" w:after="40"/>
              <w:rPr>
                <w:rFonts w:cs="Arial"/>
                <w:sz w:val="20"/>
                <w:szCs w:val="20"/>
              </w:rPr>
            </w:pPr>
            <w:r w:rsidRPr="00D55AE1">
              <w:rPr>
                <w:rFonts w:cs="Arial"/>
                <w:sz w:val="20"/>
                <w:szCs w:val="20"/>
              </w:rPr>
              <w:t>Brochure explaining the reasonable and prudent parent standard 56.12(2)(c).</w:t>
            </w:r>
          </w:p>
        </w:tc>
        <w:tc>
          <w:tcPr>
            <w:tcW w:w="2448" w:type="dxa"/>
            <w:tcBorders>
              <w:top w:val="single" w:sz="4" w:space="0" w:color="auto"/>
              <w:left w:val="single" w:sz="4" w:space="0" w:color="auto"/>
              <w:bottom w:val="nil"/>
              <w:right w:val="nil"/>
            </w:tcBorders>
            <w:shd w:val="clear" w:color="auto" w:fill="auto"/>
            <w:vAlign w:val="center"/>
          </w:tcPr>
          <w:p w14:paraId="73A41950" w14:textId="6DADD1D4" w:rsidR="004B314B" w:rsidRPr="000E3F10" w:rsidRDefault="004B314B" w:rsidP="004B314B">
            <w:pPr>
              <w:spacing w:before="40" w:after="40"/>
              <w:rPr>
                <w:rFonts w:ascii="Garamond" w:hAnsi="Garamond"/>
              </w:rPr>
            </w:pPr>
          </w:p>
        </w:tc>
        <w:tc>
          <w:tcPr>
            <w:tcW w:w="2452" w:type="dxa"/>
            <w:gridSpan w:val="4"/>
            <w:tcBorders>
              <w:top w:val="single" w:sz="4" w:space="0" w:color="auto"/>
              <w:left w:val="nil"/>
              <w:bottom w:val="nil"/>
              <w:right w:val="nil"/>
            </w:tcBorders>
            <w:shd w:val="clear" w:color="auto" w:fill="auto"/>
            <w:vAlign w:val="center"/>
          </w:tcPr>
          <w:p w14:paraId="113AE68C" w14:textId="4057B417" w:rsidR="004B314B" w:rsidRPr="000E3F10" w:rsidRDefault="004B314B" w:rsidP="004B314B">
            <w:pPr>
              <w:spacing w:before="40" w:after="40"/>
              <w:rPr>
                <w:rFonts w:ascii="Garamond" w:hAnsi="Garamond"/>
              </w:rPr>
            </w:pPr>
          </w:p>
        </w:tc>
        <w:tc>
          <w:tcPr>
            <w:tcW w:w="2454" w:type="dxa"/>
            <w:gridSpan w:val="2"/>
            <w:tcBorders>
              <w:top w:val="single" w:sz="4" w:space="0" w:color="auto"/>
              <w:left w:val="nil"/>
              <w:bottom w:val="nil"/>
              <w:right w:val="nil"/>
            </w:tcBorders>
            <w:shd w:val="clear" w:color="auto" w:fill="auto"/>
            <w:vAlign w:val="center"/>
          </w:tcPr>
          <w:p w14:paraId="0A1925C4" w14:textId="7FA4BCC7" w:rsidR="004B314B" w:rsidRPr="000E3F10" w:rsidRDefault="004B314B" w:rsidP="004B314B">
            <w:pPr>
              <w:spacing w:before="40" w:after="40"/>
              <w:rPr>
                <w:rFonts w:ascii="Garamond" w:hAnsi="Garamond"/>
              </w:rPr>
            </w:pPr>
          </w:p>
        </w:tc>
      </w:tr>
      <w:tr w:rsidR="004B314B" w:rsidRPr="00BD36CA" w14:paraId="1CAEFDAA" w14:textId="77777777" w:rsidTr="00244255">
        <w:tblPrEx>
          <w:tblCellMar>
            <w:left w:w="108" w:type="dxa"/>
            <w:right w:w="108" w:type="dxa"/>
          </w:tblCellMar>
        </w:tblPrEx>
        <w:trPr>
          <w:trHeight w:val="510"/>
        </w:trPr>
        <w:tc>
          <w:tcPr>
            <w:tcW w:w="7046" w:type="dxa"/>
            <w:gridSpan w:val="4"/>
            <w:vMerge/>
            <w:tcBorders>
              <w:top w:val="single" w:sz="4" w:space="0" w:color="auto"/>
              <w:left w:val="nil"/>
            </w:tcBorders>
            <w:tcMar>
              <w:left w:w="58" w:type="dxa"/>
              <w:right w:w="72" w:type="dxa"/>
            </w:tcMar>
            <w:vAlign w:val="center"/>
          </w:tcPr>
          <w:p w14:paraId="7969486E" w14:textId="77777777" w:rsidR="004B314B" w:rsidRPr="00D55AE1" w:rsidRDefault="004B314B" w:rsidP="004B314B">
            <w:pPr>
              <w:spacing w:before="40" w:after="40"/>
              <w:rPr>
                <w:rFonts w:cs="Arial"/>
                <w:sz w:val="20"/>
                <w:szCs w:val="20"/>
                <w:highlight w:val="yellow"/>
              </w:rPr>
            </w:pPr>
          </w:p>
        </w:tc>
        <w:tc>
          <w:tcPr>
            <w:tcW w:w="2448" w:type="dxa"/>
            <w:tcBorders>
              <w:top w:val="nil"/>
              <w:bottom w:val="single" w:sz="4" w:space="0" w:color="auto"/>
            </w:tcBorders>
            <w:shd w:val="clear" w:color="auto" w:fill="auto"/>
            <w:vAlign w:val="center"/>
          </w:tcPr>
          <w:p w14:paraId="5E14A219" w14:textId="366FC421"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589B89D9" w14:textId="62BC0630"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570CAF54" w14:textId="3C081BD3"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2D9094F8" w14:textId="77777777" w:rsidTr="007C07D5">
        <w:tblPrEx>
          <w:tblCellMar>
            <w:left w:w="108" w:type="dxa"/>
            <w:right w:w="108" w:type="dxa"/>
          </w:tblCellMar>
        </w:tblPrEx>
        <w:trPr>
          <w:trHeight w:val="510"/>
        </w:trPr>
        <w:tc>
          <w:tcPr>
            <w:tcW w:w="7046" w:type="dxa"/>
            <w:gridSpan w:val="4"/>
            <w:vMerge/>
            <w:tcBorders>
              <w:left w:val="nil"/>
            </w:tcBorders>
            <w:tcMar>
              <w:left w:w="58" w:type="dxa"/>
              <w:right w:w="72" w:type="dxa"/>
            </w:tcMar>
            <w:vAlign w:val="center"/>
          </w:tcPr>
          <w:p w14:paraId="00461590" w14:textId="77777777" w:rsidR="004B314B" w:rsidRPr="00D55AE1" w:rsidRDefault="004B314B" w:rsidP="004B314B">
            <w:pPr>
              <w:spacing w:before="40" w:after="40"/>
              <w:rPr>
                <w:rFonts w:cs="Arial"/>
                <w:sz w:val="20"/>
                <w:szCs w:val="20"/>
                <w:highlight w:val="yellow"/>
              </w:rPr>
            </w:pPr>
          </w:p>
        </w:tc>
        <w:tc>
          <w:tcPr>
            <w:tcW w:w="2448" w:type="dxa"/>
            <w:tcBorders>
              <w:top w:val="single" w:sz="4" w:space="0" w:color="auto"/>
              <w:bottom w:val="single" w:sz="4" w:space="0" w:color="auto"/>
            </w:tcBorders>
            <w:shd w:val="clear" w:color="auto" w:fill="auto"/>
            <w:vAlign w:val="center"/>
          </w:tcPr>
          <w:p w14:paraId="55CA651E" w14:textId="0E718546"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09608D6" w14:textId="4000F190"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BB5EEA3" w14:textId="5504F9BB"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1891AB67" w14:textId="77777777" w:rsidTr="007C07D5">
        <w:tblPrEx>
          <w:tblCellMar>
            <w:left w:w="108" w:type="dxa"/>
            <w:right w:w="108" w:type="dxa"/>
          </w:tblCellMar>
        </w:tblPrEx>
        <w:trPr>
          <w:trHeight w:val="510"/>
        </w:trPr>
        <w:tc>
          <w:tcPr>
            <w:tcW w:w="7046" w:type="dxa"/>
            <w:gridSpan w:val="4"/>
            <w:vMerge/>
            <w:tcBorders>
              <w:left w:val="nil"/>
            </w:tcBorders>
            <w:tcMar>
              <w:left w:w="58" w:type="dxa"/>
              <w:right w:w="72" w:type="dxa"/>
            </w:tcMar>
            <w:vAlign w:val="center"/>
          </w:tcPr>
          <w:p w14:paraId="1EAFC756" w14:textId="77777777" w:rsidR="004B314B" w:rsidRPr="00D55AE1" w:rsidRDefault="004B314B" w:rsidP="004B314B">
            <w:pPr>
              <w:spacing w:before="40" w:after="40"/>
              <w:rPr>
                <w:rFonts w:cs="Arial"/>
                <w:sz w:val="20"/>
                <w:szCs w:val="20"/>
                <w:highlight w:val="yellow"/>
              </w:rPr>
            </w:pPr>
          </w:p>
        </w:tc>
        <w:tc>
          <w:tcPr>
            <w:tcW w:w="2448" w:type="dxa"/>
            <w:tcBorders>
              <w:top w:val="single" w:sz="4" w:space="0" w:color="auto"/>
            </w:tcBorders>
            <w:shd w:val="clear" w:color="auto" w:fill="auto"/>
            <w:vAlign w:val="center"/>
          </w:tcPr>
          <w:p w14:paraId="115E5C68" w14:textId="46282647"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tcBorders>
              <w:top w:val="single" w:sz="4" w:space="0" w:color="auto"/>
            </w:tcBorders>
            <w:shd w:val="clear" w:color="auto" w:fill="auto"/>
            <w:vAlign w:val="center"/>
          </w:tcPr>
          <w:p w14:paraId="6C0BBFD2" w14:textId="52FAAB34"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top w:val="single" w:sz="4" w:space="0" w:color="auto"/>
              <w:right w:val="nil"/>
            </w:tcBorders>
            <w:shd w:val="clear" w:color="auto" w:fill="auto"/>
            <w:vAlign w:val="center"/>
          </w:tcPr>
          <w:p w14:paraId="587EEE88" w14:textId="419CF647" w:rsidR="004B314B" w:rsidRPr="5FC8D48F"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222ED072"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73DB3A5D" w14:textId="2A4F4BD8" w:rsidR="004B314B" w:rsidRPr="006203C7" w:rsidRDefault="004B314B" w:rsidP="004B314B">
            <w:pPr>
              <w:autoSpaceDE w:val="0"/>
              <w:autoSpaceDN w:val="0"/>
              <w:adjustRightInd w:val="0"/>
              <w:spacing w:before="40" w:after="40"/>
              <w:rPr>
                <w:rFonts w:cs="Arial"/>
                <w:sz w:val="20"/>
                <w:szCs w:val="20"/>
              </w:rPr>
            </w:pPr>
            <w:r w:rsidRPr="418C6E21">
              <w:rPr>
                <w:rFonts w:cs="Arial"/>
                <w:sz w:val="20"/>
                <w:szCs w:val="20"/>
              </w:rPr>
              <w:t>BID forms (for the applicant and any nonclient resident in the home). 54.01(3m), 56.055(1)(a)1.</w:t>
            </w:r>
          </w:p>
        </w:tc>
        <w:tc>
          <w:tcPr>
            <w:tcW w:w="2448" w:type="dxa"/>
            <w:shd w:val="clear" w:color="auto" w:fill="auto"/>
            <w:vAlign w:val="center"/>
          </w:tcPr>
          <w:p w14:paraId="3C5AEB49" w14:textId="0575B902"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shd w:val="clear" w:color="auto" w:fill="auto"/>
            <w:vAlign w:val="center"/>
          </w:tcPr>
          <w:p w14:paraId="07011FC6" w14:textId="4F741E92"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right w:val="nil"/>
            </w:tcBorders>
            <w:shd w:val="clear" w:color="auto" w:fill="auto"/>
            <w:vAlign w:val="center"/>
          </w:tcPr>
          <w:p w14:paraId="35B6001B" w14:textId="5F198764"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192AF40B"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78FF6793" w14:textId="267DCB58" w:rsidR="004B314B" w:rsidRPr="00090EB5" w:rsidRDefault="004B314B" w:rsidP="004B314B">
            <w:pPr>
              <w:autoSpaceDE w:val="0"/>
              <w:autoSpaceDN w:val="0"/>
              <w:adjustRightInd w:val="0"/>
              <w:spacing w:before="40" w:after="40"/>
              <w:rPr>
                <w:rFonts w:cs="Arial"/>
                <w:sz w:val="20"/>
                <w:szCs w:val="20"/>
              </w:rPr>
            </w:pPr>
            <w:r w:rsidRPr="418C6E21">
              <w:rPr>
                <w:rFonts w:cs="Arial"/>
                <w:sz w:val="20"/>
                <w:szCs w:val="20"/>
              </w:rPr>
              <w:t>DOJ results (for the applicant and any nonclient resident in the home). 54.01(3m), 56.055(2)(a), s. 48.685(</w:t>
            </w:r>
            <w:bookmarkStart w:id="1" w:name="_Int_HViXMy6N"/>
            <w:proofErr w:type="gramStart"/>
            <w:r w:rsidRPr="418C6E21">
              <w:rPr>
                <w:rFonts w:cs="Arial"/>
                <w:sz w:val="20"/>
                <w:szCs w:val="20"/>
              </w:rPr>
              <w:t>2)(</w:t>
            </w:r>
            <w:bookmarkEnd w:id="1"/>
            <w:proofErr w:type="gramEnd"/>
            <w:r w:rsidRPr="418C6E21">
              <w:rPr>
                <w:rFonts w:cs="Arial"/>
                <w:sz w:val="20"/>
                <w:szCs w:val="20"/>
              </w:rPr>
              <w:t>am).</w:t>
            </w:r>
          </w:p>
        </w:tc>
        <w:tc>
          <w:tcPr>
            <w:tcW w:w="2448" w:type="dxa"/>
            <w:shd w:val="clear" w:color="auto" w:fill="auto"/>
            <w:vAlign w:val="center"/>
          </w:tcPr>
          <w:p w14:paraId="79355B26" w14:textId="14BA359F"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shd w:val="clear" w:color="auto" w:fill="auto"/>
            <w:vAlign w:val="center"/>
          </w:tcPr>
          <w:p w14:paraId="0EF6BE9D" w14:textId="1AD6BF24"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right w:val="nil"/>
            </w:tcBorders>
            <w:shd w:val="clear" w:color="auto" w:fill="auto"/>
            <w:vAlign w:val="center"/>
          </w:tcPr>
          <w:p w14:paraId="03C434D1" w14:textId="57BA65F7"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1AAD193D"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1FE113BA" w14:textId="45CE87DB" w:rsidR="004B314B" w:rsidRPr="00090EB5" w:rsidRDefault="004B314B" w:rsidP="004B314B">
            <w:pPr>
              <w:autoSpaceDE w:val="0"/>
              <w:autoSpaceDN w:val="0"/>
              <w:adjustRightInd w:val="0"/>
              <w:spacing w:before="40" w:after="40"/>
              <w:rPr>
                <w:rFonts w:cs="Arial"/>
                <w:sz w:val="20"/>
                <w:szCs w:val="20"/>
              </w:rPr>
            </w:pPr>
            <w:r w:rsidRPr="418C6E21">
              <w:rPr>
                <w:rFonts w:cs="Arial"/>
                <w:sz w:val="20"/>
                <w:szCs w:val="20"/>
              </w:rPr>
              <w:t>Caregiver Background Check (IBIS) results (for the applicant and any nonclient resident in the home). 54.01(3m), 56.055(2)(a), s 48.685(</w:t>
            </w:r>
            <w:bookmarkStart w:id="2" w:name="_Int_b2NEiLzH"/>
            <w:proofErr w:type="gramStart"/>
            <w:r w:rsidRPr="418C6E21">
              <w:rPr>
                <w:rFonts w:cs="Arial"/>
                <w:sz w:val="20"/>
                <w:szCs w:val="20"/>
              </w:rPr>
              <w:t>2)(</w:t>
            </w:r>
            <w:bookmarkEnd w:id="2"/>
            <w:proofErr w:type="gramEnd"/>
            <w:r w:rsidRPr="418C6E21">
              <w:rPr>
                <w:rFonts w:cs="Arial"/>
                <w:sz w:val="20"/>
                <w:szCs w:val="20"/>
              </w:rPr>
              <w:t>am).</w:t>
            </w:r>
          </w:p>
        </w:tc>
        <w:tc>
          <w:tcPr>
            <w:tcW w:w="2448" w:type="dxa"/>
            <w:shd w:val="clear" w:color="auto" w:fill="auto"/>
            <w:vAlign w:val="center"/>
          </w:tcPr>
          <w:p w14:paraId="18BE9639" w14:textId="2D8B9FE7"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shd w:val="clear" w:color="auto" w:fill="auto"/>
            <w:vAlign w:val="center"/>
          </w:tcPr>
          <w:p w14:paraId="6295BF67" w14:textId="3F1785EE"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right w:val="nil"/>
            </w:tcBorders>
            <w:shd w:val="clear" w:color="auto" w:fill="auto"/>
            <w:vAlign w:val="center"/>
          </w:tcPr>
          <w:p w14:paraId="2138CA14" w14:textId="3F1764C2"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7273C845"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7DAE06EF" w14:textId="75A0CF3E" w:rsidR="004B314B" w:rsidRPr="00090EB5" w:rsidRDefault="004B314B" w:rsidP="004B314B">
            <w:pPr>
              <w:autoSpaceDE w:val="0"/>
              <w:autoSpaceDN w:val="0"/>
              <w:adjustRightInd w:val="0"/>
              <w:spacing w:before="40" w:after="40"/>
              <w:rPr>
                <w:rFonts w:cs="Arial"/>
                <w:sz w:val="20"/>
                <w:szCs w:val="20"/>
              </w:rPr>
            </w:pPr>
            <w:r w:rsidRPr="418C6E21">
              <w:rPr>
                <w:rFonts w:cs="Arial"/>
                <w:sz w:val="20"/>
                <w:szCs w:val="20"/>
              </w:rPr>
              <w:t>FBI fingerprint results on the applicant (for the initial license or if there was any break in licensure). 54.01(3m), 56.055(2)(b).</w:t>
            </w:r>
          </w:p>
        </w:tc>
        <w:tc>
          <w:tcPr>
            <w:tcW w:w="2448" w:type="dxa"/>
            <w:shd w:val="clear" w:color="auto" w:fill="auto"/>
            <w:vAlign w:val="center"/>
          </w:tcPr>
          <w:p w14:paraId="184CED7F" w14:textId="7D65C98B"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2" w:type="dxa"/>
            <w:gridSpan w:val="4"/>
            <w:shd w:val="clear" w:color="auto" w:fill="auto"/>
            <w:vAlign w:val="center"/>
          </w:tcPr>
          <w:p w14:paraId="5A3FDF8D" w14:textId="51493906"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right w:val="nil"/>
            </w:tcBorders>
            <w:shd w:val="clear" w:color="auto" w:fill="auto"/>
            <w:vAlign w:val="center"/>
          </w:tcPr>
          <w:p w14:paraId="6835C92E" w14:textId="1D452CD3"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B314B" w:rsidRPr="00BD36CA" w14:paraId="2D00D21E"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58" w:type="dxa"/>
              <w:right w:w="72" w:type="dxa"/>
            </w:tcMar>
            <w:vAlign w:val="center"/>
          </w:tcPr>
          <w:p w14:paraId="5ED6E1BF" w14:textId="0C636A72" w:rsidR="004B314B" w:rsidRPr="00090EB5" w:rsidRDefault="004B314B" w:rsidP="004B314B">
            <w:pPr>
              <w:autoSpaceDE w:val="0"/>
              <w:autoSpaceDN w:val="0"/>
              <w:adjustRightInd w:val="0"/>
              <w:spacing w:before="40" w:after="40"/>
              <w:rPr>
                <w:rFonts w:cs="Arial"/>
                <w:sz w:val="20"/>
                <w:szCs w:val="20"/>
              </w:rPr>
            </w:pPr>
            <w:r w:rsidRPr="418C6E21">
              <w:rPr>
                <w:rFonts w:cs="Arial"/>
                <w:sz w:val="20"/>
                <w:szCs w:val="20"/>
              </w:rPr>
              <w:t>Reverse address search of WI’s sex offender registry. 54.01(3m), 56.055(2)(c).</w:t>
            </w:r>
            <w:r w:rsidR="008A10AD">
              <w:rPr>
                <w:rFonts w:cs="Arial"/>
                <w:sz w:val="20"/>
                <w:szCs w:val="20"/>
              </w:rPr>
              <w:t xml:space="preserve"> </w:t>
            </w:r>
            <w:r w:rsidRPr="418C6E21">
              <w:rPr>
                <w:rFonts w:cs="Arial"/>
                <w:i/>
                <w:iCs/>
                <w:sz w:val="20"/>
                <w:szCs w:val="20"/>
              </w:rPr>
              <w:t xml:space="preserve">Website to conduct the check: </w:t>
            </w:r>
            <w:hyperlink r:id="rId11" w:history="1">
              <w:r w:rsidRPr="418C6E21">
                <w:rPr>
                  <w:rStyle w:val="Hyperlink"/>
                  <w:rFonts w:eastAsia="Roboto" w:cs="Roboto"/>
                  <w:sz w:val="20"/>
                  <w:szCs w:val="20"/>
                </w:rPr>
                <w:t>http://doc.wi.gov/community-resources/offender-registry</w:t>
              </w:r>
            </w:hyperlink>
          </w:p>
        </w:tc>
        <w:tc>
          <w:tcPr>
            <w:tcW w:w="2448" w:type="dxa"/>
            <w:shd w:val="clear" w:color="auto" w:fill="auto"/>
            <w:vAlign w:val="center"/>
          </w:tcPr>
          <w:p w14:paraId="749F3EC4" w14:textId="72866CA9" w:rsidR="004B314B" w:rsidRPr="000E3F10" w:rsidRDefault="00430B86" w:rsidP="004B314B">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1C37D200" w14:textId="620253C8"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617051D9" w14:textId="6FCF91E6" w:rsidR="004B314B" w:rsidRPr="000E3F10" w:rsidRDefault="004B314B" w:rsidP="004B314B">
            <w:pPr>
              <w:spacing w:before="40" w:after="40"/>
              <w:rPr>
                <w:rFonts w:ascii="Garamond" w:hAnsi="Garamond"/>
              </w:rPr>
            </w:pPr>
            <w:r w:rsidRPr="007D11B8">
              <w:rPr>
                <w:rFonts w:ascii="Garamond" w:hAnsi="Garamond"/>
                <w:szCs w:val="22"/>
              </w:rPr>
              <w:fldChar w:fldCharType="begin">
                <w:ffData>
                  <w:name w:val=""/>
                  <w:enabled/>
                  <w:calcOnExit w:val="0"/>
                  <w:textInput>
                    <w:maxLength w:val="10"/>
                  </w:textInput>
                </w:ffData>
              </w:fldChar>
            </w:r>
            <w:r w:rsidRPr="007D11B8">
              <w:rPr>
                <w:rFonts w:ascii="Garamond" w:hAnsi="Garamond"/>
                <w:szCs w:val="22"/>
              </w:rPr>
              <w:instrText xml:space="preserve"> FORMTEXT </w:instrText>
            </w:r>
            <w:r w:rsidRPr="007D11B8">
              <w:rPr>
                <w:rFonts w:ascii="Garamond" w:hAnsi="Garamond"/>
                <w:szCs w:val="22"/>
              </w:rPr>
            </w:r>
            <w:r w:rsidRPr="007D11B8">
              <w:rPr>
                <w:rFonts w:ascii="Garamond" w:hAnsi="Garamond"/>
                <w:szCs w:val="22"/>
              </w:rPr>
              <w:fldChar w:fldCharType="separate"/>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noProof/>
                <w:szCs w:val="22"/>
              </w:rPr>
              <w:t> </w:t>
            </w:r>
            <w:r w:rsidRPr="007D11B8">
              <w:rPr>
                <w:rFonts w:ascii="Garamond" w:hAnsi="Garamond"/>
                <w:szCs w:val="22"/>
              </w:rPr>
              <w:fldChar w:fldCharType="end"/>
            </w:r>
          </w:p>
        </w:tc>
      </w:tr>
      <w:tr w:rsidR="00430B86" w:rsidRPr="00BD36CA" w14:paraId="631F0DE6" w14:textId="77777777" w:rsidTr="007C07D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58" w:type="dxa"/>
              <w:right w:w="72" w:type="dxa"/>
            </w:tcMar>
            <w:vAlign w:val="center"/>
          </w:tcPr>
          <w:p w14:paraId="1ECE0585" w14:textId="608382C5" w:rsidR="00430B86" w:rsidRPr="006203C7" w:rsidRDefault="00430B86" w:rsidP="00430B86">
            <w:pPr>
              <w:autoSpaceDE w:val="0"/>
              <w:autoSpaceDN w:val="0"/>
              <w:adjustRightInd w:val="0"/>
              <w:spacing w:before="40" w:after="40"/>
              <w:rPr>
                <w:rFonts w:cs="Arial"/>
                <w:i/>
                <w:iCs/>
                <w:sz w:val="20"/>
                <w:szCs w:val="20"/>
              </w:rPr>
            </w:pPr>
            <w:r w:rsidRPr="418C6E21">
              <w:rPr>
                <w:rFonts w:cs="Arial"/>
                <w:sz w:val="20"/>
                <w:szCs w:val="20"/>
                <w:lang w:val="en"/>
              </w:rPr>
              <w:lastRenderedPageBreak/>
              <w:t>Criminal history records search from any other jurisdiction in which the applicant or a nonclient resident in the applicant’s home resided</w:t>
            </w:r>
            <w:r w:rsidRPr="418C6E21">
              <w:rPr>
                <w:rFonts w:cs="Arial"/>
                <w:b/>
                <w:bCs/>
                <w:sz w:val="20"/>
                <w:szCs w:val="20"/>
                <w:lang w:val="en"/>
              </w:rPr>
              <w:t xml:space="preserve"> outside the state of Wisconsin </w:t>
            </w:r>
            <w:r w:rsidRPr="418C6E21">
              <w:rPr>
                <w:rFonts w:cs="Arial"/>
                <w:sz w:val="20"/>
                <w:szCs w:val="20"/>
                <w:lang w:val="en"/>
              </w:rPr>
              <w:t xml:space="preserve">in the past 5 years. </w:t>
            </w:r>
            <w:r w:rsidRPr="418C6E21">
              <w:rPr>
                <w:rFonts w:cs="Arial"/>
                <w:sz w:val="20"/>
                <w:szCs w:val="20"/>
              </w:rPr>
              <w:t>54.01(3m), 56.055(2)(d).</w:t>
            </w:r>
          </w:p>
        </w:tc>
        <w:tc>
          <w:tcPr>
            <w:tcW w:w="2448" w:type="dxa"/>
            <w:tcBorders>
              <w:bottom w:val="single" w:sz="4" w:space="0" w:color="auto"/>
            </w:tcBorders>
            <w:shd w:val="clear" w:color="auto" w:fill="auto"/>
            <w:vAlign w:val="center"/>
          </w:tcPr>
          <w:p w14:paraId="60B68765" w14:textId="19C10748"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557523DA" w14:textId="7B0205C5" w:rsidR="00430B86" w:rsidRPr="000E3F10" w:rsidRDefault="00430B86" w:rsidP="00430B86">
            <w:pPr>
              <w:spacing w:before="40" w:after="40"/>
              <w:rPr>
                <w:rFonts w:ascii="Garamond" w:hAnsi="Garamond"/>
              </w:rPr>
            </w:pPr>
            <w:r w:rsidRPr="007E78E0">
              <w:rPr>
                <w:rFonts w:ascii="Garamond" w:hAnsi="Garamond"/>
                <w:szCs w:val="22"/>
              </w:rPr>
              <w:fldChar w:fldCharType="begin">
                <w:ffData>
                  <w:name w:val=""/>
                  <w:enabled/>
                  <w:calcOnExit w:val="0"/>
                  <w:textInput>
                    <w:maxLength w:val="10"/>
                  </w:textInput>
                </w:ffData>
              </w:fldChar>
            </w:r>
            <w:r w:rsidRPr="007E78E0">
              <w:rPr>
                <w:rFonts w:ascii="Garamond" w:hAnsi="Garamond"/>
                <w:szCs w:val="22"/>
              </w:rPr>
              <w:instrText xml:space="preserve"> FORMTEXT </w:instrText>
            </w:r>
            <w:r w:rsidRPr="007E78E0">
              <w:rPr>
                <w:rFonts w:ascii="Garamond" w:hAnsi="Garamond"/>
                <w:szCs w:val="22"/>
              </w:rPr>
            </w:r>
            <w:r w:rsidRPr="007E78E0">
              <w:rPr>
                <w:rFonts w:ascii="Garamond" w:hAnsi="Garamond"/>
                <w:szCs w:val="22"/>
              </w:rPr>
              <w:fldChar w:fldCharType="separate"/>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6FB73953" w14:textId="14544FE7" w:rsidR="00430B86" w:rsidRPr="000E3F10" w:rsidRDefault="00430B86" w:rsidP="00430B86">
            <w:pPr>
              <w:spacing w:before="40" w:after="40"/>
              <w:rPr>
                <w:rFonts w:ascii="Garamond" w:hAnsi="Garamond"/>
              </w:rPr>
            </w:pPr>
            <w:r w:rsidRPr="007E78E0">
              <w:rPr>
                <w:rFonts w:ascii="Garamond" w:hAnsi="Garamond"/>
                <w:szCs w:val="22"/>
              </w:rPr>
              <w:fldChar w:fldCharType="begin">
                <w:ffData>
                  <w:name w:val=""/>
                  <w:enabled/>
                  <w:calcOnExit w:val="0"/>
                  <w:textInput>
                    <w:maxLength w:val="10"/>
                  </w:textInput>
                </w:ffData>
              </w:fldChar>
            </w:r>
            <w:r w:rsidRPr="007E78E0">
              <w:rPr>
                <w:rFonts w:ascii="Garamond" w:hAnsi="Garamond"/>
                <w:szCs w:val="22"/>
              </w:rPr>
              <w:instrText xml:space="preserve"> FORMTEXT </w:instrText>
            </w:r>
            <w:r w:rsidRPr="007E78E0">
              <w:rPr>
                <w:rFonts w:ascii="Garamond" w:hAnsi="Garamond"/>
                <w:szCs w:val="22"/>
              </w:rPr>
            </w:r>
            <w:r w:rsidRPr="007E78E0">
              <w:rPr>
                <w:rFonts w:ascii="Garamond" w:hAnsi="Garamond"/>
                <w:szCs w:val="22"/>
              </w:rPr>
              <w:fldChar w:fldCharType="separate"/>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noProof/>
                <w:szCs w:val="22"/>
              </w:rPr>
              <w:t> </w:t>
            </w:r>
            <w:r w:rsidRPr="007E78E0">
              <w:rPr>
                <w:rFonts w:ascii="Garamond" w:hAnsi="Garamond"/>
                <w:szCs w:val="22"/>
              </w:rPr>
              <w:fldChar w:fldCharType="end"/>
            </w:r>
          </w:p>
        </w:tc>
      </w:tr>
      <w:tr w:rsidR="00430B86" w:rsidRPr="00BD36CA" w14:paraId="17357D5D" w14:textId="77777777" w:rsidTr="007C07D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58" w:type="dxa"/>
              <w:right w:w="72" w:type="dxa"/>
            </w:tcMar>
            <w:vAlign w:val="center"/>
          </w:tcPr>
          <w:p w14:paraId="39652E5C" w14:textId="2A0BB497" w:rsidR="00430B86" w:rsidRPr="00090EB5" w:rsidRDefault="00430B86" w:rsidP="00430B86">
            <w:pPr>
              <w:autoSpaceDE w:val="0"/>
              <w:autoSpaceDN w:val="0"/>
              <w:adjustRightInd w:val="0"/>
              <w:spacing w:before="40" w:after="40"/>
              <w:rPr>
                <w:rFonts w:cs="Arial"/>
                <w:sz w:val="20"/>
                <w:szCs w:val="20"/>
              </w:rPr>
            </w:pPr>
            <w:r w:rsidRPr="418C6E21">
              <w:rPr>
                <w:rFonts w:cs="Arial"/>
                <w:sz w:val="20"/>
                <w:szCs w:val="20"/>
              </w:rPr>
              <w:t xml:space="preserve">Child protective services records in </w:t>
            </w:r>
            <w:r w:rsidRPr="418C6E21">
              <w:rPr>
                <w:rFonts w:cs="Arial"/>
                <w:b/>
                <w:bCs/>
                <w:sz w:val="20"/>
                <w:szCs w:val="20"/>
              </w:rPr>
              <w:t>each county in</w:t>
            </w:r>
            <w:r w:rsidRPr="418C6E21">
              <w:rPr>
                <w:rFonts w:cs="Arial"/>
                <w:sz w:val="20"/>
                <w:szCs w:val="20"/>
              </w:rPr>
              <w:t xml:space="preserve"> </w:t>
            </w:r>
            <w:r w:rsidRPr="418C6E21">
              <w:rPr>
                <w:rFonts w:cs="Arial"/>
                <w:b/>
                <w:bCs/>
                <w:sz w:val="20"/>
                <w:szCs w:val="20"/>
              </w:rPr>
              <w:t xml:space="preserve">Wisconsin </w:t>
            </w:r>
            <w:r w:rsidRPr="418C6E21">
              <w:rPr>
                <w:rFonts w:cs="Arial"/>
                <w:sz w:val="20"/>
                <w:szCs w:val="20"/>
              </w:rPr>
              <w:t>that the applicant and any nonclient resident in the applicant’s home have resided in for the past 5 years. 54.01(3m), 56.055(2)(a)</w:t>
            </w:r>
            <w:proofErr w:type="gramStart"/>
            <w:r w:rsidRPr="418C6E21">
              <w:rPr>
                <w:rFonts w:cs="Arial"/>
                <w:sz w:val="20"/>
                <w:szCs w:val="20"/>
              </w:rPr>
              <w:t>5.b.</w:t>
            </w:r>
            <w:proofErr w:type="gramEnd"/>
          </w:p>
        </w:tc>
        <w:tc>
          <w:tcPr>
            <w:tcW w:w="2448" w:type="dxa"/>
            <w:tcBorders>
              <w:bottom w:val="single" w:sz="4" w:space="0" w:color="auto"/>
            </w:tcBorders>
            <w:shd w:val="clear" w:color="auto" w:fill="auto"/>
            <w:vAlign w:val="center"/>
          </w:tcPr>
          <w:p w14:paraId="79B05849" w14:textId="6A605FAF"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7D37D2B1" w14:textId="54E2302A"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07B71F39" w14:textId="3FC66100"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7BE42E6F"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58" w:type="dxa"/>
              <w:right w:w="72" w:type="dxa"/>
            </w:tcMar>
            <w:vAlign w:val="center"/>
          </w:tcPr>
          <w:p w14:paraId="7A172057" w14:textId="520E7FFF" w:rsidR="00430B86" w:rsidRPr="00090EB5" w:rsidRDefault="00430B86" w:rsidP="00430B86">
            <w:pPr>
              <w:autoSpaceDE w:val="0"/>
              <w:autoSpaceDN w:val="0"/>
              <w:adjustRightInd w:val="0"/>
              <w:spacing w:before="40" w:after="40"/>
              <w:rPr>
                <w:rFonts w:cs="Arial"/>
                <w:sz w:val="20"/>
                <w:szCs w:val="20"/>
              </w:rPr>
            </w:pPr>
            <w:r w:rsidRPr="418C6E21">
              <w:rPr>
                <w:rFonts w:eastAsia="Roboto" w:cs="Roboto"/>
                <w:color w:val="000000" w:themeColor="text1"/>
                <w:sz w:val="20"/>
                <w:szCs w:val="20"/>
              </w:rPr>
              <w:t xml:space="preserve">Child abuse or neglect registry results in any state </w:t>
            </w:r>
            <w:r w:rsidRPr="418C6E21">
              <w:rPr>
                <w:rFonts w:cs="Arial"/>
                <w:sz w:val="20"/>
                <w:szCs w:val="20"/>
              </w:rPr>
              <w:t>that the applicant and any nonclient resident in the applicant’s home have resided in for the past 5 years. 54.01(3m), 56.055(2)(a)</w:t>
            </w:r>
            <w:proofErr w:type="gramStart"/>
            <w:r w:rsidRPr="418C6E21">
              <w:rPr>
                <w:rFonts w:cs="Arial"/>
                <w:sz w:val="20"/>
                <w:szCs w:val="20"/>
              </w:rPr>
              <w:t>5.c.</w:t>
            </w:r>
            <w:proofErr w:type="gramEnd"/>
          </w:p>
        </w:tc>
        <w:tc>
          <w:tcPr>
            <w:tcW w:w="2448" w:type="dxa"/>
            <w:shd w:val="clear" w:color="auto" w:fill="auto"/>
            <w:vAlign w:val="center"/>
          </w:tcPr>
          <w:p w14:paraId="6440955A" w14:textId="38D30AEE" w:rsidR="00430B86" w:rsidRPr="000E3F10" w:rsidRDefault="00430B86" w:rsidP="00430B86">
            <w:pPr>
              <w:keepNext/>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1CAE7F54" w14:textId="35CCFF6B" w:rsidR="00430B86" w:rsidRPr="000E3F10" w:rsidRDefault="00430B86" w:rsidP="00430B86">
            <w:pPr>
              <w:keepNext/>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51E29112" w14:textId="35A13242" w:rsidR="00430B86" w:rsidRPr="000E3F10" w:rsidRDefault="00430B86" w:rsidP="00430B86">
            <w:pPr>
              <w:keepNext/>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20972C5F"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7BD662CA" w14:textId="1F7138C6" w:rsidR="00430B86" w:rsidRPr="00090EB5" w:rsidRDefault="00430B86" w:rsidP="00430B86">
            <w:pPr>
              <w:pStyle w:val="Default"/>
              <w:spacing w:before="40" w:after="40"/>
              <w:rPr>
                <w:rFonts w:ascii="Roboto" w:hAnsi="Roboto" w:cs="Arial"/>
                <w:color w:val="auto"/>
                <w:sz w:val="20"/>
                <w:szCs w:val="20"/>
              </w:rPr>
            </w:pPr>
            <w:r w:rsidRPr="009B3D04">
              <w:rPr>
                <w:rFonts w:ascii="Roboto" w:hAnsi="Roboto" w:cs="Arial"/>
                <w:color w:val="auto"/>
                <w:sz w:val="20"/>
                <w:szCs w:val="20"/>
              </w:rPr>
              <w:t>Follow up results of any criminal history records that indicate a charge but do not clearly indicate the final disposition of the charge or any convictions disclosed on the BID form for the licensing agency to determine if the circumstances substantially related to the care of children. 54.01(3m), s. 48.685(5m), 12.06, 56.055(3)</w:t>
            </w:r>
          </w:p>
        </w:tc>
        <w:tc>
          <w:tcPr>
            <w:tcW w:w="2448" w:type="dxa"/>
            <w:shd w:val="clear" w:color="auto" w:fill="auto"/>
            <w:vAlign w:val="center"/>
          </w:tcPr>
          <w:p w14:paraId="6A98D2FF" w14:textId="0F6B4069"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3E364F8" w14:textId="1432F6C2"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6EAA915A" w14:textId="3B5C439B"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0E3F10" w14:paraId="452BB518"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3D6DD09E" w14:textId="77777777" w:rsidR="00430B86" w:rsidRPr="00090EB5" w:rsidRDefault="00430B86" w:rsidP="00430B86">
            <w:pPr>
              <w:spacing w:before="40" w:after="40"/>
              <w:rPr>
                <w:rFonts w:cs="Arial"/>
                <w:sz w:val="20"/>
                <w:szCs w:val="20"/>
              </w:rPr>
            </w:pPr>
            <w:r w:rsidRPr="5FC8D48F">
              <w:rPr>
                <w:rFonts w:cs="Arial"/>
                <w:sz w:val="20"/>
                <w:szCs w:val="20"/>
              </w:rPr>
              <w:t>Fire safety evacuation plan 56.072(4)(a), 54.01(3m)</w:t>
            </w:r>
          </w:p>
        </w:tc>
        <w:tc>
          <w:tcPr>
            <w:tcW w:w="2448" w:type="dxa"/>
            <w:tcBorders>
              <w:top w:val="single" w:sz="4" w:space="0" w:color="auto"/>
              <w:bottom w:val="single" w:sz="4" w:space="0" w:color="auto"/>
            </w:tcBorders>
            <w:shd w:val="clear" w:color="auto" w:fill="auto"/>
            <w:vAlign w:val="center"/>
          </w:tcPr>
          <w:p w14:paraId="38E904E1" w14:textId="6F2B0529"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E6D1084" w14:textId="3910523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820961D" w14:textId="369F8898"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038B697"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2851D457" w14:textId="26953555" w:rsidR="00430B86" w:rsidRPr="009B3D04" w:rsidRDefault="00430B86" w:rsidP="00430B86">
            <w:pPr>
              <w:pStyle w:val="Default"/>
              <w:spacing w:before="40" w:after="40"/>
              <w:rPr>
                <w:rFonts w:ascii="Roboto" w:hAnsi="Roboto" w:cs="Arial"/>
                <w:color w:val="auto"/>
                <w:sz w:val="20"/>
                <w:szCs w:val="20"/>
              </w:rPr>
            </w:pPr>
            <w:r w:rsidRPr="0079714D">
              <w:rPr>
                <w:rFonts w:ascii="Roboto" w:hAnsi="Roboto" w:cs="Arial"/>
                <w:color w:val="auto"/>
                <w:sz w:val="20"/>
                <w:szCs w:val="20"/>
              </w:rPr>
              <w:t>Tornado warning safety plan 56.072(4)(b), 54.01(3m)</w:t>
            </w:r>
          </w:p>
        </w:tc>
        <w:tc>
          <w:tcPr>
            <w:tcW w:w="2448" w:type="dxa"/>
            <w:shd w:val="clear" w:color="auto" w:fill="auto"/>
            <w:vAlign w:val="center"/>
          </w:tcPr>
          <w:p w14:paraId="664BDD41" w14:textId="0C2C4F2A"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773E3AE" w14:textId="1C54DE8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7CE5353F" w14:textId="61D5B580"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7F818AA1"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593FE127" w14:textId="55E8ECC5" w:rsidR="00430B86" w:rsidRPr="009B3D04" w:rsidRDefault="00430B86" w:rsidP="00430B86">
            <w:pPr>
              <w:pStyle w:val="Default"/>
              <w:spacing w:before="40" w:after="40"/>
              <w:rPr>
                <w:rFonts w:ascii="Roboto" w:hAnsi="Roboto" w:cs="Arial"/>
                <w:color w:val="auto"/>
                <w:sz w:val="20"/>
                <w:szCs w:val="20"/>
              </w:rPr>
            </w:pPr>
            <w:r w:rsidRPr="0079714D">
              <w:rPr>
                <w:rFonts w:ascii="Roboto" w:hAnsi="Roboto" w:cs="Arial"/>
                <w:color w:val="auto"/>
                <w:sz w:val="20"/>
                <w:szCs w:val="20"/>
              </w:rPr>
              <w:t>Disaster evacuation plan 56.072(5), 54.01(3m)</w:t>
            </w:r>
          </w:p>
        </w:tc>
        <w:tc>
          <w:tcPr>
            <w:tcW w:w="2448" w:type="dxa"/>
            <w:shd w:val="clear" w:color="auto" w:fill="auto"/>
            <w:vAlign w:val="center"/>
          </w:tcPr>
          <w:p w14:paraId="02AD68B8" w14:textId="7905A949"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5196FC43" w14:textId="0FFA11E3"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63E5BC9C" w14:textId="5B332AF0"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17434267"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4D3C8D62" w14:textId="1CD537FA" w:rsidR="00430B86" w:rsidRPr="0079714D" w:rsidRDefault="00430B86" w:rsidP="00430B86">
            <w:pPr>
              <w:pStyle w:val="Default"/>
              <w:spacing w:before="40" w:after="40"/>
              <w:rPr>
                <w:rFonts w:ascii="Roboto" w:hAnsi="Roboto" w:cs="Arial"/>
                <w:color w:val="auto"/>
                <w:sz w:val="20"/>
                <w:szCs w:val="20"/>
              </w:rPr>
            </w:pPr>
            <w:r w:rsidRPr="00043103">
              <w:rPr>
                <w:rFonts w:ascii="Roboto" w:hAnsi="Roboto" w:cs="Arial"/>
                <w:color w:val="auto"/>
                <w:sz w:val="20"/>
                <w:szCs w:val="20"/>
              </w:rPr>
              <w:t>Current foster home license certificate with Level at which home is certified 54.04(1)(f)2., 56.13(2).</w:t>
            </w:r>
          </w:p>
        </w:tc>
        <w:tc>
          <w:tcPr>
            <w:tcW w:w="2448" w:type="dxa"/>
            <w:shd w:val="clear" w:color="auto" w:fill="auto"/>
            <w:vAlign w:val="center"/>
          </w:tcPr>
          <w:p w14:paraId="2708B82D" w14:textId="4858A70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148E6C71" w14:textId="414F1935"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3C8D6407" w14:textId="7381D3C1"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5F68E85"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660D5630" w14:textId="3AD12C7D" w:rsidR="00430B86" w:rsidRPr="00043103" w:rsidRDefault="00430B86" w:rsidP="00430B86">
            <w:pPr>
              <w:pStyle w:val="Default"/>
              <w:spacing w:before="40" w:after="40"/>
              <w:rPr>
                <w:rFonts w:ascii="Roboto" w:hAnsi="Roboto" w:cs="Arial"/>
                <w:color w:val="auto"/>
                <w:sz w:val="20"/>
                <w:szCs w:val="20"/>
              </w:rPr>
            </w:pPr>
            <w:r w:rsidRPr="007F2ADF">
              <w:rPr>
                <w:rFonts w:ascii="Roboto" w:hAnsi="Roboto" w:cs="Arial"/>
                <w:color w:val="auto"/>
                <w:sz w:val="20"/>
                <w:szCs w:val="20"/>
              </w:rPr>
              <w:t>Notification to the school district when a license is issued 56.16(1)(c), 54.01(3m), s. 48.62(3).</w:t>
            </w:r>
          </w:p>
        </w:tc>
        <w:tc>
          <w:tcPr>
            <w:tcW w:w="2448" w:type="dxa"/>
            <w:shd w:val="clear" w:color="auto" w:fill="auto"/>
            <w:vAlign w:val="center"/>
          </w:tcPr>
          <w:p w14:paraId="28B0515F" w14:textId="060DC99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F2E6C80" w14:textId="5CBFB9D6"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7894F7E2" w14:textId="261D5E1D"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358EA70A"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4EE06C8D" w14:textId="77B916BB" w:rsidR="00430B86" w:rsidRPr="00043103" w:rsidRDefault="00430B86" w:rsidP="00430B86">
            <w:pPr>
              <w:pStyle w:val="Default"/>
              <w:spacing w:before="40" w:after="40"/>
              <w:rPr>
                <w:rFonts w:ascii="Roboto" w:hAnsi="Roboto" w:cs="Arial"/>
                <w:color w:val="auto"/>
                <w:sz w:val="20"/>
                <w:szCs w:val="20"/>
              </w:rPr>
            </w:pPr>
            <w:r w:rsidRPr="007F2ADF">
              <w:rPr>
                <w:rFonts w:ascii="Roboto" w:hAnsi="Roboto" w:cs="Arial"/>
                <w:color w:val="auto"/>
                <w:sz w:val="20"/>
                <w:szCs w:val="20"/>
              </w:rPr>
              <w:t>Foster home licensing compliance study or survey 54.04(1)(f)2.</w:t>
            </w:r>
          </w:p>
        </w:tc>
        <w:tc>
          <w:tcPr>
            <w:tcW w:w="2448" w:type="dxa"/>
            <w:shd w:val="clear" w:color="auto" w:fill="auto"/>
            <w:vAlign w:val="center"/>
          </w:tcPr>
          <w:p w14:paraId="12B1400E" w14:textId="47AE3C91"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34F322F7" w14:textId="0BD27607"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549D673E" w14:textId="36DCFEDB"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AE8E04D"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68B4528E" w14:textId="288B2239" w:rsidR="00430B86" w:rsidRPr="00043103" w:rsidRDefault="00430B86" w:rsidP="00430B86">
            <w:pPr>
              <w:pStyle w:val="Default"/>
              <w:spacing w:before="40" w:after="40"/>
              <w:rPr>
                <w:rFonts w:ascii="Roboto" w:hAnsi="Roboto" w:cs="Arial"/>
                <w:color w:val="auto"/>
                <w:sz w:val="20"/>
                <w:szCs w:val="20"/>
              </w:rPr>
            </w:pPr>
            <w:r w:rsidRPr="00EF3BFB">
              <w:rPr>
                <w:rFonts w:ascii="Roboto" w:hAnsi="Roboto" w:cs="Arial"/>
                <w:color w:val="auto"/>
                <w:sz w:val="20"/>
                <w:szCs w:val="20"/>
              </w:rPr>
              <w:t>Evidence that information gathered on Part A face sheet, DCF-F-CFS 0872A-E has been provided to foster parent. 54.01(3m), 56.15(2)(a)4., 37.03(2)(a)1.</w:t>
            </w:r>
          </w:p>
        </w:tc>
        <w:tc>
          <w:tcPr>
            <w:tcW w:w="2448" w:type="dxa"/>
            <w:shd w:val="clear" w:color="auto" w:fill="auto"/>
            <w:vAlign w:val="center"/>
          </w:tcPr>
          <w:p w14:paraId="68CFF683" w14:textId="46349FF6"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D30F322" w14:textId="2C3C7F40"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611F5ABD" w14:textId="7DD41698"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23C15743"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717FBFC1" w14:textId="53A28653" w:rsidR="00430B86" w:rsidRPr="00EF3BFB" w:rsidRDefault="00430B86" w:rsidP="00430B86">
            <w:pPr>
              <w:pStyle w:val="Default"/>
              <w:spacing w:before="40" w:after="40"/>
              <w:rPr>
                <w:rFonts w:ascii="Roboto" w:hAnsi="Roboto" w:cs="Arial"/>
                <w:color w:val="auto"/>
                <w:sz w:val="20"/>
                <w:szCs w:val="20"/>
              </w:rPr>
            </w:pPr>
            <w:r w:rsidRPr="007F2ADF">
              <w:rPr>
                <w:rFonts w:ascii="Roboto" w:hAnsi="Roboto" w:cs="Arial"/>
                <w:color w:val="auto"/>
                <w:sz w:val="20"/>
                <w:szCs w:val="20"/>
              </w:rPr>
              <w:t>Foster home placement agreements 54.04(1)(f)7., 54.06(2)(a)3.</w:t>
            </w:r>
          </w:p>
        </w:tc>
        <w:tc>
          <w:tcPr>
            <w:tcW w:w="2448" w:type="dxa"/>
            <w:shd w:val="clear" w:color="auto" w:fill="auto"/>
            <w:vAlign w:val="center"/>
          </w:tcPr>
          <w:p w14:paraId="4CEC3697" w14:textId="7874FB3E"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1CF712DA" w14:textId="69FE6D88"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4E6C1729" w14:textId="12609B6D"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7EBFB9B"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03202B2D" w14:textId="77777777" w:rsidR="00430B86" w:rsidRPr="00F416C7" w:rsidRDefault="00430B86" w:rsidP="00430B86">
            <w:pPr>
              <w:keepNext/>
              <w:spacing w:before="40" w:after="40"/>
              <w:rPr>
                <w:rFonts w:cs="Arial"/>
                <w:sz w:val="20"/>
                <w:szCs w:val="20"/>
              </w:rPr>
            </w:pPr>
            <w:r w:rsidRPr="00F416C7">
              <w:rPr>
                <w:rFonts w:cs="Arial"/>
                <w:sz w:val="20"/>
                <w:szCs w:val="20"/>
              </w:rPr>
              <w:t>Notification to the school district when a</w:t>
            </w:r>
            <w:r>
              <w:rPr>
                <w:rFonts w:cs="Arial"/>
                <w:sz w:val="20"/>
                <w:szCs w:val="20"/>
              </w:rPr>
              <w:t xml:space="preserve"> school-age</w:t>
            </w:r>
            <w:r w:rsidRPr="00F416C7">
              <w:rPr>
                <w:rFonts w:cs="Arial"/>
                <w:sz w:val="20"/>
                <w:szCs w:val="20"/>
              </w:rPr>
              <w:t xml:space="preserve"> child is placed in a foster home, unless the foster child will remain in the same school and school district.</w:t>
            </w:r>
            <w:r>
              <w:rPr>
                <w:rFonts w:cs="Arial"/>
                <w:sz w:val="20"/>
                <w:szCs w:val="20"/>
              </w:rPr>
              <w:t xml:space="preserve"> 56.15(2)(a)6.</w:t>
            </w:r>
          </w:p>
          <w:p w14:paraId="042503DD" w14:textId="16AFA70D" w:rsidR="00430B86" w:rsidRPr="008A34D5" w:rsidRDefault="00430B86" w:rsidP="00430B86">
            <w:pPr>
              <w:pStyle w:val="ListParagraph"/>
              <w:keepNext/>
              <w:numPr>
                <w:ilvl w:val="0"/>
                <w:numId w:val="5"/>
              </w:numPr>
              <w:spacing w:before="40" w:after="40"/>
              <w:rPr>
                <w:rFonts w:cs="Arial"/>
                <w:sz w:val="20"/>
                <w:szCs w:val="20"/>
              </w:rPr>
            </w:pPr>
            <w:r w:rsidRPr="008A34D5">
              <w:rPr>
                <w:rFonts w:cs="Arial"/>
                <w:sz w:val="20"/>
                <w:szCs w:val="20"/>
              </w:rPr>
              <w:t>Name, address and phone number of foster home parents</w:t>
            </w:r>
            <w:r>
              <w:rPr>
                <w:rFonts w:cs="Arial"/>
                <w:sz w:val="20"/>
                <w:szCs w:val="20"/>
              </w:rPr>
              <w:t>.</w:t>
            </w:r>
            <w:r w:rsidRPr="008A34D5">
              <w:rPr>
                <w:rFonts w:cs="Arial"/>
                <w:sz w:val="20"/>
                <w:szCs w:val="20"/>
              </w:rPr>
              <w:t xml:space="preserve"> 56.15(2)(a)</w:t>
            </w:r>
            <w:proofErr w:type="gramStart"/>
            <w:r w:rsidRPr="008A34D5">
              <w:rPr>
                <w:rFonts w:cs="Arial"/>
                <w:sz w:val="20"/>
                <w:szCs w:val="20"/>
              </w:rPr>
              <w:t>6.a.</w:t>
            </w:r>
            <w:proofErr w:type="gramEnd"/>
          </w:p>
          <w:p w14:paraId="1B11F6B4" w14:textId="6BA8698C" w:rsidR="00430B86" w:rsidRPr="008A34D5" w:rsidRDefault="00430B86" w:rsidP="00430B86">
            <w:pPr>
              <w:pStyle w:val="ListParagraph"/>
              <w:numPr>
                <w:ilvl w:val="0"/>
                <w:numId w:val="5"/>
              </w:numPr>
              <w:spacing w:before="40" w:after="40"/>
              <w:rPr>
                <w:rFonts w:cs="Arial"/>
                <w:sz w:val="20"/>
                <w:szCs w:val="20"/>
              </w:rPr>
            </w:pPr>
            <w:r w:rsidRPr="008A34D5">
              <w:rPr>
                <w:rFonts w:cs="Arial"/>
                <w:sz w:val="20"/>
                <w:szCs w:val="20"/>
              </w:rPr>
              <w:t>Name of the foster child</w:t>
            </w:r>
            <w:r>
              <w:rPr>
                <w:rFonts w:cs="Arial"/>
                <w:sz w:val="20"/>
                <w:szCs w:val="20"/>
              </w:rPr>
              <w:t>.</w:t>
            </w:r>
            <w:r w:rsidRPr="008A34D5">
              <w:rPr>
                <w:rFonts w:cs="Arial"/>
                <w:sz w:val="20"/>
                <w:szCs w:val="20"/>
              </w:rPr>
              <w:t xml:space="preserve"> 56.15(2)(a)</w:t>
            </w:r>
            <w:proofErr w:type="gramStart"/>
            <w:r w:rsidRPr="008A34D5">
              <w:rPr>
                <w:rFonts w:cs="Arial"/>
                <w:sz w:val="20"/>
                <w:szCs w:val="20"/>
              </w:rPr>
              <w:t>6.b.</w:t>
            </w:r>
            <w:proofErr w:type="gramEnd"/>
          </w:p>
          <w:p w14:paraId="14B1880F" w14:textId="77777777" w:rsidR="00430B86" w:rsidRDefault="00430B86" w:rsidP="00430B86">
            <w:pPr>
              <w:pStyle w:val="ListParagraph"/>
              <w:numPr>
                <w:ilvl w:val="0"/>
                <w:numId w:val="5"/>
              </w:numPr>
              <w:spacing w:before="40" w:after="40"/>
              <w:rPr>
                <w:rFonts w:cs="Arial"/>
                <w:sz w:val="20"/>
                <w:szCs w:val="20"/>
              </w:rPr>
            </w:pPr>
            <w:r w:rsidRPr="008A34D5">
              <w:rPr>
                <w:rFonts w:cs="Arial"/>
                <w:sz w:val="20"/>
                <w:szCs w:val="20"/>
              </w:rPr>
              <w:t>Information about the foster child as allowed. 56.15(2)(a)</w:t>
            </w:r>
            <w:proofErr w:type="gramStart"/>
            <w:r w:rsidRPr="008A34D5">
              <w:rPr>
                <w:rFonts w:cs="Arial"/>
                <w:sz w:val="20"/>
                <w:szCs w:val="20"/>
              </w:rPr>
              <w:t>6.c.</w:t>
            </w:r>
            <w:proofErr w:type="gramEnd"/>
          </w:p>
          <w:p w14:paraId="1C872C09" w14:textId="011B7058" w:rsidR="00430B86" w:rsidRPr="0086534B" w:rsidRDefault="00430B86" w:rsidP="00430B86">
            <w:pPr>
              <w:pStyle w:val="ListParagraph"/>
              <w:numPr>
                <w:ilvl w:val="0"/>
                <w:numId w:val="5"/>
              </w:numPr>
              <w:spacing w:before="40" w:after="40"/>
              <w:rPr>
                <w:rFonts w:cs="Arial"/>
                <w:sz w:val="20"/>
                <w:szCs w:val="20"/>
              </w:rPr>
            </w:pPr>
            <w:r w:rsidRPr="0086534B">
              <w:rPr>
                <w:rFonts w:cs="Arial"/>
                <w:sz w:val="20"/>
                <w:szCs w:val="20"/>
              </w:rPr>
              <w:t>Child welfare professional’s contact information. 56.15(2)(a)</w:t>
            </w:r>
            <w:proofErr w:type="gramStart"/>
            <w:r w:rsidRPr="0086534B">
              <w:rPr>
                <w:rFonts w:cs="Arial"/>
                <w:sz w:val="20"/>
                <w:szCs w:val="20"/>
              </w:rPr>
              <w:t>6.d.</w:t>
            </w:r>
            <w:proofErr w:type="gramEnd"/>
            <w:r w:rsidRPr="0086534B">
              <w:rPr>
                <w:rFonts w:cs="Arial"/>
                <w:sz w:val="20"/>
                <w:szCs w:val="20"/>
              </w:rPr>
              <w:t xml:space="preserve">   </w:t>
            </w:r>
          </w:p>
        </w:tc>
        <w:tc>
          <w:tcPr>
            <w:tcW w:w="2448" w:type="dxa"/>
            <w:shd w:val="clear" w:color="auto" w:fill="auto"/>
            <w:vAlign w:val="center"/>
          </w:tcPr>
          <w:p w14:paraId="08B12080" w14:textId="76D02D0A"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E389011" w14:textId="47F63D3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0F63EF9C" w14:textId="2C681DFA"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7E54CCEC"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6747E0FC" w14:textId="0C57F89A" w:rsidR="00430B86" w:rsidRPr="00043103" w:rsidRDefault="00430B86" w:rsidP="00430B86">
            <w:pPr>
              <w:pStyle w:val="Default"/>
              <w:spacing w:before="40" w:after="40"/>
              <w:rPr>
                <w:rFonts w:ascii="Roboto" w:hAnsi="Roboto" w:cs="Arial"/>
                <w:color w:val="auto"/>
                <w:sz w:val="20"/>
                <w:szCs w:val="20"/>
              </w:rPr>
            </w:pPr>
            <w:r w:rsidRPr="00EF3BFB">
              <w:rPr>
                <w:rFonts w:ascii="Roboto" w:hAnsi="Roboto" w:cs="Arial"/>
                <w:color w:val="auto"/>
                <w:sz w:val="20"/>
                <w:szCs w:val="20"/>
              </w:rPr>
              <w:t>Written approval to combine care of foster children of other non-related children or adults or to conduct business or provide services in the foster home, if applicable 56.09(12)(a), 54.01(3m).</w:t>
            </w:r>
          </w:p>
        </w:tc>
        <w:tc>
          <w:tcPr>
            <w:tcW w:w="2448" w:type="dxa"/>
            <w:tcBorders>
              <w:bottom w:val="single" w:sz="4" w:space="0" w:color="auto"/>
            </w:tcBorders>
            <w:shd w:val="clear" w:color="auto" w:fill="auto"/>
            <w:vAlign w:val="center"/>
          </w:tcPr>
          <w:p w14:paraId="4B8F01BB" w14:textId="22900BBB"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48424923" w14:textId="1112276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41D0B24B" w14:textId="5016755A"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EE0FA7" w:rsidRPr="00BD36CA" w14:paraId="11421810" w14:textId="77777777" w:rsidTr="006C1CA1">
        <w:trPr>
          <w:trHeight w:val="288"/>
        </w:trPr>
        <w:tc>
          <w:tcPr>
            <w:tcW w:w="14400" w:type="dxa"/>
            <w:gridSpan w:val="11"/>
            <w:tcBorders>
              <w:top w:val="single" w:sz="4" w:space="0" w:color="auto"/>
              <w:left w:val="nil"/>
              <w:bottom w:val="single" w:sz="4" w:space="0" w:color="auto"/>
              <w:right w:val="nil"/>
            </w:tcBorders>
            <w:shd w:val="clear" w:color="auto" w:fill="auto"/>
            <w:tcMar>
              <w:left w:w="72" w:type="dxa"/>
              <w:right w:w="72" w:type="dxa"/>
            </w:tcMar>
            <w:vAlign w:val="center"/>
          </w:tcPr>
          <w:p w14:paraId="5DCCB4D4" w14:textId="2563D350" w:rsidR="00EE0FA7" w:rsidRPr="00E578AB" w:rsidRDefault="00EE0FA7">
            <w:pPr>
              <w:spacing w:before="40" w:after="40"/>
              <w:rPr>
                <w:rFonts w:ascii="Garamond" w:hAnsi="Garamond"/>
                <w:szCs w:val="22"/>
              </w:rPr>
            </w:pPr>
            <w:r w:rsidRPr="00E578AB">
              <w:rPr>
                <w:rStyle w:val="qsnumparanum1"/>
                <w:rFonts w:asciiTheme="minorHAnsi" w:eastAsiaTheme="majorEastAsia" w:hAnsiTheme="minorHAnsi"/>
              </w:rPr>
              <w:t xml:space="preserve">A licensing agency shall comply with all the following for a non-relative foster home </w:t>
            </w:r>
            <w:r w:rsidR="00213B89" w:rsidRPr="00E578AB">
              <w:rPr>
                <w:rStyle w:val="qsnumparanum1"/>
                <w:rFonts w:asciiTheme="minorHAnsi" w:eastAsiaTheme="majorEastAsia" w:hAnsiTheme="minorHAnsi"/>
              </w:rPr>
              <w:t>license</w:t>
            </w:r>
            <w:r w:rsidR="00133A34" w:rsidRPr="00E578AB">
              <w:rPr>
                <w:rStyle w:val="qsnumparanum1"/>
                <w:rFonts w:asciiTheme="minorHAnsi" w:eastAsiaTheme="majorEastAsia" w:hAnsiTheme="minorHAnsi"/>
              </w:rPr>
              <w:t>:</w:t>
            </w:r>
          </w:p>
        </w:tc>
      </w:tr>
      <w:tr w:rsidR="00430B86" w:rsidRPr="00BD36CA" w14:paraId="7B952C4F" w14:textId="77777777" w:rsidTr="00C6366E">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72" w:type="dxa"/>
              <w:right w:w="72" w:type="dxa"/>
            </w:tcMar>
            <w:vAlign w:val="center"/>
          </w:tcPr>
          <w:p w14:paraId="2FA1D8A2" w14:textId="4A5B272C" w:rsidR="00430B86" w:rsidRPr="006F301F" w:rsidRDefault="00430B86" w:rsidP="00430B86">
            <w:pPr>
              <w:spacing w:before="40" w:after="40"/>
              <w:rPr>
                <w:rFonts w:cs="Arial"/>
                <w:sz w:val="20"/>
                <w:szCs w:val="20"/>
              </w:rPr>
            </w:pPr>
            <w:r w:rsidRPr="5FC8D48F">
              <w:rPr>
                <w:rFonts w:cs="Arial"/>
                <w:sz w:val="20"/>
                <w:szCs w:val="20"/>
              </w:rPr>
              <w:t>SAFE Questionnaire I 54.04(1)(h), 56.16(1)(b)</w:t>
            </w:r>
          </w:p>
        </w:tc>
        <w:tc>
          <w:tcPr>
            <w:tcW w:w="2448" w:type="dxa"/>
            <w:tcBorders>
              <w:bottom w:val="single" w:sz="4" w:space="0" w:color="auto"/>
            </w:tcBorders>
            <w:shd w:val="clear" w:color="auto" w:fill="auto"/>
            <w:vAlign w:val="center"/>
          </w:tcPr>
          <w:p w14:paraId="6F0088E1" w14:textId="68FBD85E"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02900B44" w14:textId="783F9FDB"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667A4425" w14:textId="47BC3629"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2EBA783" w14:textId="77777777" w:rsidTr="007C07D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72" w:type="dxa"/>
              <w:right w:w="72" w:type="dxa"/>
            </w:tcMar>
            <w:vAlign w:val="center"/>
          </w:tcPr>
          <w:p w14:paraId="24D1CFFB" w14:textId="01AE5B70" w:rsidR="00430B86" w:rsidRPr="006F301F" w:rsidRDefault="00430B86" w:rsidP="00430B86">
            <w:pPr>
              <w:spacing w:before="40" w:after="40"/>
              <w:rPr>
                <w:rFonts w:cs="Arial"/>
                <w:sz w:val="20"/>
                <w:szCs w:val="20"/>
              </w:rPr>
            </w:pPr>
            <w:r w:rsidRPr="5FC8D48F">
              <w:rPr>
                <w:rFonts w:cs="Arial"/>
                <w:sz w:val="20"/>
                <w:szCs w:val="20"/>
              </w:rPr>
              <w:lastRenderedPageBreak/>
              <w:t>SAFE Questionnaire II 54.04(1(h), 56.16(1)(b</w:t>
            </w:r>
            <w:r>
              <w:rPr>
                <w:rFonts w:cs="Arial"/>
                <w:sz w:val="20"/>
                <w:szCs w:val="20"/>
              </w:rPr>
              <w:t>)</w:t>
            </w:r>
          </w:p>
        </w:tc>
        <w:tc>
          <w:tcPr>
            <w:tcW w:w="2448" w:type="dxa"/>
            <w:tcBorders>
              <w:bottom w:val="single" w:sz="4" w:space="0" w:color="auto"/>
            </w:tcBorders>
            <w:shd w:val="clear" w:color="auto" w:fill="auto"/>
            <w:vAlign w:val="center"/>
          </w:tcPr>
          <w:p w14:paraId="20249EA3" w14:textId="7720D9D8"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37E68D83" w14:textId="2215141E"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115B9EE6" w14:textId="279FC7F8"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2E667B90" w14:textId="77777777" w:rsidTr="007C07D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72" w:type="dxa"/>
              <w:right w:w="72" w:type="dxa"/>
            </w:tcMar>
            <w:vAlign w:val="center"/>
          </w:tcPr>
          <w:p w14:paraId="7E485624" w14:textId="2680B905" w:rsidR="00430B86" w:rsidRPr="006F301F" w:rsidRDefault="00430B86" w:rsidP="00430B86">
            <w:pPr>
              <w:spacing w:before="40" w:after="40"/>
              <w:rPr>
                <w:rFonts w:cs="Arial"/>
                <w:sz w:val="20"/>
                <w:szCs w:val="20"/>
              </w:rPr>
            </w:pPr>
            <w:r w:rsidRPr="5FC8D48F">
              <w:rPr>
                <w:rFonts w:cs="Arial"/>
                <w:sz w:val="20"/>
                <w:szCs w:val="20"/>
              </w:rPr>
              <w:t xml:space="preserve">SAFE Home Study </w:t>
            </w:r>
            <w:r w:rsidRPr="009F7900">
              <w:rPr>
                <w:rFonts w:cs="Arial"/>
                <w:sz w:val="20"/>
                <w:szCs w:val="20"/>
              </w:rPr>
              <w:t>Assessment (initial or renewal/update)</w:t>
            </w:r>
            <w:r>
              <w:rPr>
                <w:rFonts w:cs="Arial"/>
              </w:rPr>
              <w:t xml:space="preserve"> </w:t>
            </w:r>
            <w:r w:rsidRPr="5FC8D48F">
              <w:rPr>
                <w:rFonts w:cs="Arial"/>
                <w:sz w:val="20"/>
                <w:szCs w:val="20"/>
              </w:rPr>
              <w:t>(signed and dated) 56.16(1)(b)</w:t>
            </w:r>
          </w:p>
        </w:tc>
        <w:tc>
          <w:tcPr>
            <w:tcW w:w="2448" w:type="dxa"/>
            <w:tcBorders>
              <w:bottom w:val="single" w:sz="4" w:space="0" w:color="auto"/>
            </w:tcBorders>
            <w:shd w:val="clear" w:color="auto" w:fill="auto"/>
            <w:vAlign w:val="center"/>
          </w:tcPr>
          <w:p w14:paraId="381DABF9" w14:textId="67DCD07C"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655B43E6" w14:textId="3CA9ABF4"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77846D6A" w14:textId="7120FB8A"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66A2983" w14:textId="77777777" w:rsidTr="007C07D5">
        <w:tblPrEx>
          <w:tblCellMar>
            <w:left w:w="108" w:type="dxa"/>
            <w:right w:w="108" w:type="dxa"/>
          </w:tblCellMar>
        </w:tblPrEx>
        <w:trPr>
          <w:trHeight w:val="288"/>
        </w:trPr>
        <w:tc>
          <w:tcPr>
            <w:tcW w:w="7046" w:type="dxa"/>
            <w:gridSpan w:val="4"/>
            <w:tcBorders>
              <w:left w:val="nil"/>
              <w:bottom w:val="single" w:sz="4" w:space="0" w:color="auto"/>
            </w:tcBorders>
            <w:shd w:val="clear" w:color="auto" w:fill="auto"/>
            <w:tcMar>
              <w:left w:w="72" w:type="dxa"/>
              <w:right w:w="72" w:type="dxa"/>
            </w:tcMar>
            <w:vAlign w:val="center"/>
          </w:tcPr>
          <w:p w14:paraId="2C9F0720" w14:textId="35EC81E2" w:rsidR="00430B86" w:rsidRPr="00090EB5" w:rsidRDefault="00430B86" w:rsidP="00430B86">
            <w:pPr>
              <w:spacing w:before="40" w:after="40"/>
              <w:rPr>
                <w:rFonts w:cs="Arial"/>
                <w:sz w:val="20"/>
                <w:szCs w:val="20"/>
              </w:rPr>
            </w:pPr>
            <w:r w:rsidRPr="5FC8D48F">
              <w:rPr>
                <w:rFonts w:cs="Arial"/>
                <w:sz w:val="20"/>
                <w:szCs w:val="20"/>
              </w:rPr>
              <w:t>Verification of homeowner’s or renter’s liability insurance or waiver 56.04(2)(d) and 56.04(3)(c); 56.05(9)</w:t>
            </w:r>
            <w:r>
              <w:rPr>
                <w:rFonts w:cs="Arial"/>
                <w:sz w:val="20"/>
                <w:szCs w:val="20"/>
              </w:rPr>
              <w:t>(c)</w:t>
            </w:r>
            <w:r w:rsidRPr="5FC8D48F">
              <w:rPr>
                <w:rFonts w:cs="Arial"/>
                <w:sz w:val="20"/>
                <w:szCs w:val="20"/>
              </w:rPr>
              <w:t>; 54.01(3m)</w:t>
            </w:r>
          </w:p>
        </w:tc>
        <w:tc>
          <w:tcPr>
            <w:tcW w:w="2448" w:type="dxa"/>
            <w:tcBorders>
              <w:bottom w:val="single" w:sz="4" w:space="0" w:color="auto"/>
            </w:tcBorders>
            <w:shd w:val="clear" w:color="auto" w:fill="auto"/>
            <w:vAlign w:val="center"/>
          </w:tcPr>
          <w:p w14:paraId="6BE118DC" w14:textId="672CBEF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35839FA4" w14:textId="487385D1"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56A155EC" w14:textId="67F0977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10D78183"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31C733D9" w14:textId="01C55980" w:rsidR="00430B86" w:rsidRPr="00090EB5" w:rsidRDefault="00430B86" w:rsidP="00430B86">
            <w:pPr>
              <w:spacing w:before="40" w:after="40"/>
              <w:rPr>
                <w:rFonts w:cs="Arial"/>
                <w:sz w:val="20"/>
                <w:szCs w:val="20"/>
              </w:rPr>
            </w:pPr>
            <w:r w:rsidRPr="5FC8D48F">
              <w:rPr>
                <w:rFonts w:cs="Arial"/>
                <w:sz w:val="20"/>
                <w:szCs w:val="20"/>
              </w:rPr>
              <w:t>Verification of vehicle liability insurance 56.04(2)(e), 56.04(3)(d), 56.05(8), 54.01(3m).</w:t>
            </w:r>
          </w:p>
        </w:tc>
        <w:tc>
          <w:tcPr>
            <w:tcW w:w="2448" w:type="dxa"/>
            <w:tcBorders>
              <w:top w:val="single" w:sz="4" w:space="0" w:color="auto"/>
            </w:tcBorders>
            <w:shd w:val="clear" w:color="auto" w:fill="auto"/>
            <w:vAlign w:val="center"/>
          </w:tcPr>
          <w:p w14:paraId="421CDA95" w14:textId="307ABDF2"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tcBorders>
            <w:shd w:val="clear" w:color="auto" w:fill="auto"/>
            <w:vAlign w:val="center"/>
          </w:tcPr>
          <w:p w14:paraId="67FA5C4B" w14:textId="6F34601B"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right w:val="nil"/>
            </w:tcBorders>
            <w:shd w:val="clear" w:color="auto" w:fill="auto"/>
            <w:vAlign w:val="center"/>
          </w:tcPr>
          <w:p w14:paraId="28D1B9F4" w14:textId="6C958C66"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10F04DA1"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72" w:type="dxa"/>
              <w:right w:w="72" w:type="dxa"/>
            </w:tcMar>
            <w:vAlign w:val="center"/>
          </w:tcPr>
          <w:p w14:paraId="6D9AB64D" w14:textId="77777777" w:rsidR="00430B86" w:rsidRDefault="00430B86" w:rsidP="00430B86">
            <w:pPr>
              <w:spacing w:before="40" w:after="40"/>
              <w:rPr>
                <w:rFonts w:cs="Arial"/>
                <w:sz w:val="20"/>
                <w:szCs w:val="20"/>
              </w:rPr>
            </w:pPr>
            <w:r w:rsidRPr="5FC8D48F">
              <w:rPr>
                <w:rFonts w:cs="Arial"/>
                <w:sz w:val="20"/>
                <w:szCs w:val="20"/>
              </w:rPr>
              <w:t xml:space="preserve">Health exam for all in household </w:t>
            </w:r>
            <w:r>
              <w:rPr>
                <w:rFonts w:cs="Arial"/>
                <w:sz w:val="20"/>
                <w:szCs w:val="20"/>
              </w:rPr>
              <w:t xml:space="preserve">at time of initial license. </w:t>
            </w:r>
            <w:r w:rsidRPr="5FC8D48F">
              <w:rPr>
                <w:rFonts w:cs="Arial"/>
                <w:sz w:val="20"/>
                <w:szCs w:val="20"/>
              </w:rPr>
              <w:t xml:space="preserve">56.04(2)(f), </w:t>
            </w:r>
            <w:r>
              <w:rPr>
                <w:rFonts w:cs="Arial"/>
                <w:sz w:val="20"/>
                <w:szCs w:val="20"/>
              </w:rPr>
              <w:t xml:space="preserve">56.04(2)(g), </w:t>
            </w:r>
            <w:r w:rsidRPr="5FC8D48F">
              <w:rPr>
                <w:rFonts w:cs="Arial"/>
                <w:sz w:val="20"/>
                <w:szCs w:val="20"/>
              </w:rPr>
              <w:t>54.01(3m).</w:t>
            </w:r>
            <w:r>
              <w:rPr>
                <w:rFonts w:cs="Arial"/>
                <w:sz w:val="20"/>
                <w:szCs w:val="20"/>
              </w:rPr>
              <w:t xml:space="preserve"> </w:t>
            </w:r>
          </w:p>
          <w:p w14:paraId="36903716" w14:textId="63509BE3" w:rsidR="00430B86" w:rsidRPr="0010793F" w:rsidRDefault="00430B86" w:rsidP="00430B86">
            <w:pPr>
              <w:spacing w:before="40" w:after="40"/>
              <w:rPr>
                <w:rFonts w:cs="Arial"/>
                <w:sz w:val="20"/>
                <w:szCs w:val="20"/>
              </w:rPr>
            </w:pPr>
            <w:r>
              <w:rPr>
                <w:rFonts w:cs="Arial"/>
                <w:sz w:val="20"/>
                <w:szCs w:val="20"/>
              </w:rPr>
              <w:t>If required by the licensing agency for license renewal. 56.04(3)(e), 56.04(</w:t>
            </w:r>
            <w:proofErr w:type="gramStart"/>
            <w:r>
              <w:rPr>
                <w:rFonts w:cs="Arial"/>
                <w:sz w:val="20"/>
                <w:szCs w:val="20"/>
              </w:rPr>
              <w:t>3)(</w:t>
            </w:r>
            <w:proofErr w:type="spellStart"/>
            <w:proofErr w:type="gramEnd"/>
            <w:r>
              <w:rPr>
                <w:rFonts w:cs="Arial"/>
                <w:sz w:val="20"/>
                <w:szCs w:val="20"/>
              </w:rPr>
              <w:t>em</w:t>
            </w:r>
            <w:proofErr w:type="spellEnd"/>
            <w:r>
              <w:rPr>
                <w:rFonts w:cs="Arial"/>
                <w:sz w:val="20"/>
                <w:szCs w:val="20"/>
              </w:rPr>
              <w:t>).</w:t>
            </w:r>
          </w:p>
        </w:tc>
        <w:tc>
          <w:tcPr>
            <w:tcW w:w="2448" w:type="dxa"/>
            <w:shd w:val="clear" w:color="auto" w:fill="auto"/>
            <w:vAlign w:val="center"/>
          </w:tcPr>
          <w:p w14:paraId="559E1F2F" w14:textId="72B03FE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2E1F1FE6" w14:textId="1125F65D"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4EEA634D" w14:textId="44CF089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702D1B93"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72" w:type="dxa"/>
              <w:right w:w="72" w:type="dxa"/>
            </w:tcMar>
            <w:vAlign w:val="center"/>
          </w:tcPr>
          <w:p w14:paraId="6DDEC5FE" w14:textId="0BE02D96" w:rsidR="00430B86" w:rsidRPr="00A238E8" w:rsidRDefault="00430B86" w:rsidP="00430B86">
            <w:pPr>
              <w:spacing w:before="40" w:after="40"/>
              <w:rPr>
                <w:rFonts w:cs="Arial"/>
                <w:sz w:val="20"/>
                <w:szCs w:val="20"/>
              </w:rPr>
            </w:pPr>
            <w:r w:rsidRPr="006203C7">
              <w:rPr>
                <w:rFonts w:cs="Arial"/>
                <w:sz w:val="20"/>
                <w:szCs w:val="20"/>
              </w:rPr>
              <w:t xml:space="preserve">Notification of any previous licensure as a foster parent or any other type of caregiver for children, the name of the licensing agency and the period during which the license was held </w:t>
            </w:r>
            <w:r w:rsidRPr="5FC8D48F">
              <w:rPr>
                <w:rFonts w:cs="Arial"/>
                <w:sz w:val="20"/>
                <w:szCs w:val="20"/>
              </w:rPr>
              <w:t>56.04(2)(h), 54.01(3m).</w:t>
            </w:r>
          </w:p>
        </w:tc>
        <w:tc>
          <w:tcPr>
            <w:tcW w:w="2448" w:type="dxa"/>
            <w:shd w:val="clear" w:color="auto" w:fill="auto"/>
            <w:vAlign w:val="center"/>
          </w:tcPr>
          <w:p w14:paraId="165E9D6F" w14:textId="3494839A"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46CA5E0D" w14:textId="6EF7DDCB"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3FE931ED" w14:textId="104ED2DA"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58D23163"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72" w:type="dxa"/>
              <w:right w:w="72" w:type="dxa"/>
            </w:tcMar>
            <w:vAlign w:val="center"/>
          </w:tcPr>
          <w:p w14:paraId="0D87C560" w14:textId="68323BDA" w:rsidR="00430B86" w:rsidRPr="00A238E8" w:rsidRDefault="00430B86" w:rsidP="00430B86">
            <w:pPr>
              <w:spacing w:before="40" w:after="40"/>
              <w:rPr>
                <w:rFonts w:cs="Arial"/>
                <w:sz w:val="20"/>
                <w:szCs w:val="20"/>
              </w:rPr>
            </w:pPr>
            <w:r>
              <w:rPr>
                <w:rFonts w:cs="Arial"/>
                <w:sz w:val="20"/>
                <w:szCs w:val="20"/>
              </w:rPr>
              <w:t>Nonrelative child foster home licensing checklist 56.04(2)(i), 56.04(3)(f), 54.01(3m)</w:t>
            </w:r>
          </w:p>
        </w:tc>
        <w:tc>
          <w:tcPr>
            <w:tcW w:w="2448" w:type="dxa"/>
            <w:shd w:val="clear" w:color="auto" w:fill="auto"/>
            <w:vAlign w:val="center"/>
          </w:tcPr>
          <w:p w14:paraId="2CABA7CD" w14:textId="7502F859"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50513897" w14:textId="6D6AE259"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0B3DB194" w14:textId="6390FF82" w:rsidR="00430B86" w:rsidRPr="00A238E8"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5D0584E0" w14:textId="77777777" w:rsidTr="007C07D5">
        <w:tblPrEx>
          <w:tblCellMar>
            <w:left w:w="108" w:type="dxa"/>
            <w:right w:w="108" w:type="dxa"/>
          </w:tblCellMar>
        </w:tblPrEx>
        <w:trPr>
          <w:trHeight w:val="288"/>
        </w:trPr>
        <w:tc>
          <w:tcPr>
            <w:tcW w:w="7046" w:type="dxa"/>
            <w:gridSpan w:val="4"/>
            <w:tcBorders>
              <w:left w:val="nil"/>
            </w:tcBorders>
            <w:shd w:val="clear" w:color="auto" w:fill="auto"/>
            <w:tcMar>
              <w:left w:w="72" w:type="dxa"/>
              <w:right w:w="72" w:type="dxa"/>
            </w:tcMar>
            <w:vAlign w:val="center"/>
          </w:tcPr>
          <w:p w14:paraId="0CCE00F7" w14:textId="6703ED86" w:rsidR="00430B86" w:rsidRPr="00D97F4F" w:rsidRDefault="00430B86" w:rsidP="00430B86">
            <w:pPr>
              <w:spacing w:before="40" w:after="40"/>
              <w:rPr>
                <w:rFonts w:cs="Arial"/>
                <w:sz w:val="20"/>
                <w:szCs w:val="20"/>
              </w:rPr>
            </w:pPr>
            <w:r>
              <w:rPr>
                <w:rFonts w:cs="Arial"/>
                <w:sz w:val="20"/>
                <w:szCs w:val="20"/>
              </w:rPr>
              <w:t xml:space="preserve">Heating, electrical, plumbing, water, or sewage system </w:t>
            </w:r>
            <w:r w:rsidRPr="00270546">
              <w:rPr>
                <w:rFonts w:cs="Arial"/>
                <w:sz w:val="20"/>
                <w:szCs w:val="20"/>
              </w:rPr>
              <w:t xml:space="preserve">inspection if required by the licensing agency </w:t>
            </w:r>
            <w:r>
              <w:rPr>
                <w:rFonts w:cs="Arial"/>
                <w:sz w:val="20"/>
                <w:szCs w:val="20"/>
              </w:rPr>
              <w:t xml:space="preserve">56.04(2)(j), 56.04(3)(g), 56.07(1)(c), </w:t>
            </w:r>
            <w:r w:rsidRPr="00270546">
              <w:rPr>
                <w:rFonts w:cs="Arial"/>
                <w:sz w:val="20"/>
                <w:szCs w:val="20"/>
              </w:rPr>
              <w:t>54.01(3m)</w:t>
            </w:r>
          </w:p>
        </w:tc>
        <w:tc>
          <w:tcPr>
            <w:tcW w:w="2448" w:type="dxa"/>
            <w:shd w:val="clear" w:color="auto" w:fill="auto"/>
            <w:vAlign w:val="center"/>
          </w:tcPr>
          <w:p w14:paraId="5607BB54" w14:textId="70F53CC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1AA56D1" w14:textId="4CD46296"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3D8972CA" w14:textId="3F1F77F9"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71521519"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37C768E1" w14:textId="727F693A" w:rsidR="00430B86" w:rsidRPr="001D1A0E" w:rsidRDefault="00430B86" w:rsidP="00430B86">
            <w:pPr>
              <w:spacing w:before="40" w:after="40"/>
              <w:rPr>
                <w:rFonts w:cs="Arial"/>
                <w:sz w:val="20"/>
                <w:szCs w:val="20"/>
              </w:rPr>
            </w:pPr>
            <w:r>
              <w:rPr>
                <w:rFonts w:cs="Arial"/>
                <w:sz w:val="20"/>
                <w:szCs w:val="20"/>
              </w:rPr>
              <w:t>Private well w</w:t>
            </w:r>
            <w:r w:rsidRPr="5FC8D48F">
              <w:rPr>
                <w:rFonts w:cs="Arial"/>
                <w:sz w:val="20"/>
                <w:szCs w:val="20"/>
              </w:rPr>
              <w:t xml:space="preserve">ater test if required by </w:t>
            </w:r>
            <w:r>
              <w:rPr>
                <w:rFonts w:cs="Arial"/>
                <w:sz w:val="20"/>
                <w:szCs w:val="20"/>
              </w:rPr>
              <w:t>licensing agency</w:t>
            </w:r>
            <w:r w:rsidRPr="5FC8D48F">
              <w:rPr>
                <w:rFonts w:cs="Arial"/>
                <w:sz w:val="20"/>
                <w:szCs w:val="20"/>
              </w:rPr>
              <w:t xml:space="preserve"> 56.04(2)(k), 56.04(3)</w:t>
            </w:r>
            <w:r>
              <w:rPr>
                <w:rFonts w:cs="Arial"/>
                <w:sz w:val="20"/>
                <w:szCs w:val="20"/>
              </w:rPr>
              <w:t>(</w:t>
            </w:r>
            <w:r w:rsidRPr="5FC8D48F">
              <w:rPr>
                <w:rFonts w:cs="Arial"/>
                <w:sz w:val="20"/>
                <w:szCs w:val="20"/>
              </w:rPr>
              <w:t>h)</w:t>
            </w:r>
            <w:r>
              <w:rPr>
                <w:rFonts w:cs="Arial"/>
                <w:sz w:val="20"/>
                <w:szCs w:val="20"/>
              </w:rPr>
              <w:t xml:space="preserve">, 5607(6)(d), </w:t>
            </w:r>
            <w:r w:rsidRPr="5FC8D48F">
              <w:rPr>
                <w:rFonts w:cs="Arial"/>
                <w:sz w:val="20"/>
                <w:szCs w:val="20"/>
              </w:rPr>
              <w:t>54.01(3m).</w:t>
            </w:r>
          </w:p>
        </w:tc>
        <w:tc>
          <w:tcPr>
            <w:tcW w:w="2448" w:type="dxa"/>
            <w:tcBorders>
              <w:top w:val="single" w:sz="4" w:space="0" w:color="auto"/>
            </w:tcBorders>
            <w:shd w:val="clear" w:color="auto" w:fill="auto"/>
            <w:vAlign w:val="center"/>
          </w:tcPr>
          <w:p w14:paraId="780F61F7" w14:textId="555C2F33" w:rsidR="00430B86" w:rsidRPr="000E3F10" w:rsidRDefault="00430B86" w:rsidP="00430B86">
            <w:pPr>
              <w:spacing w:before="40" w:after="40"/>
              <w:rPr>
                <w:rFonts w:ascii="Garamond" w:hAnsi="Garamond"/>
                <w:noProof/>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tcBorders>
            <w:shd w:val="clear" w:color="auto" w:fill="auto"/>
            <w:vAlign w:val="center"/>
          </w:tcPr>
          <w:p w14:paraId="012E45F5" w14:textId="74341105" w:rsidR="00430B86" w:rsidRPr="000E3F10" w:rsidRDefault="00430B86" w:rsidP="00430B86">
            <w:pPr>
              <w:spacing w:before="40" w:after="40"/>
              <w:rPr>
                <w:rFonts w:ascii="Garamond" w:hAnsi="Garamond"/>
                <w:noProof/>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right w:val="nil"/>
            </w:tcBorders>
            <w:shd w:val="clear" w:color="auto" w:fill="auto"/>
            <w:vAlign w:val="center"/>
          </w:tcPr>
          <w:p w14:paraId="62DA71F1" w14:textId="031CBAC6" w:rsidR="00430B86" w:rsidRPr="000E3F10" w:rsidRDefault="00430B86" w:rsidP="00430B86">
            <w:pPr>
              <w:spacing w:before="40" w:after="40"/>
              <w:rPr>
                <w:rFonts w:ascii="Garamond" w:hAnsi="Garamond"/>
                <w:noProof/>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04E7E308"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6A26F32D" w14:textId="2DC28D1A" w:rsidR="00430B86" w:rsidRDefault="00430B86" w:rsidP="00430B86">
            <w:pPr>
              <w:spacing w:before="40" w:after="40"/>
              <w:rPr>
                <w:rFonts w:cs="Arial"/>
                <w:sz w:val="20"/>
                <w:szCs w:val="20"/>
              </w:rPr>
            </w:pPr>
            <w:r>
              <w:rPr>
                <w:rFonts w:cs="Arial"/>
                <w:sz w:val="20"/>
                <w:szCs w:val="20"/>
              </w:rPr>
              <w:t>Wood-burning stove or other alternative heating source inspection, if applicable 56.04(2)(L), 56.04(3)(i), 56.07(6)(c)1., 54.01(3m)</w:t>
            </w:r>
          </w:p>
        </w:tc>
        <w:tc>
          <w:tcPr>
            <w:tcW w:w="2448" w:type="dxa"/>
            <w:tcBorders>
              <w:top w:val="single" w:sz="4" w:space="0" w:color="auto"/>
              <w:bottom w:val="single" w:sz="4" w:space="0" w:color="auto"/>
            </w:tcBorders>
            <w:shd w:val="clear" w:color="auto" w:fill="auto"/>
            <w:vAlign w:val="center"/>
          </w:tcPr>
          <w:p w14:paraId="734BFFED" w14:textId="200443F4"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5A62D98" w14:textId="54A499E1"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32DDE005" w14:textId="32F07822"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195B401B"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75004528" w14:textId="3336B37E" w:rsidR="00430B86" w:rsidRPr="00A2335C" w:rsidRDefault="00430B86" w:rsidP="00430B86">
            <w:pPr>
              <w:spacing w:before="40" w:after="40"/>
              <w:rPr>
                <w:rFonts w:cs="Arial"/>
                <w:sz w:val="20"/>
                <w:szCs w:val="20"/>
              </w:rPr>
            </w:pPr>
            <w:r>
              <w:rPr>
                <w:rFonts w:cs="Arial"/>
                <w:sz w:val="20"/>
                <w:szCs w:val="20"/>
              </w:rPr>
              <w:t xml:space="preserve">Fireplace inspection if required by licensing agency </w:t>
            </w:r>
            <w:r w:rsidRPr="5FC8D48F">
              <w:rPr>
                <w:rFonts w:cs="Arial"/>
                <w:sz w:val="20"/>
                <w:szCs w:val="20"/>
              </w:rPr>
              <w:t>56.04(2)(</w:t>
            </w:r>
            <w:r>
              <w:rPr>
                <w:rFonts w:cs="Arial"/>
                <w:sz w:val="20"/>
                <w:szCs w:val="20"/>
              </w:rPr>
              <w:t>m</w:t>
            </w:r>
            <w:r w:rsidRPr="5FC8D48F">
              <w:rPr>
                <w:rFonts w:cs="Arial"/>
                <w:sz w:val="20"/>
                <w:szCs w:val="20"/>
              </w:rPr>
              <w:t>), 56.04(3)</w:t>
            </w:r>
            <w:r>
              <w:rPr>
                <w:rFonts w:cs="Arial"/>
                <w:sz w:val="20"/>
                <w:szCs w:val="20"/>
              </w:rPr>
              <w:t>(j</w:t>
            </w:r>
            <w:r w:rsidRPr="5FC8D48F">
              <w:rPr>
                <w:rFonts w:cs="Arial"/>
                <w:sz w:val="20"/>
                <w:szCs w:val="20"/>
              </w:rPr>
              <w:t>)</w:t>
            </w:r>
            <w:r>
              <w:rPr>
                <w:rFonts w:cs="Arial"/>
                <w:sz w:val="20"/>
                <w:szCs w:val="20"/>
              </w:rPr>
              <w:t xml:space="preserve">, 56.07(6)(c)2., </w:t>
            </w:r>
            <w:r w:rsidRPr="5FC8D48F">
              <w:rPr>
                <w:rFonts w:cs="Arial"/>
                <w:sz w:val="20"/>
                <w:szCs w:val="20"/>
              </w:rPr>
              <w:t>54.01(3m)</w:t>
            </w:r>
          </w:p>
        </w:tc>
        <w:tc>
          <w:tcPr>
            <w:tcW w:w="2448" w:type="dxa"/>
            <w:tcBorders>
              <w:top w:val="single" w:sz="4" w:space="0" w:color="auto"/>
              <w:bottom w:val="single" w:sz="4" w:space="0" w:color="auto"/>
            </w:tcBorders>
            <w:shd w:val="clear" w:color="auto" w:fill="auto"/>
            <w:vAlign w:val="center"/>
          </w:tcPr>
          <w:p w14:paraId="266A1116" w14:textId="1511DAB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E1E2EB7" w14:textId="04747C93"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42277D0" w14:textId="2A4710B7"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5BA609C9"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2F270A8A" w14:textId="4B51432A" w:rsidR="00430B86" w:rsidRDefault="00430B86" w:rsidP="00430B86">
            <w:pPr>
              <w:spacing w:before="40" w:after="40"/>
              <w:rPr>
                <w:rFonts w:cs="Arial"/>
                <w:sz w:val="20"/>
                <w:szCs w:val="20"/>
              </w:rPr>
            </w:pPr>
            <w:r>
              <w:rPr>
                <w:rFonts w:cs="Arial"/>
                <w:sz w:val="20"/>
                <w:szCs w:val="20"/>
              </w:rPr>
              <w:t>V</w:t>
            </w:r>
            <w:r w:rsidRPr="5FC8D48F">
              <w:rPr>
                <w:rFonts w:cs="Arial"/>
                <w:sz w:val="20"/>
                <w:szCs w:val="20"/>
              </w:rPr>
              <w:t>accination</w:t>
            </w:r>
            <w:r>
              <w:rPr>
                <w:rFonts w:cs="Arial"/>
                <w:sz w:val="20"/>
                <w:szCs w:val="20"/>
              </w:rPr>
              <w:t xml:space="preserve"> records for each pet, if applicable </w:t>
            </w:r>
            <w:r w:rsidRPr="5FC8D48F">
              <w:rPr>
                <w:rFonts w:cs="Arial"/>
                <w:sz w:val="20"/>
                <w:szCs w:val="20"/>
              </w:rPr>
              <w:t>56.07(10)(b)</w:t>
            </w:r>
            <w:r>
              <w:rPr>
                <w:rFonts w:cs="Arial"/>
                <w:sz w:val="20"/>
                <w:szCs w:val="20"/>
              </w:rPr>
              <w:t>,</w:t>
            </w:r>
            <w:r w:rsidRPr="5FC8D48F">
              <w:rPr>
                <w:rFonts w:cs="Arial"/>
                <w:sz w:val="20"/>
                <w:szCs w:val="20"/>
              </w:rPr>
              <w:t xml:space="preserve"> 54.01(3m).</w:t>
            </w:r>
          </w:p>
        </w:tc>
        <w:tc>
          <w:tcPr>
            <w:tcW w:w="2448" w:type="dxa"/>
            <w:tcBorders>
              <w:top w:val="nil"/>
              <w:bottom w:val="single" w:sz="4" w:space="0" w:color="auto"/>
            </w:tcBorders>
            <w:shd w:val="clear" w:color="auto" w:fill="auto"/>
            <w:vAlign w:val="center"/>
          </w:tcPr>
          <w:p w14:paraId="07CC105A" w14:textId="4E79FCF9"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3A9BF35C" w14:textId="1EDCF4C5"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A3C701E" w14:textId="06C0B2C2"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8D3743" w:rsidRPr="00BD36CA" w14:paraId="2F517E17" w14:textId="77777777" w:rsidTr="006C1CA1">
        <w:tblPrEx>
          <w:tblCellMar>
            <w:left w:w="108" w:type="dxa"/>
            <w:right w:w="108" w:type="dxa"/>
          </w:tblCellMar>
        </w:tblPrEx>
        <w:trPr>
          <w:trHeight w:val="288"/>
        </w:trPr>
        <w:tc>
          <w:tcPr>
            <w:tcW w:w="14400" w:type="dxa"/>
            <w:gridSpan w:val="11"/>
            <w:tcBorders>
              <w:top w:val="single" w:sz="4" w:space="0" w:color="auto"/>
              <w:left w:val="nil"/>
              <w:bottom w:val="single" w:sz="4" w:space="0" w:color="auto"/>
              <w:right w:val="nil"/>
            </w:tcBorders>
            <w:shd w:val="clear" w:color="auto" w:fill="auto"/>
            <w:tcMar>
              <w:left w:w="72" w:type="dxa"/>
              <w:right w:w="72" w:type="dxa"/>
            </w:tcMar>
            <w:vAlign w:val="center"/>
          </w:tcPr>
          <w:p w14:paraId="6F4E70FD" w14:textId="57EBED12" w:rsidR="008D3743" w:rsidRPr="00E578AB" w:rsidRDefault="008D3743" w:rsidP="004E5468">
            <w:pPr>
              <w:spacing w:before="40" w:after="40"/>
              <w:rPr>
                <w:rFonts w:ascii="Garamond" w:hAnsi="Garamond"/>
                <w:szCs w:val="22"/>
              </w:rPr>
            </w:pPr>
            <w:r w:rsidRPr="00E578AB">
              <w:rPr>
                <w:rStyle w:val="qsnumparanum1"/>
                <w:rFonts w:asciiTheme="minorHAnsi" w:eastAsiaTheme="majorEastAsia" w:hAnsiTheme="minorHAnsi"/>
              </w:rPr>
              <w:t>A licensing agency shall comply with all the following for a relative/like-kin foster home license:</w:t>
            </w:r>
          </w:p>
        </w:tc>
      </w:tr>
      <w:tr w:rsidR="00430B86" w:rsidRPr="00BD36CA" w14:paraId="6742E18E"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5CB7019B" w14:textId="439A6DC8" w:rsidR="00430B86" w:rsidRPr="00090EB5" w:rsidRDefault="00430B86" w:rsidP="00430B86">
            <w:pPr>
              <w:spacing w:before="40" w:after="40"/>
              <w:rPr>
                <w:rFonts w:cs="Arial"/>
                <w:sz w:val="20"/>
                <w:szCs w:val="20"/>
              </w:rPr>
            </w:pPr>
            <w:r w:rsidRPr="5FC8D48F">
              <w:rPr>
                <w:rFonts w:cs="Arial"/>
                <w:sz w:val="20"/>
                <w:szCs w:val="20"/>
              </w:rPr>
              <w:t>Verification of homeowner’s or renter’s liability insurance or waiver 56.</w:t>
            </w:r>
            <w:r>
              <w:rPr>
                <w:rFonts w:cs="Arial"/>
                <w:sz w:val="20"/>
                <w:szCs w:val="20"/>
              </w:rPr>
              <w:t>25</w:t>
            </w:r>
            <w:r w:rsidRPr="5FC8D48F">
              <w:rPr>
                <w:rFonts w:cs="Arial"/>
                <w:sz w:val="20"/>
                <w:szCs w:val="20"/>
              </w:rPr>
              <w:t>(</w:t>
            </w:r>
            <w:r>
              <w:rPr>
                <w:rFonts w:cs="Arial"/>
                <w:sz w:val="20"/>
                <w:szCs w:val="20"/>
              </w:rPr>
              <w:t>4</w:t>
            </w:r>
            <w:r w:rsidRPr="5FC8D48F">
              <w:rPr>
                <w:rFonts w:cs="Arial"/>
                <w:sz w:val="20"/>
                <w:szCs w:val="20"/>
              </w:rPr>
              <w:t>)(</w:t>
            </w:r>
            <w:r>
              <w:rPr>
                <w:rFonts w:cs="Arial"/>
                <w:sz w:val="20"/>
                <w:szCs w:val="20"/>
              </w:rPr>
              <w:t>d</w:t>
            </w:r>
            <w:r w:rsidRPr="5FC8D48F">
              <w:rPr>
                <w:rFonts w:cs="Arial"/>
                <w:sz w:val="20"/>
                <w:szCs w:val="20"/>
              </w:rPr>
              <w:t>)</w:t>
            </w:r>
            <w:r>
              <w:rPr>
                <w:rFonts w:cs="Arial"/>
                <w:sz w:val="20"/>
                <w:szCs w:val="20"/>
              </w:rPr>
              <w:t>,</w:t>
            </w:r>
            <w:r w:rsidRPr="5FC8D48F">
              <w:rPr>
                <w:rFonts w:cs="Arial"/>
                <w:sz w:val="20"/>
                <w:szCs w:val="20"/>
              </w:rPr>
              <w:t xml:space="preserve"> 56.05(9)</w:t>
            </w:r>
            <w:r>
              <w:rPr>
                <w:rFonts w:cs="Arial"/>
                <w:sz w:val="20"/>
                <w:szCs w:val="20"/>
              </w:rPr>
              <w:t>(c),</w:t>
            </w:r>
            <w:r w:rsidRPr="5FC8D48F">
              <w:rPr>
                <w:rFonts w:cs="Arial"/>
                <w:sz w:val="20"/>
                <w:szCs w:val="20"/>
              </w:rPr>
              <w:t xml:space="preserve"> 54.01(3m)</w:t>
            </w:r>
          </w:p>
        </w:tc>
        <w:tc>
          <w:tcPr>
            <w:tcW w:w="2448" w:type="dxa"/>
            <w:tcBorders>
              <w:top w:val="single" w:sz="4" w:space="0" w:color="auto"/>
              <w:bottom w:val="single" w:sz="4" w:space="0" w:color="auto"/>
            </w:tcBorders>
            <w:shd w:val="clear" w:color="auto" w:fill="auto"/>
            <w:vAlign w:val="center"/>
          </w:tcPr>
          <w:p w14:paraId="73C5812E" w14:textId="3BA7558F"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AF9B4CC" w14:textId="2143EDD6"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58B2CD0" w14:textId="1C862AB9" w:rsidR="00430B86" w:rsidRPr="000E3F10"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5905EC25"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66FBC11E" w14:textId="28B247C3" w:rsidR="00430B86" w:rsidRPr="5FC8D48F" w:rsidRDefault="00430B86" w:rsidP="00430B86">
            <w:pPr>
              <w:spacing w:before="40" w:after="40"/>
              <w:rPr>
                <w:rFonts w:cs="Arial"/>
                <w:sz w:val="20"/>
                <w:szCs w:val="20"/>
              </w:rPr>
            </w:pPr>
            <w:r>
              <w:rPr>
                <w:rFonts w:cs="Arial"/>
                <w:sz w:val="20"/>
                <w:szCs w:val="20"/>
              </w:rPr>
              <w:t>Relative and Like-Kin Foster Home Licensing Checklist 56.25(3)(b)</w:t>
            </w:r>
          </w:p>
        </w:tc>
        <w:tc>
          <w:tcPr>
            <w:tcW w:w="2448" w:type="dxa"/>
            <w:tcBorders>
              <w:top w:val="single" w:sz="4" w:space="0" w:color="auto"/>
              <w:bottom w:val="single" w:sz="4" w:space="0" w:color="auto"/>
            </w:tcBorders>
            <w:shd w:val="clear" w:color="auto" w:fill="auto"/>
            <w:vAlign w:val="center"/>
          </w:tcPr>
          <w:p w14:paraId="632C8FF6" w14:textId="553242B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F9BB811" w14:textId="3AF56D33"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B23D742" w14:textId="44F1964F"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BD36CA" w14:paraId="2A50B958"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2A4CF2F7" w14:textId="0A62BF8D" w:rsidR="00430B86" w:rsidRPr="5FC8D48F" w:rsidRDefault="00430B86" w:rsidP="00430B86">
            <w:pPr>
              <w:spacing w:before="40" w:after="40"/>
              <w:rPr>
                <w:rFonts w:cs="Arial"/>
                <w:sz w:val="20"/>
                <w:szCs w:val="20"/>
              </w:rPr>
            </w:pPr>
            <w:r>
              <w:rPr>
                <w:rFonts w:cs="Arial"/>
                <w:sz w:val="20"/>
                <w:szCs w:val="20"/>
              </w:rPr>
              <w:t xml:space="preserve">Relative and Like-Kin Foster Home Licensing Assessment (signed and dated) </w:t>
            </w:r>
            <w:r w:rsidRPr="5FC8D48F">
              <w:rPr>
                <w:rFonts w:cs="Arial"/>
                <w:sz w:val="20"/>
                <w:szCs w:val="20"/>
              </w:rPr>
              <w:t>56.16(1)(b)</w:t>
            </w:r>
          </w:p>
        </w:tc>
        <w:tc>
          <w:tcPr>
            <w:tcW w:w="2448" w:type="dxa"/>
            <w:tcBorders>
              <w:top w:val="single" w:sz="4" w:space="0" w:color="auto"/>
              <w:bottom w:val="single" w:sz="4" w:space="0" w:color="auto"/>
            </w:tcBorders>
            <w:shd w:val="clear" w:color="auto" w:fill="auto"/>
            <w:vAlign w:val="center"/>
          </w:tcPr>
          <w:p w14:paraId="6511BD4D" w14:textId="61F55F95"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4982F6D" w14:textId="4C01BC18"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4EF45AC" w14:textId="06836057" w:rsidR="00430B86" w:rsidRPr="5FC8D48F"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E5468" w:rsidRPr="00BD36CA" w14:paraId="44CFDA7B" w14:textId="77777777" w:rsidTr="006C1CA1">
        <w:tblPrEx>
          <w:tblCellMar>
            <w:left w:w="108" w:type="dxa"/>
            <w:right w:w="108" w:type="dxa"/>
          </w:tblCellMar>
        </w:tblPrEx>
        <w:trPr>
          <w:trHeight w:val="288"/>
        </w:trPr>
        <w:tc>
          <w:tcPr>
            <w:tcW w:w="14400" w:type="dxa"/>
            <w:gridSpan w:val="11"/>
            <w:tcBorders>
              <w:top w:val="single" w:sz="8" w:space="0" w:color="auto"/>
              <w:left w:val="nil"/>
              <w:right w:val="nil"/>
            </w:tcBorders>
            <w:shd w:val="clear" w:color="auto" w:fill="auto"/>
            <w:tcMar>
              <w:left w:w="72" w:type="dxa"/>
              <w:right w:w="72" w:type="dxa"/>
            </w:tcMar>
            <w:vAlign w:val="center"/>
          </w:tcPr>
          <w:p w14:paraId="28830126" w14:textId="5899C08F" w:rsidR="004E5468" w:rsidRPr="006203C7" w:rsidRDefault="004E5468" w:rsidP="004E5468">
            <w:pPr>
              <w:spacing w:before="40" w:after="40"/>
              <w:rPr>
                <w:rFonts w:asciiTheme="majorHAnsi" w:hAnsiTheme="majorHAnsi" w:cs="Arial"/>
                <w:b/>
                <w:szCs w:val="22"/>
              </w:rPr>
            </w:pPr>
            <w:r w:rsidRPr="006203C7">
              <w:rPr>
                <w:rFonts w:asciiTheme="majorHAnsi" w:hAnsiTheme="majorHAnsi" w:cs="Arial"/>
                <w:b/>
                <w:szCs w:val="22"/>
              </w:rPr>
              <w:t>Level 1 Home</w:t>
            </w:r>
            <w:r w:rsidR="0003506A">
              <w:rPr>
                <w:rFonts w:asciiTheme="majorHAnsi" w:hAnsiTheme="majorHAnsi" w:cs="Arial"/>
                <w:b/>
                <w:szCs w:val="22"/>
              </w:rPr>
              <w:t xml:space="preserve"> (non-relatives only)</w:t>
            </w:r>
          </w:p>
        </w:tc>
      </w:tr>
      <w:tr w:rsidR="00430B86" w:rsidRPr="00DC73D2" w14:paraId="4C8DF33E"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74FD8C0E" w14:textId="0F0EEAC8"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Preplacement </w:t>
            </w:r>
            <w:r>
              <w:rPr>
                <w:rFonts w:asciiTheme="minorHAnsi" w:hAnsiTheme="minorHAnsi" w:cs="Arial"/>
                <w:sz w:val="20"/>
                <w:szCs w:val="20"/>
              </w:rPr>
              <w:t>t</w:t>
            </w:r>
            <w:r w:rsidRPr="00DC73D2">
              <w:rPr>
                <w:rFonts w:asciiTheme="minorHAnsi" w:hAnsiTheme="minorHAnsi" w:cs="Arial"/>
                <w:sz w:val="20"/>
                <w:szCs w:val="20"/>
              </w:rPr>
              <w:t>raining– 6 hours completed no later than 6 months after the date of initial license. 56.13(3)(b), 56.14(6), 54.01(3m)</w:t>
            </w:r>
          </w:p>
        </w:tc>
        <w:tc>
          <w:tcPr>
            <w:tcW w:w="2448" w:type="dxa"/>
            <w:tcBorders>
              <w:top w:val="nil"/>
              <w:bottom w:val="single" w:sz="4" w:space="0" w:color="auto"/>
            </w:tcBorders>
            <w:shd w:val="clear" w:color="auto" w:fill="auto"/>
            <w:vAlign w:val="center"/>
          </w:tcPr>
          <w:p w14:paraId="3DF2DA17" w14:textId="20D9295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28A57880" w14:textId="711DDBB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52561C71" w14:textId="5F449FE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1DE0280C" w14:textId="77777777" w:rsidTr="007C07D5">
        <w:tblPrEx>
          <w:tblCellMar>
            <w:left w:w="108" w:type="dxa"/>
            <w:right w:w="108" w:type="dxa"/>
          </w:tblCellMar>
        </w:tblPrEx>
        <w:trPr>
          <w:trHeight w:val="288"/>
        </w:trPr>
        <w:tc>
          <w:tcPr>
            <w:tcW w:w="7046" w:type="dxa"/>
            <w:gridSpan w:val="4"/>
            <w:tcBorders>
              <w:top w:val="single" w:sz="4" w:space="0" w:color="auto"/>
              <w:left w:val="nil"/>
            </w:tcBorders>
            <w:shd w:val="clear" w:color="auto" w:fill="auto"/>
            <w:tcMar>
              <w:left w:w="72" w:type="dxa"/>
              <w:right w:w="72" w:type="dxa"/>
            </w:tcMar>
            <w:vAlign w:val="center"/>
          </w:tcPr>
          <w:p w14:paraId="6B025543" w14:textId="1A12728D"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Placing, supervising, or licensing agency has contact once per month with the foster parent and at least one in-person contact with the foster child per month. 56.185(1)(a)</w:t>
            </w:r>
            <w:r>
              <w:rPr>
                <w:rFonts w:asciiTheme="minorHAnsi" w:hAnsiTheme="minorHAnsi" w:cs="Arial"/>
                <w:sz w:val="20"/>
                <w:szCs w:val="20"/>
              </w:rPr>
              <w:t>1,</w:t>
            </w:r>
            <w:r w:rsidRPr="00DC73D2">
              <w:rPr>
                <w:rFonts w:asciiTheme="minorHAnsi" w:hAnsiTheme="minorHAnsi" w:cs="Arial"/>
                <w:sz w:val="20"/>
                <w:szCs w:val="20"/>
              </w:rPr>
              <w:t xml:space="preserve"> 56.185(1)(a)</w:t>
            </w:r>
            <w:r>
              <w:rPr>
                <w:rFonts w:asciiTheme="minorHAnsi" w:hAnsiTheme="minorHAnsi" w:cs="Arial"/>
                <w:sz w:val="20"/>
                <w:szCs w:val="20"/>
              </w:rPr>
              <w:t>2</w:t>
            </w:r>
            <w:r w:rsidRPr="00DC73D2">
              <w:rPr>
                <w:rFonts w:asciiTheme="minorHAnsi" w:hAnsiTheme="minorHAnsi" w:cs="Arial"/>
                <w:sz w:val="20"/>
                <w:szCs w:val="20"/>
              </w:rPr>
              <w:t>., 54.01(3m)</w:t>
            </w:r>
          </w:p>
        </w:tc>
        <w:tc>
          <w:tcPr>
            <w:tcW w:w="2448" w:type="dxa"/>
            <w:tcBorders>
              <w:top w:val="single" w:sz="4" w:space="0" w:color="auto"/>
            </w:tcBorders>
            <w:shd w:val="clear" w:color="auto" w:fill="auto"/>
            <w:vAlign w:val="center"/>
          </w:tcPr>
          <w:p w14:paraId="538DD2BD" w14:textId="7858072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tcBorders>
            <w:shd w:val="clear" w:color="auto" w:fill="auto"/>
            <w:vAlign w:val="center"/>
          </w:tcPr>
          <w:p w14:paraId="02DA8FFB" w14:textId="5C54436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right w:val="nil"/>
            </w:tcBorders>
            <w:shd w:val="clear" w:color="auto" w:fill="auto"/>
            <w:vAlign w:val="center"/>
          </w:tcPr>
          <w:p w14:paraId="3BDCBA34" w14:textId="22BFA35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E5468" w:rsidRPr="00DC73D2" w14:paraId="61E38220" w14:textId="77777777" w:rsidTr="006C1CA1">
        <w:tblPrEx>
          <w:tblCellMar>
            <w:left w:w="108" w:type="dxa"/>
            <w:right w:w="108" w:type="dxa"/>
          </w:tblCellMar>
        </w:tblPrEx>
        <w:trPr>
          <w:trHeight w:val="288"/>
        </w:trPr>
        <w:tc>
          <w:tcPr>
            <w:tcW w:w="14400" w:type="dxa"/>
            <w:gridSpan w:val="11"/>
            <w:tcBorders>
              <w:top w:val="single" w:sz="8" w:space="0" w:color="auto"/>
              <w:left w:val="nil"/>
              <w:right w:val="nil"/>
            </w:tcBorders>
            <w:shd w:val="clear" w:color="auto" w:fill="auto"/>
            <w:tcMar>
              <w:left w:w="72" w:type="dxa"/>
              <w:right w:w="72" w:type="dxa"/>
            </w:tcMar>
            <w:vAlign w:val="center"/>
          </w:tcPr>
          <w:p w14:paraId="3B6D0EF4" w14:textId="4E8F98F7" w:rsidR="004E5468" w:rsidRPr="00DC73D2" w:rsidRDefault="004E5468" w:rsidP="004E5468">
            <w:pPr>
              <w:spacing w:before="40" w:after="40"/>
              <w:rPr>
                <w:rFonts w:asciiTheme="majorHAnsi" w:hAnsiTheme="majorHAnsi" w:cs="Arial"/>
                <w:b/>
                <w:szCs w:val="22"/>
              </w:rPr>
            </w:pPr>
            <w:r w:rsidRPr="00DC73D2">
              <w:rPr>
                <w:rFonts w:asciiTheme="majorHAnsi" w:hAnsiTheme="majorHAnsi" w:cs="Arial"/>
                <w:b/>
                <w:szCs w:val="22"/>
              </w:rPr>
              <w:lastRenderedPageBreak/>
              <w:t>Level 2 Home</w:t>
            </w:r>
            <w:r w:rsidR="009A22F8">
              <w:rPr>
                <w:rFonts w:asciiTheme="majorHAnsi" w:hAnsiTheme="majorHAnsi" w:cs="Arial"/>
                <w:b/>
                <w:szCs w:val="22"/>
              </w:rPr>
              <w:t xml:space="preserve"> (</w:t>
            </w:r>
            <w:r w:rsidR="00073EFA">
              <w:rPr>
                <w:rFonts w:asciiTheme="majorHAnsi" w:hAnsiTheme="majorHAnsi" w:cs="Arial"/>
                <w:b/>
                <w:szCs w:val="22"/>
              </w:rPr>
              <w:t>non-relatives only</w:t>
            </w:r>
            <w:r w:rsidR="009A22F8">
              <w:rPr>
                <w:rFonts w:asciiTheme="majorHAnsi" w:hAnsiTheme="majorHAnsi" w:cs="Arial"/>
                <w:b/>
                <w:szCs w:val="22"/>
              </w:rPr>
              <w:t>)</w:t>
            </w:r>
          </w:p>
        </w:tc>
      </w:tr>
      <w:tr w:rsidR="00430B86" w:rsidRPr="00DC73D2" w14:paraId="6E7017AC"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7003FD82" w14:textId="3BCC691D"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Preplacement </w:t>
            </w:r>
            <w:r>
              <w:rPr>
                <w:rFonts w:asciiTheme="minorHAnsi" w:hAnsiTheme="minorHAnsi" w:cs="Arial"/>
                <w:sz w:val="20"/>
                <w:szCs w:val="20"/>
              </w:rPr>
              <w:t>t</w:t>
            </w:r>
            <w:r w:rsidRPr="00DC73D2">
              <w:rPr>
                <w:rFonts w:asciiTheme="minorHAnsi" w:hAnsiTheme="minorHAnsi" w:cs="Arial"/>
                <w:sz w:val="20"/>
                <w:szCs w:val="20"/>
              </w:rPr>
              <w:t xml:space="preserve">raining – </w:t>
            </w:r>
            <w:r>
              <w:rPr>
                <w:rFonts w:asciiTheme="minorHAnsi" w:hAnsiTheme="minorHAnsi" w:cs="Arial"/>
                <w:sz w:val="20"/>
                <w:szCs w:val="20"/>
              </w:rPr>
              <w:t xml:space="preserve">each foster parent completed </w:t>
            </w:r>
            <w:r w:rsidRPr="00DC73D2">
              <w:rPr>
                <w:rFonts w:asciiTheme="minorHAnsi" w:hAnsiTheme="minorHAnsi" w:cs="Arial"/>
                <w:sz w:val="20"/>
                <w:szCs w:val="20"/>
              </w:rPr>
              <w:t>6 hours prior to placement. 56.13(4)(a)1., 56.14(6), 54.01(3m)</w:t>
            </w:r>
          </w:p>
        </w:tc>
        <w:tc>
          <w:tcPr>
            <w:tcW w:w="2448" w:type="dxa"/>
            <w:tcBorders>
              <w:top w:val="nil"/>
              <w:bottom w:val="single" w:sz="4" w:space="0" w:color="auto"/>
            </w:tcBorders>
            <w:shd w:val="clear" w:color="auto" w:fill="auto"/>
            <w:vAlign w:val="center"/>
          </w:tcPr>
          <w:p w14:paraId="6421560A" w14:textId="72E92EF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6DEEBA89" w14:textId="3543E20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44FE64DC" w14:textId="0E4DCA1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83F664D" w14:textId="77777777" w:rsidTr="007C07D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00DA6591" w14:textId="1364BDD8"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Initial training</w:t>
            </w:r>
            <w:r>
              <w:rPr>
                <w:rFonts w:asciiTheme="minorHAnsi" w:hAnsiTheme="minorHAnsi" w:cs="Arial"/>
                <w:sz w:val="20"/>
                <w:szCs w:val="20"/>
              </w:rPr>
              <w:t xml:space="preserve"> </w:t>
            </w:r>
            <w:r w:rsidRPr="00DC73D2">
              <w:rPr>
                <w:rFonts w:asciiTheme="minorHAnsi" w:hAnsiTheme="minorHAnsi" w:cs="Arial"/>
                <w:sz w:val="20"/>
                <w:szCs w:val="20"/>
              </w:rPr>
              <w:t xml:space="preserve">– </w:t>
            </w:r>
            <w:r>
              <w:rPr>
                <w:rFonts w:asciiTheme="minorHAnsi" w:hAnsiTheme="minorHAnsi" w:cs="Arial"/>
                <w:sz w:val="20"/>
                <w:szCs w:val="20"/>
              </w:rPr>
              <w:t xml:space="preserve">each foster parent completed </w:t>
            </w:r>
            <w:r w:rsidRPr="00DC73D2">
              <w:rPr>
                <w:rFonts w:asciiTheme="minorHAnsi" w:hAnsiTheme="minorHAnsi" w:cs="Arial"/>
                <w:sz w:val="20"/>
                <w:szCs w:val="20"/>
              </w:rPr>
              <w:t>30 hours</w:t>
            </w:r>
            <w:r>
              <w:rPr>
                <w:rFonts w:asciiTheme="minorHAnsi" w:hAnsiTheme="minorHAnsi" w:cs="Arial"/>
                <w:sz w:val="20"/>
                <w:szCs w:val="20"/>
              </w:rPr>
              <w:t xml:space="preserve"> during initial licensing period.</w:t>
            </w:r>
            <w:r w:rsidRPr="00DC73D2">
              <w:rPr>
                <w:rFonts w:asciiTheme="minorHAnsi" w:hAnsiTheme="minorHAnsi" w:cs="Arial"/>
                <w:sz w:val="20"/>
                <w:szCs w:val="20"/>
              </w:rPr>
              <w:t xml:space="preserve"> 56.13(4)(a)2., 56.14(7)</w:t>
            </w:r>
            <w:r>
              <w:rPr>
                <w:rFonts w:asciiTheme="minorHAnsi" w:hAnsiTheme="minorHAnsi" w:cs="Arial"/>
                <w:sz w:val="20"/>
                <w:szCs w:val="20"/>
              </w:rPr>
              <w:t xml:space="preserve">, </w:t>
            </w:r>
            <w:r w:rsidRPr="00DC73D2">
              <w:rPr>
                <w:rFonts w:asciiTheme="minorHAnsi" w:hAnsiTheme="minorHAnsi" w:cs="Arial"/>
                <w:sz w:val="20"/>
                <w:szCs w:val="20"/>
              </w:rPr>
              <w:t>54.01(3m)</w:t>
            </w:r>
          </w:p>
        </w:tc>
        <w:tc>
          <w:tcPr>
            <w:tcW w:w="2448" w:type="dxa"/>
            <w:vMerge w:val="restart"/>
            <w:tcBorders>
              <w:top w:val="single" w:sz="4" w:space="0" w:color="auto"/>
            </w:tcBorders>
            <w:shd w:val="clear" w:color="auto" w:fill="auto"/>
            <w:vAlign w:val="center"/>
          </w:tcPr>
          <w:p w14:paraId="635A76C7" w14:textId="29943C49" w:rsidR="00430B86" w:rsidRPr="00DC73D2"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vMerge w:val="restart"/>
            <w:tcBorders>
              <w:top w:val="single" w:sz="4" w:space="0" w:color="auto"/>
            </w:tcBorders>
            <w:shd w:val="clear" w:color="auto" w:fill="auto"/>
            <w:vAlign w:val="center"/>
          </w:tcPr>
          <w:p w14:paraId="502A5F28" w14:textId="7F133DCF" w:rsidR="00430B86" w:rsidRPr="00DC73D2"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vMerge w:val="restart"/>
            <w:tcBorders>
              <w:top w:val="single" w:sz="4" w:space="0" w:color="auto"/>
              <w:right w:val="nil"/>
            </w:tcBorders>
            <w:shd w:val="clear" w:color="auto" w:fill="auto"/>
            <w:vAlign w:val="center"/>
          </w:tcPr>
          <w:p w14:paraId="4B84FF35" w14:textId="5F0CE0C0" w:rsidR="00430B86" w:rsidRPr="00DC73D2" w:rsidRDefault="00430B86" w:rsidP="00430B8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2EC36870"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0B8C15DD" w14:textId="77777777" w:rsidR="00430B86" w:rsidRPr="00DC73D2" w:rsidRDefault="00430B86" w:rsidP="00430B86">
            <w:pPr>
              <w:numPr>
                <w:ilvl w:val="0"/>
                <w:numId w:val="2"/>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A foster parent who is licensed solely for the purpose of adoption of a domestic infant under s. 48.837, or a foreign child under s. 48.839 or s. 48.97, will not be required to complete the initial licensing training if they complete the pre-adoption preparation training required under s. DCF 51.10   56.14(5)(c).</w:t>
            </w:r>
          </w:p>
        </w:tc>
        <w:tc>
          <w:tcPr>
            <w:tcW w:w="2448" w:type="dxa"/>
            <w:vMerge/>
            <w:vAlign w:val="center"/>
          </w:tcPr>
          <w:p w14:paraId="00C9975F" w14:textId="77777777" w:rsidR="00430B86" w:rsidRPr="00DC73D2" w:rsidRDefault="00430B86" w:rsidP="00430B86">
            <w:pPr>
              <w:spacing w:before="40" w:after="40"/>
              <w:rPr>
                <w:rFonts w:ascii="Garamond" w:hAnsi="Garamond"/>
                <w:szCs w:val="22"/>
              </w:rPr>
            </w:pPr>
          </w:p>
        </w:tc>
        <w:tc>
          <w:tcPr>
            <w:tcW w:w="2452" w:type="dxa"/>
            <w:gridSpan w:val="4"/>
            <w:vMerge/>
            <w:vAlign w:val="center"/>
          </w:tcPr>
          <w:p w14:paraId="50C0B868" w14:textId="77777777" w:rsidR="00430B86" w:rsidRPr="00DC73D2" w:rsidRDefault="00430B86" w:rsidP="00430B86">
            <w:pPr>
              <w:spacing w:before="40" w:after="40"/>
              <w:rPr>
                <w:rFonts w:ascii="Garamond" w:hAnsi="Garamond"/>
                <w:szCs w:val="22"/>
              </w:rPr>
            </w:pPr>
          </w:p>
        </w:tc>
        <w:tc>
          <w:tcPr>
            <w:tcW w:w="2454" w:type="dxa"/>
            <w:gridSpan w:val="2"/>
            <w:vMerge/>
            <w:tcBorders>
              <w:right w:val="nil"/>
            </w:tcBorders>
            <w:vAlign w:val="center"/>
          </w:tcPr>
          <w:p w14:paraId="37EA336B" w14:textId="6AF62A81" w:rsidR="00430B86" w:rsidRPr="00DC73D2" w:rsidRDefault="00430B86" w:rsidP="00430B86">
            <w:pPr>
              <w:spacing w:before="40" w:after="40"/>
              <w:rPr>
                <w:rFonts w:ascii="Garamond" w:hAnsi="Garamond"/>
                <w:szCs w:val="22"/>
              </w:rPr>
            </w:pPr>
          </w:p>
        </w:tc>
      </w:tr>
      <w:tr w:rsidR="00430B86" w:rsidRPr="00DC73D2" w14:paraId="383FE249"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4E5EC44C" w14:textId="61D49930" w:rsidR="00430B86"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Ongoing trainin</w:t>
            </w:r>
            <w:r>
              <w:rPr>
                <w:rFonts w:asciiTheme="minorHAnsi" w:hAnsiTheme="minorHAnsi" w:cs="Arial"/>
                <w:sz w:val="20"/>
                <w:szCs w:val="20"/>
              </w:rPr>
              <w:t>g</w:t>
            </w:r>
            <w:r w:rsidRPr="00DC73D2">
              <w:rPr>
                <w:rFonts w:asciiTheme="minorHAnsi" w:hAnsiTheme="minorHAnsi" w:cs="Arial"/>
                <w:sz w:val="20"/>
                <w:szCs w:val="20"/>
              </w:rPr>
              <w:t xml:space="preserve"> – </w:t>
            </w:r>
            <w:r>
              <w:rPr>
                <w:rFonts w:asciiTheme="minorHAnsi" w:hAnsiTheme="minorHAnsi" w:cs="Arial"/>
                <w:sz w:val="20"/>
                <w:szCs w:val="20"/>
              </w:rPr>
              <w:t xml:space="preserve">each foster parent completed </w:t>
            </w:r>
            <w:r w:rsidRPr="00DC73D2">
              <w:rPr>
                <w:rFonts w:asciiTheme="minorHAnsi" w:hAnsiTheme="minorHAnsi" w:cs="Arial"/>
                <w:sz w:val="20"/>
                <w:szCs w:val="20"/>
              </w:rPr>
              <w:t xml:space="preserve">10 hours each 12-month period of licensure </w:t>
            </w:r>
            <w:proofErr w:type="gramStart"/>
            <w:r>
              <w:rPr>
                <w:rFonts w:asciiTheme="minorHAnsi" w:hAnsiTheme="minorHAnsi" w:cs="Arial"/>
                <w:sz w:val="20"/>
                <w:szCs w:val="20"/>
              </w:rPr>
              <w:t>subsequent to</w:t>
            </w:r>
            <w:proofErr w:type="gramEnd"/>
            <w:r>
              <w:rPr>
                <w:rFonts w:asciiTheme="minorHAnsi" w:hAnsiTheme="minorHAnsi" w:cs="Arial"/>
                <w:sz w:val="20"/>
                <w:szCs w:val="20"/>
              </w:rPr>
              <w:t xml:space="preserve"> initial licensing period. </w:t>
            </w:r>
            <w:r w:rsidRPr="002B0E59">
              <w:rPr>
                <w:rFonts w:asciiTheme="minorHAnsi" w:hAnsiTheme="minorHAnsi" w:cs="Arial"/>
                <w:sz w:val="20"/>
                <w:szCs w:val="20"/>
              </w:rPr>
              <w:t>56.13(4)(a)3,</w:t>
            </w:r>
            <w:r w:rsidRPr="00DC73D2">
              <w:rPr>
                <w:rFonts w:asciiTheme="minorHAnsi" w:hAnsiTheme="minorHAnsi" w:cs="Arial"/>
                <w:sz w:val="20"/>
                <w:szCs w:val="20"/>
              </w:rPr>
              <w:t xml:space="preserve"> </w:t>
            </w:r>
            <w:r>
              <w:rPr>
                <w:rFonts w:asciiTheme="minorHAnsi" w:hAnsiTheme="minorHAnsi" w:cs="Arial"/>
                <w:sz w:val="20"/>
                <w:szCs w:val="20"/>
              </w:rPr>
              <w:t xml:space="preserve">56.14 (8), </w:t>
            </w:r>
            <w:r w:rsidRPr="00DC73D2">
              <w:rPr>
                <w:rFonts w:asciiTheme="minorHAnsi" w:hAnsiTheme="minorHAnsi" w:cs="Arial"/>
                <w:sz w:val="20"/>
                <w:szCs w:val="20"/>
              </w:rPr>
              <w:t>54.01(3m).</w:t>
            </w:r>
          </w:p>
          <w:p w14:paraId="198A5EFE" w14:textId="249D7F16" w:rsidR="00430B86" w:rsidRPr="00473BBE" w:rsidRDefault="00430B86" w:rsidP="00430B86">
            <w:pPr>
              <w:pStyle w:val="ListParagraph"/>
              <w:numPr>
                <w:ilvl w:val="0"/>
                <w:numId w:val="2"/>
              </w:numPr>
              <w:spacing w:before="40" w:after="40"/>
              <w:rPr>
                <w:rFonts w:asciiTheme="minorHAnsi" w:hAnsiTheme="minorHAnsi" w:cs="Arial"/>
                <w:sz w:val="20"/>
                <w:szCs w:val="20"/>
              </w:rPr>
            </w:pPr>
            <w:r w:rsidRPr="00473BBE">
              <w:rPr>
                <w:rFonts w:asciiTheme="minorHAnsi" w:hAnsiTheme="minorHAnsi" w:cs="Arial"/>
                <w:sz w:val="20"/>
                <w:szCs w:val="20"/>
              </w:rPr>
              <w:t xml:space="preserve">Training that is not in person or a live video conference may not exceed 20% of the required hours </w:t>
            </w:r>
            <w:r w:rsidRPr="002B0E59">
              <w:rPr>
                <w:rFonts w:asciiTheme="minorHAnsi" w:hAnsiTheme="minorHAnsi" w:cs="Arial"/>
                <w:sz w:val="20"/>
                <w:szCs w:val="20"/>
              </w:rPr>
              <w:t>56.14(8)(b)3.</w:t>
            </w:r>
          </w:p>
        </w:tc>
        <w:tc>
          <w:tcPr>
            <w:tcW w:w="2448" w:type="dxa"/>
            <w:tcBorders>
              <w:top w:val="single" w:sz="4" w:space="0" w:color="auto"/>
              <w:bottom w:val="single" w:sz="4" w:space="0" w:color="auto"/>
            </w:tcBorders>
            <w:shd w:val="clear" w:color="auto" w:fill="auto"/>
            <w:vAlign w:val="center"/>
          </w:tcPr>
          <w:p w14:paraId="6C6AE2A1" w14:textId="4F4B541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B8528B5" w14:textId="016EC66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AD2E8F5" w14:textId="6A9FC6C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32993C8"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1F2FCBCC" w14:textId="1FCC7CB3"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Three favorable references by people unrelated to the applicant. 56.13(4)(b)</w:t>
            </w:r>
            <w:r>
              <w:rPr>
                <w:rFonts w:asciiTheme="minorHAnsi" w:hAnsiTheme="minorHAnsi" w:cs="Arial"/>
                <w:sz w:val="20"/>
                <w:szCs w:val="20"/>
              </w:rPr>
              <w:t xml:space="preserve">, </w:t>
            </w:r>
            <w:r w:rsidRPr="00DC73D2">
              <w:rPr>
                <w:rFonts w:asciiTheme="minorHAnsi" w:hAnsiTheme="minorHAnsi" w:cs="Arial"/>
                <w:sz w:val="20"/>
                <w:szCs w:val="20"/>
              </w:rPr>
              <w:t>54.01(3m)</w:t>
            </w:r>
          </w:p>
        </w:tc>
        <w:tc>
          <w:tcPr>
            <w:tcW w:w="2448" w:type="dxa"/>
            <w:tcBorders>
              <w:top w:val="single" w:sz="4" w:space="0" w:color="auto"/>
              <w:bottom w:val="single" w:sz="4" w:space="0" w:color="auto"/>
            </w:tcBorders>
            <w:shd w:val="clear" w:color="auto" w:fill="auto"/>
            <w:vAlign w:val="center"/>
          </w:tcPr>
          <w:p w14:paraId="07AA0317" w14:textId="43CA2EF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04542C1" w14:textId="4FDB05C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DC03E79" w14:textId="3FBEE8A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6C69A3D"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5D1721BE" w14:textId="100712E2"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Placing, supervising, or licensing agency has contact once per month with the foster parent</w:t>
            </w:r>
            <w:r>
              <w:rPr>
                <w:rFonts w:asciiTheme="minorHAnsi" w:hAnsiTheme="minorHAnsi" w:cs="Arial"/>
                <w:sz w:val="20"/>
                <w:szCs w:val="20"/>
              </w:rPr>
              <w:t xml:space="preserve"> </w:t>
            </w:r>
            <w:r w:rsidRPr="00DC73D2">
              <w:rPr>
                <w:rFonts w:asciiTheme="minorHAnsi" w:hAnsiTheme="minorHAnsi" w:cs="Arial"/>
                <w:sz w:val="20"/>
                <w:szCs w:val="20"/>
              </w:rPr>
              <w:t>and at least one in-person contact with the foster child per month</w:t>
            </w:r>
            <w:r>
              <w:rPr>
                <w:rFonts w:asciiTheme="minorHAnsi" w:hAnsiTheme="minorHAnsi" w:cs="Arial"/>
                <w:sz w:val="20"/>
                <w:szCs w:val="20"/>
              </w:rPr>
              <w:t xml:space="preserve"> </w:t>
            </w:r>
            <w:r w:rsidRPr="00DC73D2">
              <w:rPr>
                <w:rFonts w:asciiTheme="minorHAnsi" w:hAnsiTheme="minorHAnsi" w:cs="Arial"/>
                <w:sz w:val="20"/>
                <w:szCs w:val="20"/>
              </w:rPr>
              <w:t>56.185(1)(a)</w:t>
            </w:r>
            <w:r>
              <w:rPr>
                <w:rFonts w:asciiTheme="minorHAnsi" w:hAnsiTheme="minorHAnsi" w:cs="Arial"/>
                <w:sz w:val="20"/>
                <w:szCs w:val="20"/>
              </w:rPr>
              <w:t>1,</w:t>
            </w:r>
            <w:r w:rsidRPr="00DC73D2">
              <w:rPr>
                <w:rFonts w:asciiTheme="minorHAnsi" w:hAnsiTheme="minorHAnsi" w:cs="Arial"/>
                <w:sz w:val="20"/>
                <w:szCs w:val="20"/>
              </w:rPr>
              <w:t xml:space="preserve"> 56.185(1)(a)</w:t>
            </w:r>
            <w:r>
              <w:rPr>
                <w:rFonts w:asciiTheme="minorHAnsi" w:hAnsiTheme="minorHAnsi" w:cs="Arial"/>
                <w:sz w:val="20"/>
                <w:szCs w:val="20"/>
              </w:rPr>
              <w:t>2</w:t>
            </w:r>
            <w:r w:rsidRPr="00DC73D2">
              <w:rPr>
                <w:rFonts w:asciiTheme="minorHAnsi" w:hAnsiTheme="minorHAnsi" w:cs="Arial"/>
                <w:sz w:val="20"/>
                <w:szCs w:val="20"/>
              </w:rPr>
              <w:t>, 54.01(3m)</w:t>
            </w:r>
          </w:p>
        </w:tc>
        <w:tc>
          <w:tcPr>
            <w:tcW w:w="2448" w:type="dxa"/>
            <w:tcBorders>
              <w:top w:val="single" w:sz="4" w:space="0" w:color="auto"/>
              <w:bottom w:val="single" w:sz="4" w:space="0" w:color="auto"/>
            </w:tcBorders>
            <w:shd w:val="clear" w:color="auto" w:fill="auto"/>
            <w:vAlign w:val="center"/>
          </w:tcPr>
          <w:p w14:paraId="5B7657CE" w14:textId="07988AD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6613553F" w14:textId="64C8816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AA1A86A" w14:textId="3F85432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073EFA" w:rsidRPr="00DC73D2" w14:paraId="160280E6" w14:textId="77777777" w:rsidTr="006C1CA1">
        <w:tblPrEx>
          <w:tblCellMar>
            <w:left w:w="108" w:type="dxa"/>
            <w:right w:w="108" w:type="dxa"/>
          </w:tblCellMar>
        </w:tblPrEx>
        <w:trPr>
          <w:trHeight w:val="288"/>
        </w:trPr>
        <w:tc>
          <w:tcPr>
            <w:tcW w:w="14400" w:type="dxa"/>
            <w:gridSpan w:val="11"/>
            <w:tcBorders>
              <w:top w:val="single" w:sz="4" w:space="0" w:color="auto"/>
              <w:left w:val="nil"/>
              <w:bottom w:val="single" w:sz="4" w:space="0" w:color="auto"/>
              <w:right w:val="nil"/>
            </w:tcBorders>
            <w:shd w:val="clear" w:color="auto" w:fill="auto"/>
            <w:tcMar>
              <w:left w:w="72" w:type="dxa"/>
              <w:right w:w="72" w:type="dxa"/>
            </w:tcMar>
            <w:vAlign w:val="center"/>
          </w:tcPr>
          <w:p w14:paraId="188A8AFB" w14:textId="3D8A3A4B" w:rsidR="00073EFA" w:rsidRPr="00DC73D2" w:rsidRDefault="00073EFA" w:rsidP="004E5468">
            <w:pPr>
              <w:spacing w:before="40" w:after="40"/>
              <w:rPr>
                <w:rFonts w:ascii="Garamond" w:hAnsi="Garamond"/>
                <w:szCs w:val="22"/>
              </w:rPr>
            </w:pPr>
            <w:r w:rsidRPr="00DC73D2">
              <w:rPr>
                <w:rFonts w:asciiTheme="majorHAnsi" w:hAnsiTheme="majorHAnsi" w:cs="Arial"/>
                <w:b/>
                <w:szCs w:val="22"/>
              </w:rPr>
              <w:t>Level 2 Home</w:t>
            </w:r>
            <w:r>
              <w:rPr>
                <w:rFonts w:asciiTheme="majorHAnsi" w:hAnsiTheme="majorHAnsi" w:cs="Arial"/>
                <w:b/>
                <w:szCs w:val="22"/>
              </w:rPr>
              <w:t xml:space="preserve"> (relatives and like-kin only)</w:t>
            </w:r>
          </w:p>
        </w:tc>
      </w:tr>
      <w:tr w:rsidR="00430B86" w:rsidRPr="00DC73D2" w14:paraId="04956C1A"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69B9784C" w14:textId="5570B2D3"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Preplacement Training – </w:t>
            </w:r>
            <w:r>
              <w:rPr>
                <w:rFonts w:asciiTheme="minorHAnsi" w:hAnsiTheme="minorHAnsi" w:cs="Arial"/>
                <w:sz w:val="20"/>
                <w:szCs w:val="20"/>
              </w:rPr>
              <w:t xml:space="preserve">one foster parent completed </w:t>
            </w:r>
            <w:r w:rsidRPr="00DC73D2">
              <w:rPr>
                <w:rFonts w:asciiTheme="minorHAnsi" w:hAnsiTheme="minorHAnsi" w:cs="Arial"/>
                <w:sz w:val="20"/>
                <w:szCs w:val="20"/>
              </w:rPr>
              <w:t xml:space="preserve">6 hours </w:t>
            </w:r>
            <w:r>
              <w:rPr>
                <w:rFonts w:asciiTheme="minorHAnsi" w:hAnsiTheme="minorHAnsi" w:cs="Arial"/>
                <w:sz w:val="20"/>
                <w:szCs w:val="20"/>
              </w:rPr>
              <w:t>before or after placement, but no later than 6 months after licensed.</w:t>
            </w:r>
            <w:r w:rsidRPr="00DC73D2">
              <w:rPr>
                <w:rFonts w:asciiTheme="minorHAnsi" w:hAnsiTheme="minorHAnsi" w:cs="Arial"/>
                <w:sz w:val="20"/>
                <w:szCs w:val="20"/>
              </w:rPr>
              <w:t xml:space="preserve"> </w:t>
            </w:r>
            <w:r>
              <w:rPr>
                <w:rFonts w:asciiTheme="minorHAnsi" w:hAnsiTheme="minorHAnsi" w:cs="Arial"/>
                <w:sz w:val="20"/>
                <w:szCs w:val="20"/>
              </w:rPr>
              <w:t>56.25(9)(a)</w:t>
            </w:r>
            <w:r w:rsidRPr="00DC73D2">
              <w:rPr>
                <w:rFonts w:asciiTheme="minorHAnsi" w:hAnsiTheme="minorHAnsi" w:cs="Arial"/>
                <w:sz w:val="20"/>
                <w:szCs w:val="20"/>
              </w:rPr>
              <w:t>, 54.01(3m)</w:t>
            </w:r>
          </w:p>
        </w:tc>
        <w:tc>
          <w:tcPr>
            <w:tcW w:w="2448" w:type="dxa"/>
            <w:tcBorders>
              <w:top w:val="single" w:sz="4" w:space="0" w:color="auto"/>
              <w:bottom w:val="single" w:sz="4" w:space="0" w:color="auto"/>
            </w:tcBorders>
            <w:shd w:val="clear" w:color="auto" w:fill="auto"/>
            <w:vAlign w:val="center"/>
          </w:tcPr>
          <w:p w14:paraId="0B48F688" w14:textId="79DA784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9268565" w14:textId="7055E97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E63C54F" w14:textId="07B4EEC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0D46A31"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68E581E6" w14:textId="1C09ED5A"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Placing, supervising, or licensing agency has contact once per month with the foster parent</w:t>
            </w:r>
            <w:r>
              <w:rPr>
                <w:rFonts w:asciiTheme="minorHAnsi" w:hAnsiTheme="minorHAnsi" w:cs="Arial"/>
                <w:sz w:val="20"/>
                <w:szCs w:val="20"/>
              </w:rPr>
              <w:t xml:space="preserve"> </w:t>
            </w:r>
            <w:r w:rsidRPr="00DC73D2">
              <w:rPr>
                <w:rFonts w:asciiTheme="minorHAnsi" w:hAnsiTheme="minorHAnsi" w:cs="Arial"/>
                <w:sz w:val="20"/>
                <w:szCs w:val="20"/>
              </w:rPr>
              <w:t>and at least one in-person contact with the foster child per month</w:t>
            </w:r>
            <w:r>
              <w:rPr>
                <w:rFonts w:asciiTheme="minorHAnsi" w:hAnsiTheme="minorHAnsi" w:cs="Arial"/>
                <w:sz w:val="20"/>
                <w:szCs w:val="20"/>
              </w:rPr>
              <w:t xml:space="preserve"> </w:t>
            </w:r>
            <w:r w:rsidRPr="00DC73D2">
              <w:rPr>
                <w:rFonts w:asciiTheme="minorHAnsi" w:hAnsiTheme="minorHAnsi" w:cs="Arial"/>
                <w:sz w:val="20"/>
                <w:szCs w:val="20"/>
              </w:rPr>
              <w:t>56.185(1)(a)</w:t>
            </w:r>
            <w:r>
              <w:rPr>
                <w:rFonts w:asciiTheme="minorHAnsi" w:hAnsiTheme="minorHAnsi" w:cs="Arial"/>
                <w:sz w:val="20"/>
                <w:szCs w:val="20"/>
              </w:rPr>
              <w:t>1,</w:t>
            </w:r>
            <w:r w:rsidRPr="00DC73D2">
              <w:rPr>
                <w:rFonts w:asciiTheme="minorHAnsi" w:hAnsiTheme="minorHAnsi" w:cs="Arial"/>
                <w:sz w:val="20"/>
                <w:szCs w:val="20"/>
              </w:rPr>
              <w:t xml:space="preserve"> 56.185(1)(a)</w:t>
            </w:r>
            <w:r>
              <w:rPr>
                <w:rFonts w:asciiTheme="minorHAnsi" w:hAnsiTheme="minorHAnsi" w:cs="Arial"/>
                <w:sz w:val="20"/>
                <w:szCs w:val="20"/>
              </w:rPr>
              <w:t>2</w:t>
            </w:r>
            <w:r w:rsidRPr="00DC73D2">
              <w:rPr>
                <w:rFonts w:asciiTheme="minorHAnsi" w:hAnsiTheme="minorHAnsi" w:cs="Arial"/>
                <w:sz w:val="20"/>
                <w:szCs w:val="20"/>
              </w:rPr>
              <w:t>, 54.01(3m)</w:t>
            </w:r>
          </w:p>
        </w:tc>
        <w:tc>
          <w:tcPr>
            <w:tcW w:w="2448" w:type="dxa"/>
            <w:tcBorders>
              <w:top w:val="single" w:sz="4" w:space="0" w:color="auto"/>
              <w:bottom w:val="single" w:sz="4" w:space="0" w:color="auto"/>
            </w:tcBorders>
            <w:shd w:val="clear" w:color="auto" w:fill="auto"/>
            <w:vAlign w:val="center"/>
          </w:tcPr>
          <w:p w14:paraId="47B54EB0" w14:textId="73C25B5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19892A1" w14:textId="5D0094D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FB012F7" w14:textId="76D2C34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E5468" w:rsidRPr="00DC73D2" w14:paraId="4BACF533" w14:textId="77777777" w:rsidTr="006C1CA1">
        <w:tblPrEx>
          <w:tblCellMar>
            <w:left w:w="108" w:type="dxa"/>
            <w:right w:w="108" w:type="dxa"/>
          </w:tblCellMar>
        </w:tblPrEx>
        <w:trPr>
          <w:trHeight w:val="576"/>
        </w:trPr>
        <w:tc>
          <w:tcPr>
            <w:tcW w:w="14400" w:type="dxa"/>
            <w:gridSpan w:val="11"/>
            <w:tcBorders>
              <w:top w:val="single" w:sz="8" w:space="0" w:color="auto"/>
              <w:left w:val="nil"/>
              <w:right w:val="nil"/>
            </w:tcBorders>
            <w:shd w:val="clear" w:color="auto" w:fill="auto"/>
            <w:tcMar>
              <w:left w:w="72" w:type="dxa"/>
              <w:right w:w="72" w:type="dxa"/>
            </w:tcMar>
            <w:vAlign w:val="center"/>
          </w:tcPr>
          <w:p w14:paraId="4C17E4AF" w14:textId="7AC72173" w:rsidR="004E5468" w:rsidRPr="00DC73D2" w:rsidRDefault="004E5468" w:rsidP="00096630">
            <w:pPr>
              <w:keepNext/>
              <w:spacing w:before="40" w:after="40"/>
              <w:rPr>
                <w:rFonts w:cs="Arial"/>
                <w:b/>
                <w:szCs w:val="22"/>
              </w:rPr>
            </w:pPr>
            <w:r w:rsidRPr="00DC73D2">
              <w:rPr>
                <w:rFonts w:cs="Arial"/>
                <w:b/>
                <w:szCs w:val="22"/>
              </w:rPr>
              <w:t>Level 3 Home</w:t>
            </w:r>
            <w:r w:rsidR="00DD2C82">
              <w:rPr>
                <w:rFonts w:cs="Arial"/>
                <w:b/>
                <w:szCs w:val="22"/>
              </w:rPr>
              <w:t xml:space="preserve"> </w:t>
            </w:r>
            <w:r w:rsidR="005F778B" w:rsidRPr="009A3A57">
              <w:rPr>
                <w:rFonts w:cs="Arial"/>
                <w:bCs/>
                <w:szCs w:val="22"/>
              </w:rPr>
              <w:t>(</w:t>
            </w:r>
            <w:r w:rsidR="001128C6" w:rsidRPr="009A3A57">
              <w:rPr>
                <w:color w:val="000000" w:themeColor="text1"/>
                <w:szCs w:val="22"/>
              </w:rPr>
              <w:t>only one of the foster parents of a relative/like-kin foster home is required to complete any preplacement, initial licensing, or ongoing training required below)</w:t>
            </w:r>
          </w:p>
        </w:tc>
      </w:tr>
      <w:tr w:rsidR="00430B86" w:rsidRPr="00DC73D2" w14:paraId="34BABDE4"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45478762" w14:textId="0808E2FF"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Preplacement training – 36 hours</w:t>
            </w:r>
            <w:r>
              <w:rPr>
                <w:rFonts w:asciiTheme="minorHAnsi" w:hAnsiTheme="minorHAnsi" w:cs="Arial"/>
                <w:sz w:val="20"/>
                <w:szCs w:val="20"/>
              </w:rPr>
              <w:t>.</w:t>
            </w:r>
            <w:r w:rsidRPr="00DC73D2">
              <w:rPr>
                <w:rFonts w:asciiTheme="minorHAnsi" w:hAnsiTheme="minorHAnsi" w:cs="Arial"/>
                <w:sz w:val="20"/>
                <w:szCs w:val="20"/>
              </w:rPr>
              <w:t xml:space="preserve"> Preplacement training must include the standardized curricula under 56.14(6) and (7)(a).</w:t>
            </w:r>
            <w:r>
              <w:rPr>
                <w:rFonts w:asciiTheme="minorHAnsi" w:hAnsiTheme="minorHAnsi" w:cs="Arial"/>
                <w:sz w:val="20"/>
                <w:szCs w:val="20"/>
              </w:rPr>
              <w:t xml:space="preserve"> </w:t>
            </w:r>
            <w:r w:rsidRPr="00DC73D2">
              <w:rPr>
                <w:rFonts w:asciiTheme="minorHAnsi" w:hAnsiTheme="minorHAnsi" w:cs="Arial"/>
                <w:sz w:val="20"/>
                <w:szCs w:val="20"/>
              </w:rPr>
              <w:t>56.13(5)(b)1, 54.01(3m)</w:t>
            </w:r>
          </w:p>
        </w:tc>
        <w:tc>
          <w:tcPr>
            <w:tcW w:w="2448" w:type="dxa"/>
            <w:tcBorders>
              <w:top w:val="single" w:sz="4" w:space="0" w:color="auto"/>
              <w:bottom w:val="single" w:sz="4" w:space="0" w:color="auto"/>
            </w:tcBorders>
            <w:shd w:val="clear" w:color="auto" w:fill="auto"/>
            <w:vAlign w:val="center"/>
          </w:tcPr>
          <w:p w14:paraId="64219CFB" w14:textId="08EAE5A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89035FA" w14:textId="5A5A1FA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3EC2100" w14:textId="3F52A7E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1339B" w:rsidRPr="00DC73D2" w14:paraId="0236A46D" w14:textId="77777777" w:rsidTr="007C07D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7D0CFAE3" w14:textId="57F91412" w:rsidR="0041339B" w:rsidRPr="00DC73D2" w:rsidRDefault="0041339B" w:rsidP="006A0A17">
            <w:pPr>
              <w:spacing w:before="40" w:after="40"/>
              <w:rPr>
                <w:rFonts w:asciiTheme="minorHAnsi" w:hAnsiTheme="minorHAnsi" w:cs="Arial"/>
                <w:sz w:val="20"/>
                <w:szCs w:val="20"/>
              </w:rPr>
            </w:pPr>
            <w:r w:rsidRPr="00DC73D2">
              <w:rPr>
                <w:rFonts w:asciiTheme="minorHAnsi" w:hAnsiTheme="minorHAnsi" w:cs="Arial"/>
                <w:sz w:val="20"/>
                <w:szCs w:val="20"/>
              </w:rPr>
              <w:t>Initial licensing training – 24 hours</w:t>
            </w:r>
            <w:r>
              <w:rPr>
                <w:rFonts w:asciiTheme="minorHAnsi" w:hAnsiTheme="minorHAnsi" w:cs="Arial"/>
                <w:sz w:val="20"/>
                <w:szCs w:val="20"/>
              </w:rPr>
              <w:t>.</w:t>
            </w:r>
            <w:r w:rsidRPr="00DC73D2">
              <w:rPr>
                <w:rFonts w:asciiTheme="minorHAnsi" w:hAnsiTheme="minorHAnsi" w:cs="Arial"/>
                <w:sz w:val="20"/>
                <w:szCs w:val="20"/>
              </w:rPr>
              <w:t xml:space="preserve"> Initial training must include the following topics</w:t>
            </w:r>
            <w:r>
              <w:rPr>
                <w:rFonts w:asciiTheme="minorHAnsi" w:hAnsiTheme="minorHAnsi" w:cs="Arial"/>
                <w:sz w:val="20"/>
                <w:szCs w:val="20"/>
              </w:rPr>
              <w:t xml:space="preserve"> under </w:t>
            </w:r>
            <w:r w:rsidRPr="00DC73D2">
              <w:rPr>
                <w:rFonts w:asciiTheme="minorHAnsi" w:hAnsiTheme="minorHAnsi" w:cs="Arial"/>
                <w:sz w:val="20"/>
                <w:szCs w:val="20"/>
              </w:rPr>
              <w:t>56.14(7e)</w:t>
            </w:r>
            <w:r>
              <w:rPr>
                <w:rFonts w:asciiTheme="minorHAnsi" w:hAnsiTheme="minorHAnsi" w:cs="Arial"/>
                <w:sz w:val="20"/>
                <w:szCs w:val="20"/>
              </w:rPr>
              <w:t xml:space="preserve">. </w:t>
            </w:r>
            <w:r w:rsidRPr="00DC73D2">
              <w:rPr>
                <w:rFonts w:asciiTheme="minorHAnsi" w:hAnsiTheme="minorHAnsi" w:cs="Arial"/>
                <w:sz w:val="20"/>
                <w:szCs w:val="20"/>
              </w:rPr>
              <w:t>56.13(5)(b)2, 54.01(3m).</w:t>
            </w:r>
          </w:p>
        </w:tc>
        <w:tc>
          <w:tcPr>
            <w:tcW w:w="2448" w:type="dxa"/>
            <w:tcBorders>
              <w:top w:val="single" w:sz="4" w:space="0" w:color="auto"/>
              <w:bottom w:val="nil"/>
            </w:tcBorders>
            <w:shd w:val="clear" w:color="auto" w:fill="auto"/>
            <w:vAlign w:val="center"/>
          </w:tcPr>
          <w:p w14:paraId="7601D431" w14:textId="77777777" w:rsidR="0041339B" w:rsidRPr="00DC73D2" w:rsidRDefault="0041339B" w:rsidP="006A0A17">
            <w:pPr>
              <w:spacing w:before="40" w:after="40"/>
              <w:rPr>
                <w:rFonts w:ascii="Garamond" w:hAnsi="Garamond"/>
                <w:szCs w:val="22"/>
              </w:rPr>
            </w:pPr>
          </w:p>
        </w:tc>
        <w:tc>
          <w:tcPr>
            <w:tcW w:w="2452" w:type="dxa"/>
            <w:gridSpan w:val="4"/>
            <w:tcBorders>
              <w:top w:val="single" w:sz="4" w:space="0" w:color="auto"/>
              <w:bottom w:val="nil"/>
            </w:tcBorders>
            <w:shd w:val="clear" w:color="auto" w:fill="auto"/>
            <w:vAlign w:val="center"/>
          </w:tcPr>
          <w:p w14:paraId="3F365436" w14:textId="77777777" w:rsidR="0041339B" w:rsidRPr="00DC73D2" w:rsidRDefault="0041339B" w:rsidP="006A0A17">
            <w:pPr>
              <w:spacing w:before="40" w:after="40"/>
              <w:rPr>
                <w:rFonts w:ascii="Garamond" w:hAnsi="Garamond"/>
                <w:szCs w:val="22"/>
              </w:rPr>
            </w:pPr>
          </w:p>
        </w:tc>
        <w:tc>
          <w:tcPr>
            <w:tcW w:w="2454" w:type="dxa"/>
            <w:gridSpan w:val="2"/>
            <w:tcBorders>
              <w:top w:val="single" w:sz="4" w:space="0" w:color="auto"/>
              <w:bottom w:val="nil"/>
              <w:right w:val="nil"/>
            </w:tcBorders>
            <w:shd w:val="clear" w:color="auto" w:fill="auto"/>
            <w:vAlign w:val="center"/>
          </w:tcPr>
          <w:p w14:paraId="769661E6" w14:textId="77777777" w:rsidR="0041339B" w:rsidRPr="00DC73D2" w:rsidRDefault="0041339B" w:rsidP="006A0A17">
            <w:pPr>
              <w:spacing w:before="40" w:after="40"/>
              <w:rPr>
                <w:rFonts w:ascii="Garamond" w:hAnsi="Garamond"/>
                <w:szCs w:val="22"/>
              </w:rPr>
            </w:pPr>
          </w:p>
        </w:tc>
      </w:tr>
      <w:tr w:rsidR="00430B86" w:rsidRPr="00DC73D2" w14:paraId="016EF21B"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54EA46C" w14:textId="702D8B73"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(a) Crisis management</w:t>
            </w:r>
          </w:p>
        </w:tc>
        <w:tc>
          <w:tcPr>
            <w:tcW w:w="2448" w:type="dxa"/>
            <w:tcBorders>
              <w:top w:val="nil"/>
              <w:bottom w:val="single" w:sz="4" w:space="0" w:color="auto"/>
            </w:tcBorders>
            <w:shd w:val="clear" w:color="auto" w:fill="auto"/>
            <w:vAlign w:val="center"/>
          </w:tcPr>
          <w:p w14:paraId="350666E7" w14:textId="3C88595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51A68812" w14:textId="458D36A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44D02D84" w14:textId="52DD198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033183A5"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84A9E6C" w14:textId="2DDAD3A1"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(b) Sexuality and sexual boundaries</w:t>
            </w:r>
          </w:p>
        </w:tc>
        <w:tc>
          <w:tcPr>
            <w:tcW w:w="2448" w:type="dxa"/>
            <w:tcBorders>
              <w:top w:val="single" w:sz="4" w:space="0" w:color="auto"/>
              <w:bottom w:val="single" w:sz="4" w:space="0" w:color="auto"/>
            </w:tcBorders>
            <w:shd w:val="clear" w:color="auto" w:fill="auto"/>
            <w:vAlign w:val="center"/>
          </w:tcPr>
          <w:p w14:paraId="01AC59F3" w14:textId="05C08E9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C036D8C" w14:textId="4754660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3237AFA" w14:textId="5693B71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7BED6496"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D93F49D" w14:textId="47E10418"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(c) Sexual abuse</w:t>
            </w:r>
          </w:p>
        </w:tc>
        <w:tc>
          <w:tcPr>
            <w:tcW w:w="2448" w:type="dxa"/>
            <w:tcBorders>
              <w:top w:val="single" w:sz="4" w:space="0" w:color="auto"/>
              <w:bottom w:val="single" w:sz="4" w:space="0" w:color="auto"/>
            </w:tcBorders>
            <w:shd w:val="clear" w:color="auto" w:fill="auto"/>
            <w:vAlign w:val="center"/>
          </w:tcPr>
          <w:p w14:paraId="501BE0D4" w14:textId="33ABA9C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88D073F" w14:textId="4A790ED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FE3A994" w14:textId="652B0DBB"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3BC1A3A"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D38B5D1" w14:textId="08337C0B"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(d) Effects of maltreatment and trauma on child development</w:t>
            </w:r>
          </w:p>
        </w:tc>
        <w:tc>
          <w:tcPr>
            <w:tcW w:w="2448" w:type="dxa"/>
            <w:tcBorders>
              <w:top w:val="single" w:sz="4" w:space="0" w:color="auto"/>
              <w:bottom w:val="single" w:sz="4" w:space="0" w:color="auto"/>
            </w:tcBorders>
            <w:shd w:val="clear" w:color="auto" w:fill="auto"/>
            <w:vAlign w:val="center"/>
          </w:tcPr>
          <w:p w14:paraId="63A3FF58" w14:textId="4C9757C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587CCCE" w14:textId="1FAA9A9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0D3ADB6" w14:textId="79633D7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7EBBACBF"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246E741" w14:textId="49C8626D"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(e) Building life skills</w:t>
            </w:r>
          </w:p>
        </w:tc>
        <w:tc>
          <w:tcPr>
            <w:tcW w:w="2448" w:type="dxa"/>
            <w:tcBorders>
              <w:top w:val="single" w:sz="4" w:space="0" w:color="auto"/>
              <w:bottom w:val="single" w:sz="4" w:space="0" w:color="auto"/>
            </w:tcBorders>
            <w:shd w:val="clear" w:color="auto" w:fill="auto"/>
            <w:vAlign w:val="center"/>
          </w:tcPr>
          <w:p w14:paraId="05228DB2" w14:textId="29BAF39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9A29A6B" w14:textId="62416D5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A176648" w14:textId="26BEDF8B"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1CD8D97"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0DF1E5E" w14:textId="6D330DD8"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lastRenderedPageBreak/>
              <w:t>(f) Building birth family and cultural connections</w:t>
            </w:r>
          </w:p>
        </w:tc>
        <w:tc>
          <w:tcPr>
            <w:tcW w:w="2448" w:type="dxa"/>
            <w:tcBorders>
              <w:top w:val="single" w:sz="4" w:space="0" w:color="auto"/>
              <w:bottom w:val="single" w:sz="4" w:space="0" w:color="auto"/>
            </w:tcBorders>
            <w:shd w:val="clear" w:color="auto" w:fill="auto"/>
            <w:vAlign w:val="center"/>
          </w:tcPr>
          <w:p w14:paraId="0A9C9CBF" w14:textId="6CA840A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535FF64" w14:textId="7821923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7EBF2C6" w14:textId="2D87837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432D91A"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ABFFC21" w14:textId="6B74717F"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(g) Other topics required by the licensing agency</w:t>
            </w:r>
          </w:p>
        </w:tc>
        <w:tc>
          <w:tcPr>
            <w:tcW w:w="2448" w:type="dxa"/>
            <w:tcBorders>
              <w:top w:val="single" w:sz="4" w:space="0" w:color="auto"/>
              <w:bottom w:val="single" w:sz="4" w:space="0" w:color="auto"/>
            </w:tcBorders>
            <w:shd w:val="clear" w:color="auto" w:fill="auto"/>
            <w:vAlign w:val="center"/>
          </w:tcPr>
          <w:p w14:paraId="72384F35" w14:textId="101B518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543A08F" w14:textId="76D34EA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E5B6B5E" w14:textId="0CE41FD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550C92C8"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7411EABE" w14:textId="0983E2AA" w:rsidR="00430B86"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Ongoing training – 18 hours each 12-month period of licensure </w:t>
            </w:r>
            <w:proofErr w:type="gramStart"/>
            <w:r>
              <w:rPr>
                <w:rFonts w:asciiTheme="minorHAnsi" w:hAnsiTheme="minorHAnsi" w:cs="Arial"/>
                <w:sz w:val="20"/>
                <w:szCs w:val="20"/>
              </w:rPr>
              <w:t>subsequent to</w:t>
            </w:r>
            <w:proofErr w:type="gramEnd"/>
            <w:r>
              <w:rPr>
                <w:rFonts w:asciiTheme="minorHAnsi" w:hAnsiTheme="minorHAnsi" w:cs="Arial"/>
                <w:sz w:val="20"/>
                <w:szCs w:val="20"/>
              </w:rPr>
              <w:t xml:space="preserve"> initial licensing period. </w:t>
            </w:r>
            <w:r w:rsidRPr="00DC73D2">
              <w:rPr>
                <w:rFonts w:asciiTheme="minorHAnsi" w:hAnsiTheme="minorHAnsi" w:cs="Arial"/>
                <w:sz w:val="20"/>
                <w:szCs w:val="20"/>
              </w:rPr>
              <w:t>56.13(5)(b)3, 54.01(3m).</w:t>
            </w:r>
          </w:p>
          <w:p w14:paraId="531536C1" w14:textId="6E677F32" w:rsidR="00430B86" w:rsidRPr="00C91013" w:rsidRDefault="00430B86" w:rsidP="00430B86">
            <w:pPr>
              <w:pStyle w:val="ListParagraph"/>
              <w:numPr>
                <w:ilvl w:val="0"/>
                <w:numId w:val="2"/>
              </w:numPr>
              <w:spacing w:before="40" w:after="40"/>
              <w:rPr>
                <w:rFonts w:asciiTheme="minorHAnsi" w:hAnsiTheme="minorHAnsi" w:cs="Arial"/>
                <w:sz w:val="20"/>
                <w:szCs w:val="20"/>
              </w:rPr>
            </w:pPr>
            <w:r w:rsidRPr="00C91013">
              <w:rPr>
                <w:rFonts w:asciiTheme="minorHAnsi" w:hAnsiTheme="minorHAnsi" w:cs="Arial"/>
                <w:sz w:val="20"/>
                <w:szCs w:val="20"/>
              </w:rPr>
              <w:t>The total credit given for training that is not in person or a live video conference may not exceed 20% of the required hours. 56.14(8)(b)3.</w:t>
            </w:r>
          </w:p>
        </w:tc>
        <w:tc>
          <w:tcPr>
            <w:tcW w:w="2448" w:type="dxa"/>
            <w:tcBorders>
              <w:top w:val="single" w:sz="4" w:space="0" w:color="auto"/>
              <w:bottom w:val="single" w:sz="4" w:space="0" w:color="auto"/>
            </w:tcBorders>
            <w:shd w:val="clear" w:color="auto" w:fill="auto"/>
            <w:vAlign w:val="center"/>
          </w:tcPr>
          <w:p w14:paraId="6FE2624D" w14:textId="4A6BB1F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AE21C28" w14:textId="4A6FAAD4"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D3CEAE7" w14:textId="600E26B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1339B" w:rsidRPr="00DC73D2" w14:paraId="3F075CCB" w14:textId="77777777" w:rsidTr="007C07D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669E3892" w14:textId="445B4352" w:rsidR="0041339B" w:rsidRPr="00DC73D2" w:rsidRDefault="0041339B" w:rsidP="004E5468">
            <w:pPr>
              <w:spacing w:before="40" w:after="40"/>
              <w:rPr>
                <w:rFonts w:asciiTheme="minorHAnsi" w:hAnsiTheme="minorHAnsi" w:cs="Arial"/>
                <w:sz w:val="20"/>
                <w:szCs w:val="20"/>
              </w:rPr>
            </w:pPr>
            <w:r w:rsidRPr="00DC73D2">
              <w:rPr>
                <w:rFonts w:asciiTheme="minorHAnsi" w:hAnsiTheme="minorHAnsi" w:cs="Arial"/>
                <w:sz w:val="20"/>
                <w:szCs w:val="20"/>
              </w:rPr>
              <w:t>Applicant must have at least 3 of the following: 56.13(5)(a)1. – 6.</w:t>
            </w:r>
          </w:p>
        </w:tc>
        <w:tc>
          <w:tcPr>
            <w:tcW w:w="2448" w:type="dxa"/>
            <w:tcBorders>
              <w:top w:val="single" w:sz="4" w:space="0" w:color="auto"/>
              <w:bottom w:val="nil"/>
            </w:tcBorders>
            <w:shd w:val="clear" w:color="auto" w:fill="auto"/>
            <w:vAlign w:val="center"/>
          </w:tcPr>
          <w:p w14:paraId="5EED253C" w14:textId="076BB882" w:rsidR="0041339B" w:rsidRPr="00DC73D2" w:rsidRDefault="0041339B" w:rsidP="004E5468">
            <w:pPr>
              <w:spacing w:before="40" w:after="40"/>
              <w:rPr>
                <w:rFonts w:ascii="Garamond" w:hAnsi="Garamond"/>
                <w:szCs w:val="22"/>
              </w:rPr>
            </w:pPr>
          </w:p>
        </w:tc>
        <w:tc>
          <w:tcPr>
            <w:tcW w:w="2452" w:type="dxa"/>
            <w:gridSpan w:val="4"/>
            <w:tcBorders>
              <w:top w:val="single" w:sz="4" w:space="0" w:color="auto"/>
              <w:bottom w:val="nil"/>
            </w:tcBorders>
            <w:shd w:val="clear" w:color="auto" w:fill="auto"/>
            <w:vAlign w:val="center"/>
          </w:tcPr>
          <w:p w14:paraId="4ABA53BA" w14:textId="4A9212B1" w:rsidR="0041339B" w:rsidRPr="00DC73D2" w:rsidRDefault="0041339B" w:rsidP="004E5468">
            <w:pPr>
              <w:spacing w:before="40" w:after="40"/>
              <w:rPr>
                <w:rFonts w:ascii="Garamond" w:hAnsi="Garamond"/>
                <w:szCs w:val="22"/>
              </w:rPr>
            </w:pPr>
          </w:p>
        </w:tc>
        <w:tc>
          <w:tcPr>
            <w:tcW w:w="2454" w:type="dxa"/>
            <w:gridSpan w:val="2"/>
            <w:tcBorders>
              <w:top w:val="single" w:sz="4" w:space="0" w:color="auto"/>
              <w:bottom w:val="nil"/>
              <w:right w:val="nil"/>
            </w:tcBorders>
            <w:shd w:val="clear" w:color="auto" w:fill="auto"/>
            <w:vAlign w:val="center"/>
          </w:tcPr>
          <w:p w14:paraId="2B0A23AD" w14:textId="21BCE2B6" w:rsidR="0041339B" w:rsidRPr="00DC73D2" w:rsidRDefault="0041339B" w:rsidP="004E5468">
            <w:pPr>
              <w:spacing w:before="40" w:after="40"/>
              <w:rPr>
                <w:rFonts w:ascii="Garamond" w:hAnsi="Garamond"/>
                <w:szCs w:val="22"/>
              </w:rPr>
            </w:pPr>
          </w:p>
        </w:tc>
      </w:tr>
      <w:tr w:rsidR="00430B86" w:rsidRPr="00DC73D2" w14:paraId="53CE3484"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87FB363" w14:textId="7C327514" w:rsidR="00430B86" w:rsidRPr="00284297" w:rsidRDefault="00430B86" w:rsidP="00430B86">
            <w:pPr>
              <w:ind w:left="360"/>
              <w:rPr>
                <w:color w:val="000000" w:themeColor="text1"/>
                <w:sz w:val="20"/>
                <w:szCs w:val="20"/>
              </w:rPr>
            </w:pPr>
            <w:r w:rsidRPr="00DC73D2">
              <w:rPr>
                <w:rFonts w:asciiTheme="minorHAnsi" w:hAnsiTheme="minorHAnsi" w:cs="Arial"/>
                <w:sz w:val="20"/>
                <w:szCs w:val="20"/>
              </w:rPr>
              <w:t>1.</w:t>
            </w:r>
            <w:r w:rsidRPr="00DC73D2">
              <w:rPr>
                <w:rFonts w:asciiTheme="minorHAnsi" w:hAnsiTheme="minorHAnsi" w:cs="Arial"/>
                <w:sz w:val="20"/>
                <w:szCs w:val="20"/>
              </w:rPr>
              <w:tab/>
            </w:r>
            <w:r w:rsidRPr="009A3A57">
              <w:rPr>
                <w:rFonts w:asciiTheme="minorHAnsi" w:hAnsiTheme="minorHAnsi" w:cs="Arial"/>
                <w:b/>
                <w:bCs/>
                <w:sz w:val="20"/>
                <w:szCs w:val="20"/>
              </w:rPr>
              <w:t>For nonrelatives</w:t>
            </w:r>
            <w:r>
              <w:rPr>
                <w:rFonts w:asciiTheme="minorHAnsi" w:hAnsiTheme="minorHAnsi" w:cs="Arial"/>
                <w:sz w:val="20"/>
                <w:szCs w:val="20"/>
              </w:rPr>
              <w:t xml:space="preserve"> - a</w:t>
            </w:r>
            <w:r w:rsidRPr="00DC73D2">
              <w:rPr>
                <w:rFonts w:asciiTheme="minorHAnsi" w:hAnsiTheme="minorHAnsi" w:cs="Arial"/>
                <w:sz w:val="20"/>
                <w:szCs w:val="20"/>
              </w:rPr>
              <w:t xml:space="preserve"> minimum of one year of experience as a foster parent or kinship care provider. </w:t>
            </w:r>
            <w:r w:rsidRPr="009A3A57">
              <w:rPr>
                <w:rFonts w:asciiTheme="minorHAnsi" w:hAnsiTheme="minorHAnsi" w:cs="Arial"/>
                <w:b/>
                <w:bCs/>
                <w:sz w:val="20"/>
                <w:szCs w:val="20"/>
              </w:rPr>
              <w:t>For relatives/like-kin</w:t>
            </w:r>
            <w:r>
              <w:rPr>
                <w:rFonts w:asciiTheme="minorHAnsi" w:hAnsiTheme="minorHAnsi" w:cs="Arial"/>
                <w:sz w:val="20"/>
                <w:szCs w:val="20"/>
              </w:rPr>
              <w:t xml:space="preserve"> - </w:t>
            </w:r>
            <w:r>
              <w:rPr>
                <w:color w:val="000000" w:themeColor="text1"/>
                <w:sz w:val="20"/>
                <w:szCs w:val="20"/>
              </w:rPr>
              <w:t>a</w:t>
            </w:r>
            <w:r w:rsidRPr="007D4373">
              <w:rPr>
                <w:color w:val="000000" w:themeColor="text1"/>
                <w:sz w:val="20"/>
                <w:szCs w:val="20"/>
              </w:rPr>
              <w:t xml:space="preserve"> minimum of one year of experience with a child residing in the applicant’s home.</w:t>
            </w:r>
          </w:p>
        </w:tc>
        <w:tc>
          <w:tcPr>
            <w:tcW w:w="2448" w:type="dxa"/>
            <w:tcBorders>
              <w:top w:val="nil"/>
              <w:bottom w:val="single" w:sz="4" w:space="0" w:color="auto"/>
            </w:tcBorders>
            <w:shd w:val="clear" w:color="auto" w:fill="auto"/>
            <w:vAlign w:val="center"/>
          </w:tcPr>
          <w:p w14:paraId="7611960F" w14:textId="6CB17D1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1BB6A707" w14:textId="317A302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2DDEB4E3" w14:textId="6804E23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1472C572"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28C193CE" w14:textId="172F7AF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2.</w:t>
            </w:r>
            <w:r w:rsidRPr="00DC73D2">
              <w:tab/>
            </w:r>
            <w:r w:rsidRPr="00DC73D2">
              <w:rPr>
                <w:rFonts w:asciiTheme="minorHAnsi" w:hAnsiTheme="minorHAnsi" w:cs="Arial"/>
                <w:sz w:val="20"/>
                <w:szCs w:val="20"/>
              </w:rPr>
              <w:t>A minimum of 5 years of experience working with or parenting children.</w:t>
            </w:r>
          </w:p>
        </w:tc>
        <w:tc>
          <w:tcPr>
            <w:tcW w:w="2448" w:type="dxa"/>
            <w:tcBorders>
              <w:top w:val="single" w:sz="4" w:space="0" w:color="auto"/>
              <w:bottom w:val="single" w:sz="4" w:space="0" w:color="auto"/>
            </w:tcBorders>
            <w:shd w:val="clear" w:color="auto" w:fill="auto"/>
            <w:vAlign w:val="center"/>
          </w:tcPr>
          <w:p w14:paraId="2550163C" w14:textId="0308219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C71D1D1" w14:textId="111FEC64"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184886E" w14:textId="55E39F1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6703B105"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20D65F5" w14:textId="1AF4099D"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3.</w:t>
            </w:r>
            <w:r w:rsidRPr="00DC73D2">
              <w:rPr>
                <w:rFonts w:asciiTheme="minorHAnsi" w:hAnsiTheme="minorHAnsi" w:cs="Arial"/>
                <w:sz w:val="20"/>
                <w:szCs w:val="20"/>
              </w:rPr>
              <w:tab/>
              <w:t>A minimum of 500 hours of experience as a respite provider for children under the supervision of a human services agency.</w:t>
            </w:r>
          </w:p>
        </w:tc>
        <w:tc>
          <w:tcPr>
            <w:tcW w:w="2448" w:type="dxa"/>
            <w:tcBorders>
              <w:top w:val="single" w:sz="4" w:space="0" w:color="auto"/>
              <w:bottom w:val="single" w:sz="4" w:space="0" w:color="auto"/>
            </w:tcBorders>
            <w:shd w:val="clear" w:color="auto" w:fill="auto"/>
            <w:vAlign w:val="center"/>
          </w:tcPr>
          <w:p w14:paraId="270D1CAE" w14:textId="29D1C98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D120D49" w14:textId="287D842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60CE03E" w14:textId="655D5DE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BBD244A"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3AAE875" w14:textId="7ED14632"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4.</w:t>
            </w:r>
            <w:r w:rsidRPr="00DC73D2">
              <w:rPr>
                <w:rFonts w:asciiTheme="minorHAnsi" w:hAnsiTheme="minorHAnsi" w:cs="Arial"/>
                <w:sz w:val="20"/>
                <w:szCs w:val="20"/>
              </w:rPr>
              <w:tab/>
              <w:t>A high school diploma or the equivalent.</w:t>
            </w:r>
          </w:p>
        </w:tc>
        <w:tc>
          <w:tcPr>
            <w:tcW w:w="2448" w:type="dxa"/>
            <w:tcBorders>
              <w:top w:val="single" w:sz="4" w:space="0" w:color="auto"/>
              <w:bottom w:val="single" w:sz="4" w:space="0" w:color="auto"/>
            </w:tcBorders>
            <w:shd w:val="clear" w:color="auto" w:fill="auto"/>
            <w:vAlign w:val="center"/>
          </w:tcPr>
          <w:p w14:paraId="1EA4899A" w14:textId="32DBB3E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93F9C28" w14:textId="0319D87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9BC66B5" w14:textId="7F0EE01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5C8AB0F3"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2261283" w14:textId="2B331AD3"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5.</w:t>
            </w:r>
            <w:r w:rsidRPr="00DC73D2">
              <w:rPr>
                <w:rFonts w:asciiTheme="minorHAnsi" w:hAnsiTheme="minorHAnsi" w:cs="Arial"/>
                <w:sz w:val="20"/>
                <w:szCs w:val="20"/>
              </w:rPr>
              <w:tab/>
              <w:t xml:space="preserve">A college, vocational, technical, or advanced degree </w:t>
            </w:r>
            <w:proofErr w:type="gramStart"/>
            <w:r w:rsidRPr="00DC73D2">
              <w:rPr>
                <w:rFonts w:asciiTheme="minorHAnsi" w:hAnsiTheme="minorHAnsi" w:cs="Arial"/>
                <w:sz w:val="20"/>
                <w:szCs w:val="20"/>
              </w:rPr>
              <w:t>in the area of</w:t>
            </w:r>
            <w:proofErr w:type="gramEnd"/>
            <w:r w:rsidRPr="00DC73D2">
              <w:rPr>
                <w:rFonts w:asciiTheme="minorHAnsi" w:hAnsiTheme="minorHAnsi" w:cs="Arial"/>
                <w:sz w:val="20"/>
                <w:szCs w:val="20"/>
              </w:rPr>
              <w:t xml:space="preserve"> a foster child’s treatment needs, such as nursing, medicine, social work, or psychology.</w:t>
            </w:r>
          </w:p>
        </w:tc>
        <w:tc>
          <w:tcPr>
            <w:tcW w:w="2448" w:type="dxa"/>
            <w:tcBorders>
              <w:top w:val="single" w:sz="4" w:space="0" w:color="auto"/>
              <w:bottom w:val="single" w:sz="4" w:space="0" w:color="auto"/>
            </w:tcBorders>
            <w:shd w:val="clear" w:color="auto" w:fill="auto"/>
            <w:vAlign w:val="center"/>
          </w:tcPr>
          <w:p w14:paraId="79A0E714" w14:textId="4F4CC38B"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CCDF303" w14:textId="32220A7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C82447F" w14:textId="3A1F02D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298EAF2E"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5B96D42" w14:textId="59406F1E"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6.</w:t>
            </w:r>
            <w:r w:rsidRPr="00DC73D2">
              <w:rPr>
                <w:rFonts w:asciiTheme="minorHAnsi" w:hAnsiTheme="minorHAnsi" w:cs="Arial"/>
                <w:sz w:val="20"/>
                <w:szCs w:val="20"/>
              </w:rPr>
              <w:tab/>
              <w:t>Work or personal experience for which the applicant has demonstrated the knowledge, skill, ability, and motivation to meet the needs of a foster child with a level of need of 3.</w:t>
            </w:r>
          </w:p>
        </w:tc>
        <w:tc>
          <w:tcPr>
            <w:tcW w:w="2448" w:type="dxa"/>
            <w:tcBorders>
              <w:top w:val="single" w:sz="4" w:space="0" w:color="auto"/>
              <w:bottom w:val="single" w:sz="4" w:space="0" w:color="auto"/>
            </w:tcBorders>
            <w:shd w:val="clear" w:color="auto" w:fill="auto"/>
            <w:vAlign w:val="center"/>
          </w:tcPr>
          <w:p w14:paraId="75A144AE" w14:textId="6403F34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6D4C0E5" w14:textId="147F80D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A46649C" w14:textId="4AA7E08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5F06AC8" w14:textId="77777777" w:rsidTr="007C07D5">
        <w:tblPrEx>
          <w:tblCellMar>
            <w:left w:w="108" w:type="dxa"/>
            <w:right w:w="108" w:type="dxa"/>
          </w:tblCellMar>
        </w:tblPrEx>
        <w:trPr>
          <w:trHeight w:val="432"/>
        </w:trPr>
        <w:tc>
          <w:tcPr>
            <w:tcW w:w="7046" w:type="dxa"/>
            <w:gridSpan w:val="4"/>
            <w:tcBorders>
              <w:left w:val="nil"/>
            </w:tcBorders>
            <w:shd w:val="clear" w:color="auto" w:fill="auto"/>
            <w:tcMar>
              <w:left w:w="72" w:type="dxa"/>
              <w:right w:w="72" w:type="dxa"/>
            </w:tcMar>
            <w:vAlign w:val="center"/>
          </w:tcPr>
          <w:p w14:paraId="53CECDB3" w14:textId="11303748"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Two in-person contacts per month with the foster parent</w:t>
            </w:r>
            <w:r>
              <w:rPr>
                <w:rFonts w:asciiTheme="minorHAnsi" w:hAnsiTheme="minorHAnsi" w:cs="Arial"/>
                <w:sz w:val="20"/>
                <w:szCs w:val="20"/>
              </w:rPr>
              <w:t xml:space="preserve">, at least one </w:t>
            </w:r>
            <w:r w:rsidRPr="00DC73D2">
              <w:rPr>
                <w:rFonts w:asciiTheme="minorHAnsi" w:hAnsiTheme="minorHAnsi" w:cs="Arial"/>
                <w:sz w:val="20"/>
                <w:szCs w:val="20"/>
              </w:rPr>
              <w:t>contact in foster home</w:t>
            </w:r>
            <w:r>
              <w:rPr>
                <w:rFonts w:asciiTheme="minorHAnsi" w:hAnsiTheme="minorHAnsi" w:cs="Arial"/>
                <w:sz w:val="20"/>
                <w:szCs w:val="20"/>
              </w:rPr>
              <w:t>.</w:t>
            </w:r>
            <w:r w:rsidRPr="00DC73D2">
              <w:rPr>
                <w:rFonts w:asciiTheme="minorHAnsi" w:hAnsiTheme="minorHAnsi" w:cs="Arial"/>
                <w:sz w:val="20"/>
                <w:szCs w:val="20"/>
              </w:rPr>
              <w:t xml:space="preserve"> </w:t>
            </w:r>
            <w:r>
              <w:rPr>
                <w:rFonts w:asciiTheme="minorHAnsi" w:hAnsiTheme="minorHAnsi" w:cs="Arial"/>
                <w:sz w:val="20"/>
                <w:szCs w:val="20"/>
              </w:rPr>
              <w:t>Two in-person</w:t>
            </w:r>
            <w:r>
              <w:rPr>
                <w:rFonts w:asciiTheme="minorHAnsi" w:eastAsia="MS Mincho" w:hAnsiTheme="minorHAnsi" w:cstheme="minorHAnsi"/>
                <w:color w:val="000000"/>
                <w:sz w:val="20"/>
                <w:szCs w:val="20"/>
              </w:rPr>
              <w:t xml:space="preserve"> </w:t>
            </w:r>
            <w:r w:rsidRPr="00DC73D2">
              <w:rPr>
                <w:rFonts w:asciiTheme="minorHAnsi" w:eastAsia="MS Mincho" w:hAnsiTheme="minorHAnsi" w:cstheme="minorHAnsi"/>
                <w:color w:val="000000"/>
                <w:sz w:val="20"/>
                <w:szCs w:val="20"/>
              </w:rPr>
              <w:t>contact</w:t>
            </w:r>
            <w:r>
              <w:rPr>
                <w:rFonts w:asciiTheme="minorHAnsi" w:eastAsia="MS Mincho" w:hAnsiTheme="minorHAnsi" w:cstheme="minorHAnsi"/>
                <w:color w:val="000000"/>
                <w:sz w:val="20"/>
                <w:szCs w:val="20"/>
              </w:rPr>
              <w:t>s</w:t>
            </w:r>
            <w:r w:rsidRPr="00DC73D2">
              <w:rPr>
                <w:rFonts w:asciiTheme="minorHAnsi" w:eastAsia="MS Mincho" w:hAnsiTheme="minorHAnsi" w:cstheme="minorHAnsi"/>
                <w:color w:val="000000"/>
                <w:sz w:val="20"/>
                <w:szCs w:val="20"/>
              </w:rPr>
              <w:t xml:space="preserve"> every other week with the foster child</w:t>
            </w:r>
            <w:r>
              <w:rPr>
                <w:rFonts w:asciiTheme="minorHAnsi" w:eastAsia="MS Mincho" w:hAnsiTheme="minorHAnsi" w:cstheme="minorHAnsi"/>
                <w:color w:val="000000"/>
                <w:sz w:val="20"/>
                <w:szCs w:val="20"/>
              </w:rPr>
              <w:t>, a</w:t>
            </w:r>
            <w:r w:rsidRPr="00DC73D2">
              <w:rPr>
                <w:rFonts w:asciiTheme="minorHAnsi" w:eastAsia="MS Mincho" w:hAnsiTheme="minorHAnsi" w:cstheme="minorHAnsi"/>
                <w:color w:val="000000"/>
                <w:sz w:val="20"/>
                <w:szCs w:val="20"/>
              </w:rPr>
              <w:t>t least one contact per month in the foster home. 56.185(1)(b)</w:t>
            </w:r>
            <w:r>
              <w:rPr>
                <w:rFonts w:asciiTheme="minorHAnsi" w:eastAsia="MS Mincho" w:hAnsiTheme="minorHAnsi" w:cstheme="minorHAnsi"/>
                <w:color w:val="000000"/>
                <w:sz w:val="20"/>
                <w:szCs w:val="20"/>
              </w:rPr>
              <w:t xml:space="preserve">1, </w:t>
            </w:r>
            <w:r w:rsidRPr="00DC73D2">
              <w:rPr>
                <w:rFonts w:asciiTheme="minorHAnsi" w:hAnsiTheme="minorHAnsi" w:cs="Arial"/>
                <w:sz w:val="20"/>
                <w:szCs w:val="20"/>
              </w:rPr>
              <w:t>56.185(1)(b)</w:t>
            </w:r>
            <w:r>
              <w:rPr>
                <w:rFonts w:asciiTheme="minorHAnsi" w:hAnsiTheme="minorHAnsi" w:cs="Arial"/>
                <w:sz w:val="20"/>
                <w:szCs w:val="20"/>
              </w:rPr>
              <w:t>2</w:t>
            </w:r>
            <w:r w:rsidRPr="00DC73D2">
              <w:rPr>
                <w:rFonts w:asciiTheme="minorHAnsi" w:hAnsiTheme="minorHAnsi" w:cs="Arial"/>
                <w:sz w:val="20"/>
                <w:szCs w:val="20"/>
              </w:rPr>
              <w:t>, 54.01(3m)</w:t>
            </w:r>
          </w:p>
        </w:tc>
        <w:tc>
          <w:tcPr>
            <w:tcW w:w="2448" w:type="dxa"/>
            <w:shd w:val="clear" w:color="auto" w:fill="auto"/>
            <w:vAlign w:val="center"/>
          </w:tcPr>
          <w:p w14:paraId="3FB62C89" w14:textId="41F8237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4AD75BCF" w14:textId="5C8DC05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25D34AFC" w14:textId="13BA8A5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2F47E70" w14:textId="77777777" w:rsidTr="007C07D5">
        <w:tblPrEx>
          <w:tblCellMar>
            <w:left w:w="108" w:type="dxa"/>
            <w:right w:w="108" w:type="dxa"/>
          </w:tblCellMar>
        </w:tblPrEx>
        <w:trPr>
          <w:trHeight w:val="360"/>
        </w:trPr>
        <w:tc>
          <w:tcPr>
            <w:tcW w:w="7046" w:type="dxa"/>
            <w:gridSpan w:val="4"/>
            <w:tcBorders>
              <w:left w:val="nil"/>
            </w:tcBorders>
            <w:shd w:val="clear" w:color="auto" w:fill="auto"/>
            <w:tcMar>
              <w:left w:w="72" w:type="dxa"/>
              <w:right w:w="72" w:type="dxa"/>
            </w:tcMar>
            <w:vAlign w:val="center"/>
          </w:tcPr>
          <w:p w14:paraId="633D4E33" w14:textId="01C56F7F"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If </w:t>
            </w:r>
            <w:r>
              <w:rPr>
                <w:rFonts w:asciiTheme="minorHAnsi" w:hAnsiTheme="minorHAnsi" w:cs="Arial"/>
                <w:sz w:val="20"/>
                <w:szCs w:val="20"/>
              </w:rPr>
              <w:t>foster</w:t>
            </w:r>
            <w:r w:rsidRPr="00DC73D2">
              <w:rPr>
                <w:rFonts w:asciiTheme="minorHAnsi" w:hAnsiTheme="minorHAnsi" w:cs="Arial"/>
                <w:sz w:val="20"/>
                <w:szCs w:val="20"/>
              </w:rPr>
              <w:t xml:space="preserve"> child </w:t>
            </w:r>
            <w:r>
              <w:rPr>
                <w:rFonts w:asciiTheme="minorHAnsi" w:hAnsiTheme="minorHAnsi" w:cs="Arial"/>
                <w:sz w:val="20"/>
                <w:szCs w:val="20"/>
              </w:rPr>
              <w:t xml:space="preserve">with level of need below 3 placed in the foster home, </w:t>
            </w:r>
            <w:r w:rsidRPr="00DC73D2">
              <w:rPr>
                <w:rFonts w:asciiTheme="minorHAnsi" w:hAnsiTheme="minorHAnsi" w:cs="Arial"/>
                <w:sz w:val="20"/>
                <w:szCs w:val="20"/>
              </w:rPr>
              <w:t>agency must have at least one in-person contact per month with the foster child per calendar month</w:t>
            </w:r>
            <w:r>
              <w:rPr>
                <w:rFonts w:asciiTheme="minorHAnsi" w:hAnsiTheme="minorHAnsi" w:cs="Arial"/>
                <w:sz w:val="20"/>
                <w:szCs w:val="20"/>
              </w:rPr>
              <w:t xml:space="preserve"> in the foster home</w:t>
            </w:r>
            <w:r w:rsidRPr="00DC73D2">
              <w:rPr>
                <w:rFonts w:asciiTheme="minorHAnsi" w:hAnsiTheme="minorHAnsi" w:cs="Arial"/>
                <w:sz w:val="20"/>
                <w:szCs w:val="20"/>
              </w:rPr>
              <w:t>. 56.185(1)(b)3, 54.01(3m).</w:t>
            </w:r>
          </w:p>
        </w:tc>
        <w:tc>
          <w:tcPr>
            <w:tcW w:w="2448" w:type="dxa"/>
            <w:shd w:val="clear" w:color="auto" w:fill="auto"/>
            <w:vAlign w:val="center"/>
          </w:tcPr>
          <w:p w14:paraId="41EDE8AC" w14:textId="571FD3B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5F03E8C5" w14:textId="018D22D4"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5CFEB862" w14:textId="292C7FC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83F5ED5"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C4073EB" w14:textId="7245237F"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Applicant must have 4 favorable references: </w:t>
            </w:r>
            <w:r w:rsidRPr="005651D6">
              <w:rPr>
                <w:rFonts w:asciiTheme="minorHAnsi" w:hAnsiTheme="minorHAnsi" w:cs="Arial"/>
                <w:b/>
                <w:bCs/>
                <w:sz w:val="20"/>
                <w:szCs w:val="20"/>
              </w:rPr>
              <w:t>(not required for relatives/like-kin)</w:t>
            </w:r>
          </w:p>
          <w:p w14:paraId="0FABC854" w14:textId="0E53004E" w:rsidR="00430B86" w:rsidRPr="00DC73D2" w:rsidRDefault="00430B86" w:rsidP="00430B86">
            <w:pPr>
              <w:pStyle w:val="ListParagraph"/>
              <w:numPr>
                <w:ilvl w:val="0"/>
                <w:numId w:val="2"/>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3 references by unrelated persons 56.13(5)(c)1, 54.01(3m).</w:t>
            </w:r>
          </w:p>
        </w:tc>
        <w:tc>
          <w:tcPr>
            <w:tcW w:w="2448" w:type="dxa"/>
            <w:shd w:val="clear" w:color="auto" w:fill="auto"/>
            <w:vAlign w:val="center"/>
          </w:tcPr>
          <w:p w14:paraId="4C30FCB5" w14:textId="540B1CE4"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0E5B7C74" w14:textId="594F1C7C"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442B328F" w14:textId="26722A0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8E95DE5"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225E4C6" w14:textId="186F0508" w:rsidR="00430B86" w:rsidRPr="00DC73D2" w:rsidRDefault="00430B86" w:rsidP="00430B86">
            <w:pPr>
              <w:pStyle w:val="ListParagraph"/>
              <w:numPr>
                <w:ilvl w:val="0"/>
                <w:numId w:val="2"/>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One reference letter shall be regarding the applicant’s qualifications under par. (a)., excluding par.</w:t>
            </w:r>
            <w:r>
              <w:rPr>
                <w:rFonts w:asciiTheme="minorHAnsi" w:hAnsiTheme="minorHAnsi" w:cs="Arial"/>
                <w:sz w:val="20"/>
                <w:szCs w:val="20"/>
              </w:rPr>
              <w:t xml:space="preserve"> </w:t>
            </w:r>
            <w:r w:rsidRPr="00DC73D2">
              <w:rPr>
                <w:rFonts w:asciiTheme="minorHAnsi" w:hAnsiTheme="minorHAnsi" w:cs="Arial"/>
                <w:sz w:val="20"/>
                <w:szCs w:val="20"/>
              </w:rPr>
              <w:t>(a)4. 56.13(5)(c)1,</w:t>
            </w:r>
            <w:r>
              <w:rPr>
                <w:rFonts w:asciiTheme="minorHAnsi" w:hAnsiTheme="minorHAnsi" w:cs="Arial"/>
                <w:sz w:val="20"/>
                <w:szCs w:val="20"/>
              </w:rPr>
              <w:t xml:space="preserve"> </w:t>
            </w:r>
            <w:r w:rsidRPr="00DC73D2">
              <w:rPr>
                <w:rFonts w:asciiTheme="minorHAnsi" w:hAnsiTheme="minorHAnsi" w:cs="Arial"/>
                <w:sz w:val="20"/>
                <w:szCs w:val="20"/>
              </w:rPr>
              <w:t>54.01(3m).</w:t>
            </w:r>
          </w:p>
        </w:tc>
        <w:tc>
          <w:tcPr>
            <w:tcW w:w="2448" w:type="dxa"/>
            <w:shd w:val="clear" w:color="auto" w:fill="auto"/>
            <w:vAlign w:val="center"/>
          </w:tcPr>
          <w:p w14:paraId="42C66023" w14:textId="0AC1DB9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shd w:val="clear" w:color="auto" w:fill="auto"/>
            <w:vAlign w:val="center"/>
          </w:tcPr>
          <w:p w14:paraId="4F63013F" w14:textId="0B1CD39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right w:val="nil"/>
            </w:tcBorders>
            <w:shd w:val="clear" w:color="auto" w:fill="auto"/>
            <w:vAlign w:val="center"/>
          </w:tcPr>
          <w:p w14:paraId="6BE485AE" w14:textId="44E4318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1D149A4"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6BC3F36E" w14:textId="6394B4D4" w:rsidR="00430B86" w:rsidRPr="00DC73D2" w:rsidRDefault="00430B86" w:rsidP="00430B86">
            <w:pPr>
              <w:pStyle w:val="ListParagraph"/>
              <w:numPr>
                <w:ilvl w:val="0"/>
                <w:numId w:val="2"/>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The fourth favorable reference shall be from a relative (adult child, if applicable) 56.13(5)(c)2, 54.01(3m).</w:t>
            </w:r>
          </w:p>
        </w:tc>
        <w:tc>
          <w:tcPr>
            <w:tcW w:w="2448" w:type="dxa"/>
            <w:tcBorders>
              <w:bottom w:val="single" w:sz="4" w:space="0" w:color="auto"/>
            </w:tcBorders>
            <w:shd w:val="clear" w:color="auto" w:fill="auto"/>
            <w:vAlign w:val="center"/>
          </w:tcPr>
          <w:p w14:paraId="575EA99D" w14:textId="2A53D0A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bottom w:val="single" w:sz="4" w:space="0" w:color="auto"/>
            </w:tcBorders>
            <w:shd w:val="clear" w:color="auto" w:fill="auto"/>
            <w:vAlign w:val="center"/>
          </w:tcPr>
          <w:p w14:paraId="659DC02D" w14:textId="1F96EE2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bottom w:val="single" w:sz="4" w:space="0" w:color="auto"/>
              <w:right w:val="nil"/>
            </w:tcBorders>
            <w:shd w:val="clear" w:color="auto" w:fill="auto"/>
            <w:vAlign w:val="center"/>
          </w:tcPr>
          <w:p w14:paraId="5F03DA0F" w14:textId="640B1215"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E5468" w:rsidRPr="00DC73D2" w14:paraId="1BE73262" w14:textId="77777777" w:rsidTr="006C1CA1">
        <w:tblPrEx>
          <w:tblCellMar>
            <w:left w:w="108" w:type="dxa"/>
            <w:right w:w="108" w:type="dxa"/>
          </w:tblCellMar>
        </w:tblPrEx>
        <w:trPr>
          <w:trHeight w:val="576"/>
        </w:trPr>
        <w:tc>
          <w:tcPr>
            <w:tcW w:w="14400" w:type="dxa"/>
            <w:gridSpan w:val="11"/>
            <w:tcBorders>
              <w:top w:val="single" w:sz="8" w:space="0" w:color="auto"/>
              <w:left w:val="nil"/>
              <w:right w:val="nil"/>
            </w:tcBorders>
            <w:shd w:val="clear" w:color="auto" w:fill="auto"/>
            <w:tcMar>
              <w:left w:w="72" w:type="dxa"/>
              <w:right w:w="72" w:type="dxa"/>
            </w:tcMar>
            <w:vAlign w:val="center"/>
          </w:tcPr>
          <w:p w14:paraId="4502EA66" w14:textId="12348FFD" w:rsidR="004E5468" w:rsidRPr="009A3A57" w:rsidRDefault="004E5468" w:rsidP="00096630">
            <w:pPr>
              <w:keepNext/>
              <w:spacing w:before="40" w:after="40"/>
              <w:rPr>
                <w:rFonts w:asciiTheme="minorHAnsi" w:hAnsiTheme="minorHAnsi" w:cs="Arial"/>
                <w:b/>
                <w:szCs w:val="22"/>
              </w:rPr>
            </w:pPr>
            <w:r w:rsidRPr="009A3A57">
              <w:rPr>
                <w:rFonts w:asciiTheme="minorHAnsi" w:hAnsiTheme="minorHAnsi" w:cs="Arial"/>
                <w:b/>
                <w:szCs w:val="22"/>
              </w:rPr>
              <w:lastRenderedPageBreak/>
              <w:t>Level 4 Home</w:t>
            </w:r>
            <w:r w:rsidR="00D4174F">
              <w:rPr>
                <w:rFonts w:asciiTheme="minorHAnsi" w:hAnsiTheme="minorHAnsi" w:cs="Arial"/>
                <w:b/>
                <w:szCs w:val="22"/>
              </w:rPr>
              <w:t xml:space="preserve"> </w:t>
            </w:r>
            <w:r w:rsidR="00D4174F" w:rsidRPr="009A3A57">
              <w:rPr>
                <w:rFonts w:cs="Arial"/>
                <w:bCs/>
                <w:szCs w:val="22"/>
              </w:rPr>
              <w:t>(</w:t>
            </w:r>
            <w:r w:rsidR="00D4174F" w:rsidRPr="009A3A57">
              <w:rPr>
                <w:color w:val="000000" w:themeColor="text1"/>
                <w:szCs w:val="22"/>
              </w:rPr>
              <w:t>only one of the foster parents of a relative/like-kin foster home is required to complete any preplacement, initial licensing, or ongoing training required below)</w:t>
            </w:r>
          </w:p>
        </w:tc>
      </w:tr>
      <w:tr w:rsidR="00430B86" w:rsidRPr="00DC73D2" w14:paraId="41230CF6"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4C51442" w14:textId="5AEA0B8C"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Preplacement training </w:t>
            </w:r>
            <w:r>
              <w:rPr>
                <w:rFonts w:asciiTheme="minorHAnsi" w:hAnsiTheme="minorHAnsi" w:cs="Arial"/>
                <w:sz w:val="20"/>
                <w:szCs w:val="20"/>
              </w:rPr>
              <w:t xml:space="preserve">– 40 hours. </w:t>
            </w:r>
            <w:r w:rsidRPr="00DC73D2">
              <w:rPr>
                <w:rFonts w:asciiTheme="minorHAnsi" w:hAnsiTheme="minorHAnsi" w:cs="Arial"/>
                <w:sz w:val="20"/>
                <w:szCs w:val="20"/>
              </w:rPr>
              <w:t>Preplacement training must include the standardized curricula under 56.14(6) and (7)(a).</w:t>
            </w:r>
            <w:r>
              <w:rPr>
                <w:rFonts w:asciiTheme="minorHAnsi" w:hAnsiTheme="minorHAnsi" w:cs="Arial"/>
                <w:sz w:val="20"/>
                <w:szCs w:val="20"/>
              </w:rPr>
              <w:t xml:space="preserve"> </w:t>
            </w:r>
            <w:r w:rsidRPr="00DC73D2">
              <w:rPr>
                <w:rFonts w:asciiTheme="minorHAnsi" w:hAnsiTheme="minorHAnsi" w:cs="Arial"/>
                <w:sz w:val="20"/>
                <w:szCs w:val="20"/>
              </w:rPr>
              <w:t>56.13(</w:t>
            </w:r>
            <w:r>
              <w:rPr>
                <w:rFonts w:asciiTheme="minorHAnsi" w:hAnsiTheme="minorHAnsi" w:cs="Arial"/>
                <w:sz w:val="20"/>
                <w:szCs w:val="20"/>
              </w:rPr>
              <w:t>6</w:t>
            </w:r>
            <w:r w:rsidRPr="00DC73D2">
              <w:rPr>
                <w:rFonts w:asciiTheme="minorHAnsi" w:hAnsiTheme="minorHAnsi" w:cs="Arial"/>
                <w:sz w:val="20"/>
                <w:szCs w:val="20"/>
              </w:rPr>
              <w:t>)(b)1, 54.01(3m)</w:t>
            </w:r>
          </w:p>
        </w:tc>
        <w:tc>
          <w:tcPr>
            <w:tcW w:w="2448" w:type="dxa"/>
            <w:tcBorders>
              <w:top w:val="single" w:sz="4" w:space="0" w:color="auto"/>
              <w:bottom w:val="single" w:sz="4" w:space="0" w:color="auto"/>
            </w:tcBorders>
            <w:shd w:val="clear" w:color="auto" w:fill="auto"/>
            <w:vAlign w:val="center"/>
          </w:tcPr>
          <w:p w14:paraId="07A6ED70" w14:textId="71AD628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9EFA3C7" w14:textId="23D3E65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0095588" w14:textId="56FA497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1339B" w:rsidRPr="00DC73D2" w14:paraId="6ED219F5" w14:textId="77777777" w:rsidTr="007C07D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20534C1E" w14:textId="5FC9CE3A" w:rsidR="0041339B" w:rsidRPr="00DC73D2" w:rsidRDefault="0041339B" w:rsidP="006A0A17">
            <w:pPr>
              <w:spacing w:before="40" w:after="40"/>
              <w:rPr>
                <w:rFonts w:asciiTheme="minorHAnsi" w:hAnsiTheme="minorHAnsi" w:cs="Arial"/>
                <w:sz w:val="20"/>
                <w:szCs w:val="20"/>
              </w:rPr>
            </w:pPr>
            <w:r w:rsidRPr="00DC73D2">
              <w:rPr>
                <w:rFonts w:asciiTheme="minorHAnsi" w:hAnsiTheme="minorHAnsi" w:cs="Arial"/>
                <w:sz w:val="20"/>
                <w:szCs w:val="20"/>
              </w:rPr>
              <w:t xml:space="preserve">Initial licensing training – </w:t>
            </w:r>
            <w:r>
              <w:rPr>
                <w:rFonts w:asciiTheme="minorHAnsi" w:hAnsiTheme="minorHAnsi" w:cs="Arial"/>
                <w:sz w:val="20"/>
                <w:szCs w:val="20"/>
              </w:rPr>
              <w:t>30</w:t>
            </w:r>
            <w:r w:rsidRPr="00DC73D2">
              <w:rPr>
                <w:rFonts w:asciiTheme="minorHAnsi" w:hAnsiTheme="minorHAnsi" w:cs="Arial"/>
                <w:sz w:val="20"/>
                <w:szCs w:val="20"/>
              </w:rPr>
              <w:t xml:space="preserve"> hours</w:t>
            </w:r>
            <w:r>
              <w:rPr>
                <w:rFonts w:asciiTheme="minorHAnsi" w:hAnsiTheme="minorHAnsi" w:cs="Arial"/>
                <w:sz w:val="20"/>
                <w:szCs w:val="20"/>
              </w:rPr>
              <w:t>.</w:t>
            </w:r>
            <w:r w:rsidRPr="00DC73D2">
              <w:rPr>
                <w:rFonts w:asciiTheme="minorHAnsi" w:hAnsiTheme="minorHAnsi" w:cs="Arial"/>
                <w:sz w:val="20"/>
                <w:szCs w:val="20"/>
              </w:rPr>
              <w:t xml:space="preserve"> Initial training must include the following topics</w:t>
            </w:r>
            <w:r>
              <w:rPr>
                <w:rFonts w:asciiTheme="minorHAnsi" w:hAnsiTheme="minorHAnsi" w:cs="Arial"/>
                <w:sz w:val="20"/>
                <w:szCs w:val="20"/>
              </w:rPr>
              <w:t xml:space="preserve"> under </w:t>
            </w:r>
            <w:r w:rsidRPr="00DC73D2">
              <w:rPr>
                <w:rFonts w:asciiTheme="minorHAnsi" w:hAnsiTheme="minorHAnsi" w:cs="Arial"/>
                <w:sz w:val="20"/>
                <w:szCs w:val="20"/>
              </w:rPr>
              <w:t>56.14(7e)</w:t>
            </w:r>
            <w:r>
              <w:rPr>
                <w:rFonts w:asciiTheme="minorHAnsi" w:hAnsiTheme="minorHAnsi" w:cs="Arial"/>
                <w:sz w:val="20"/>
                <w:szCs w:val="20"/>
              </w:rPr>
              <w:t xml:space="preserve">. </w:t>
            </w:r>
            <w:r w:rsidRPr="00DC73D2">
              <w:rPr>
                <w:rFonts w:asciiTheme="minorHAnsi" w:hAnsiTheme="minorHAnsi" w:cs="Arial"/>
                <w:sz w:val="20"/>
                <w:szCs w:val="20"/>
              </w:rPr>
              <w:t>56.13(</w:t>
            </w:r>
            <w:r>
              <w:rPr>
                <w:rFonts w:asciiTheme="minorHAnsi" w:hAnsiTheme="minorHAnsi" w:cs="Arial"/>
                <w:sz w:val="20"/>
                <w:szCs w:val="20"/>
              </w:rPr>
              <w:t>6</w:t>
            </w:r>
            <w:r w:rsidRPr="00DC73D2">
              <w:rPr>
                <w:rFonts w:asciiTheme="minorHAnsi" w:hAnsiTheme="minorHAnsi" w:cs="Arial"/>
                <w:sz w:val="20"/>
                <w:szCs w:val="20"/>
              </w:rPr>
              <w:t>)(b)2, 54.01(3m).</w:t>
            </w:r>
          </w:p>
        </w:tc>
        <w:tc>
          <w:tcPr>
            <w:tcW w:w="2448" w:type="dxa"/>
            <w:tcBorders>
              <w:top w:val="single" w:sz="4" w:space="0" w:color="auto"/>
              <w:bottom w:val="nil"/>
            </w:tcBorders>
            <w:shd w:val="clear" w:color="auto" w:fill="auto"/>
            <w:vAlign w:val="center"/>
          </w:tcPr>
          <w:p w14:paraId="369BCE86" w14:textId="77777777" w:rsidR="0041339B" w:rsidRPr="00DC73D2" w:rsidRDefault="0041339B" w:rsidP="006A0A17">
            <w:pPr>
              <w:spacing w:before="40" w:after="40"/>
              <w:rPr>
                <w:rFonts w:ascii="Garamond" w:hAnsi="Garamond"/>
                <w:szCs w:val="22"/>
              </w:rPr>
            </w:pPr>
          </w:p>
        </w:tc>
        <w:tc>
          <w:tcPr>
            <w:tcW w:w="2452" w:type="dxa"/>
            <w:gridSpan w:val="4"/>
            <w:tcBorders>
              <w:top w:val="single" w:sz="4" w:space="0" w:color="auto"/>
              <w:bottom w:val="nil"/>
            </w:tcBorders>
            <w:shd w:val="clear" w:color="auto" w:fill="auto"/>
            <w:vAlign w:val="center"/>
          </w:tcPr>
          <w:p w14:paraId="124ECA4B" w14:textId="77777777" w:rsidR="0041339B" w:rsidRPr="00DC73D2" w:rsidRDefault="0041339B" w:rsidP="006A0A17">
            <w:pPr>
              <w:spacing w:before="40" w:after="40"/>
              <w:rPr>
                <w:rFonts w:ascii="Garamond" w:hAnsi="Garamond"/>
                <w:szCs w:val="22"/>
              </w:rPr>
            </w:pPr>
          </w:p>
        </w:tc>
        <w:tc>
          <w:tcPr>
            <w:tcW w:w="2454" w:type="dxa"/>
            <w:gridSpan w:val="2"/>
            <w:tcBorders>
              <w:top w:val="single" w:sz="4" w:space="0" w:color="auto"/>
              <w:bottom w:val="nil"/>
              <w:right w:val="nil"/>
            </w:tcBorders>
            <w:shd w:val="clear" w:color="auto" w:fill="auto"/>
            <w:vAlign w:val="center"/>
          </w:tcPr>
          <w:p w14:paraId="402BE3E2" w14:textId="77777777" w:rsidR="0041339B" w:rsidRPr="00DC73D2" w:rsidRDefault="0041339B" w:rsidP="006A0A17">
            <w:pPr>
              <w:spacing w:before="40" w:after="40"/>
              <w:rPr>
                <w:rFonts w:ascii="Garamond" w:hAnsi="Garamond"/>
                <w:szCs w:val="22"/>
              </w:rPr>
            </w:pPr>
          </w:p>
        </w:tc>
      </w:tr>
      <w:tr w:rsidR="00430B86" w:rsidRPr="00DC73D2" w14:paraId="2241F146"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D3AC970"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(a) Crisis management</w:t>
            </w:r>
          </w:p>
        </w:tc>
        <w:tc>
          <w:tcPr>
            <w:tcW w:w="2448" w:type="dxa"/>
            <w:tcBorders>
              <w:top w:val="nil"/>
              <w:bottom w:val="single" w:sz="4" w:space="0" w:color="auto"/>
            </w:tcBorders>
            <w:shd w:val="clear" w:color="auto" w:fill="auto"/>
            <w:vAlign w:val="center"/>
          </w:tcPr>
          <w:p w14:paraId="234E83DD" w14:textId="2340CAC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16257547" w14:textId="34EAB4C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3FF7D8B8" w14:textId="396D940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1699A749"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6D1C985"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(b) Sexuality and sexual boundaries</w:t>
            </w:r>
          </w:p>
        </w:tc>
        <w:tc>
          <w:tcPr>
            <w:tcW w:w="2448" w:type="dxa"/>
            <w:tcBorders>
              <w:top w:val="single" w:sz="4" w:space="0" w:color="auto"/>
              <w:bottom w:val="single" w:sz="4" w:space="0" w:color="auto"/>
            </w:tcBorders>
            <w:shd w:val="clear" w:color="auto" w:fill="auto"/>
            <w:vAlign w:val="center"/>
          </w:tcPr>
          <w:p w14:paraId="492CCAE8" w14:textId="181847D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6710D15" w14:textId="74DFEDF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95B174C" w14:textId="0996875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367BFA0F"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FB36BD8"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(c) Sexual abuse</w:t>
            </w:r>
          </w:p>
        </w:tc>
        <w:tc>
          <w:tcPr>
            <w:tcW w:w="2448" w:type="dxa"/>
            <w:tcBorders>
              <w:top w:val="single" w:sz="4" w:space="0" w:color="auto"/>
              <w:bottom w:val="single" w:sz="4" w:space="0" w:color="auto"/>
            </w:tcBorders>
            <w:shd w:val="clear" w:color="auto" w:fill="auto"/>
            <w:vAlign w:val="center"/>
          </w:tcPr>
          <w:p w14:paraId="413D0C85" w14:textId="1E2C3302"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E1615FE" w14:textId="61D4539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5C44AF1" w14:textId="0707933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624A3EB9"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D34EA9D"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(d) Effects of maltreatment and trauma on child development</w:t>
            </w:r>
          </w:p>
        </w:tc>
        <w:tc>
          <w:tcPr>
            <w:tcW w:w="2448" w:type="dxa"/>
            <w:tcBorders>
              <w:top w:val="single" w:sz="4" w:space="0" w:color="auto"/>
              <w:bottom w:val="single" w:sz="4" w:space="0" w:color="auto"/>
            </w:tcBorders>
            <w:shd w:val="clear" w:color="auto" w:fill="auto"/>
            <w:vAlign w:val="center"/>
          </w:tcPr>
          <w:p w14:paraId="021968B9" w14:textId="3BAA2D4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3D332F6" w14:textId="15B5F35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35CBB0CB" w14:textId="049B449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176DC248"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5553D63"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(e) Building life skills</w:t>
            </w:r>
          </w:p>
        </w:tc>
        <w:tc>
          <w:tcPr>
            <w:tcW w:w="2448" w:type="dxa"/>
            <w:tcBorders>
              <w:top w:val="single" w:sz="4" w:space="0" w:color="auto"/>
              <w:bottom w:val="single" w:sz="4" w:space="0" w:color="auto"/>
            </w:tcBorders>
            <w:shd w:val="clear" w:color="auto" w:fill="auto"/>
            <w:vAlign w:val="center"/>
          </w:tcPr>
          <w:p w14:paraId="4220D44F" w14:textId="59EFB6B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07DB046" w14:textId="14AC045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E199B75" w14:textId="3E7595E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00AA7CC0"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68C2F169"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(f) Building birth family and cultural connections</w:t>
            </w:r>
          </w:p>
        </w:tc>
        <w:tc>
          <w:tcPr>
            <w:tcW w:w="2448" w:type="dxa"/>
            <w:tcBorders>
              <w:top w:val="single" w:sz="4" w:space="0" w:color="auto"/>
              <w:bottom w:val="single" w:sz="4" w:space="0" w:color="auto"/>
            </w:tcBorders>
            <w:shd w:val="clear" w:color="auto" w:fill="auto"/>
            <w:vAlign w:val="center"/>
          </w:tcPr>
          <w:p w14:paraId="19B43E43" w14:textId="3510D04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2C54025" w14:textId="0E2CDB58"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83CD454" w14:textId="312AE91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59F7D85" w14:textId="77777777" w:rsidTr="007C07D5">
        <w:tblPrEx>
          <w:tblCellMar>
            <w:left w:w="108" w:type="dxa"/>
            <w:right w:w="108" w:type="dxa"/>
          </w:tblCellMar>
        </w:tblPrEx>
        <w:trPr>
          <w:trHeight w:val="80"/>
        </w:trPr>
        <w:tc>
          <w:tcPr>
            <w:tcW w:w="7046" w:type="dxa"/>
            <w:gridSpan w:val="4"/>
            <w:tcBorders>
              <w:top w:val="nil"/>
              <w:left w:val="nil"/>
              <w:bottom w:val="nil"/>
            </w:tcBorders>
            <w:shd w:val="clear" w:color="auto" w:fill="auto"/>
            <w:tcMar>
              <w:left w:w="72" w:type="dxa"/>
              <w:right w:w="72" w:type="dxa"/>
            </w:tcMar>
            <w:vAlign w:val="center"/>
          </w:tcPr>
          <w:p w14:paraId="27808A3F" w14:textId="77777777" w:rsidR="00430B86" w:rsidRPr="00DC73D2" w:rsidRDefault="00430B86" w:rsidP="00430B86">
            <w:pPr>
              <w:spacing w:before="40" w:after="40"/>
              <w:ind w:left="708" w:hanging="360"/>
              <w:rPr>
                <w:rFonts w:asciiTheme="minorHAnsi" w:hAnsiTheme="minorHAnsi" w:cs="Arial"/>
                <w:sz w:val="20"/>
                <w:szCs w:val="20"/>
              </w:rPr>
            </w:pPr>
            <w:r w:rsidRPr="00DC73D2">
              <w:rPr>
                <w:rFonts w:asciiTheme="minorHAnsi" w:hAnsiTheme="minorHAnsi" w:cs="Arial"/>
                <w:sz w:val="20"/>
                <w:szCs w:val="20"/>
              </w:rPr>
              <w:t>(g) Other topics required by the licensing agency</w:t>
            </w:r>
          </w:p>
        </w:tc>
        <w:tc>
          <w:tcPr>
            <w:tcW w:w="2448" w:type="dxa"/>
            <w:tcBorders>
              <w:top w:val="single" w:sz="4" w:space="0" w:color="auto"/>
              <w:bottom w:val="single" w:sz="4" w:space="0" w:color="auto"/>
            </w:tcBorders>
            <w:shd w:val="clear" w:color="auto" w:fill="auto"/>
            <w:vAlign w:val="center"/>
          </w:tcPr>
          <w:p w14:paraId="09446B15" w14:textId="1C33980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0CCBB97" w14:textId="7054C31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56C44FE" w14:textId="044FB18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2A13EE36"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79250759" w14:textId="145E4C4D"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6 hours of child-specific or population-specific training 56.14(7</w:t>
            </w:r>
            <w:proofErr w:type="gramStart"/>
            <w:r w:rsidRPr="00DC73D2">
              <w:rPr>
                <w:rFonts w:asciiTheme="minorHAnsi" w:hAnsiTheme="minorHAnsi" w:cs="Arial"/>
                <w:sz w:val="20"/>
                <w:szCs w:val="20"/>
              </w:rPr>
              <w:t>m)(</w:t>
            </w:r>
            <w:proofErr w:type="gramEnd"/>
            <w:r w:rsidRPr="00DC73D2">
              <w:rPr>
                <w:rFonts w:asciiTheme="minorHAnsi" w:hAnsiTheme="minorHAnsi" w:cs="Arial"/>
                <w:sz w:val="20"/>
                <w:szCs w:val="20"/>
              </w:rPr>
              <w:t>b).</w:t>
            </w:r>
          </w:p>
        </w:tc>
        <w:tc>
          <w:tcPr>
            <w:tcW w:w="2448" w:type="dxa"/>
            <w:tcBorders>
              <w:top w:val="single" w:sz="4" w:space="0" w:color="auto"/>
              <w:bottom w:val="single" w:sz="4" w:space="0" w:color="auto"/>
            </w:tcBorders>
            <w:shd w:val="clear" w:color="auto" w:fill="auto"/>
            <w:vAlign w:val="center"/>
          </w:tcPr>
          <w:p w14:paraId="1C97D267" w14:textId="4B951426"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76F70A5" w14:textId="49435DCD"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3151CC36" w14:textId="776F09DF"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4FB36843" w14:textId="77777777" w:rsidTr="007C07D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59A6691A" w14:textId="5BF97523"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 xml:space="preserve">Ongoing </w:t>
            </w:r>
            <w:r>
              <w:rPr>
                <w:rFonts w:asciiTheme="minorHAnsi" w:hAnsiTheme="minorHAnsi" w:cs="Arial"/>
                <w:sz w:val="20"/>
                <w:szCs w:val="20"/>
              </w:rPr>
              <w:t>t</w:t>
            </w:r>
            <w:r w:rsidRPr="00DC73D2">
              <w:rPr>
                <w:rFonts w:asciiTheme="minorHAnsi" w:hAnsiTheme="minorHAnsi" w:cs="Arial"/>
                <w:sz w:val="20"/>
                <w:szCs w:val="20"/>
              </w:rPr>
              <w:t xml:space="preserve">raining – 24 hours in each subsequent 12-month period of licensure. 56.13(6)(b)3, </w:t>
            </w:r>
            <w:r>
              <w:rPr>
                <w:rFonts w:asciiTheme="minorHAnsi" w:hAnsiTheme="minorHAnsi" w:cs="Arial"/>
                <w:sz w:val="20"/>
                <w:szCs w:val="20"/>
              </w:rPr>
              <w:t xml:space="preserve">56.14(8), </w:t>
            </w:r>
            <w:r w:rsidRPr="00DC73D2">
              <w:rPr>
                <w:rFonts w:asciiTheme="minorHAnsi" w:hAnsiTheme="minorHAnsi" w:cs="Arial"/>
                <w:sz w:val="20"/>
                <w:szCs w:val="20"/>
              </w:rPr>
              <w:t>54.01(3m).</w:t>
            </w:r>
          </w:p>
        </w:tc>
        <w:tc>
          <w:tcPr>
            <w:tcW w:w="2448" w:type="dxa"/>
            <w:tcBorders>
              <w:top w:val="single" w:sz="4" w:space="0" w:color="auto"/>
              <w:bottom w:val="single" w:sz="4" w:space="0" w:color="auto"/>
            </w:tcBorders>
            <w:shd w:val="clear" w:color="auto" w:fill="auto"/>
            <w:vAlign w:val="center"/>
          </w:tcPr>
          <w:p w14:paraId="601B0254" w14:textId="053816E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7354256" w14:textId="15962434"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7C15A55" w14:textId="5270F31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5E6BED13"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0B3B612" w14:textId="066C4D57" w:rsidR="00430B86" w:rsidRPr="00DC73D2" w:rsidRDefault="00430B86" w:rsidP="00430B86">
            <w:pPr>
              <w:numPr>
                <w:ilvl w:val="0"/>
                <w:numId w:val="1"/>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Training must include 8 hours of child or population-specific 56.14(8)(b)1. g.</w:t>
            </w:r>
          </w:p>
        </w:tc>
        <w:tc>
          <w:tcPr>
            <w:tcW w:w="2448" w:type="dxa"/>
            <w:tcBorders>
              <w:top w:val="single" w:sz="4" w:space="0" w:color="auto"/>
              <w:bottom w:val="single" w:sz="4" w:space="0" w:color="auto"/>
            </w:tcBorders>
            <w:shd w:val="clear" w:color="auto" w:fill="auto"/>
            <w:vAlign w:val="center"/>
          </w:tcPr>
          <w:p w14:paraId="795CA14F" w14:textId="7CD90C3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1A54C8E" w14:textId="25C7DA07"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4FC4EE9" w14:textId="5649BF73"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62C91AB7"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6D72E716" w14:textId="72220AC4" w:rsidR="00430B86" w:rsidRPr="00DC73D2" w:rsidRDefault="00430B86" w:rsidP="00430B86">
            <w:pPr>
              <w:numPr>
                <w:ilvl w:val="0"/>
                <w:numId w:val="1"/>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The total credit given for training that is not in person or a live video conference may not exceed 20% of the required hours. 56.14(8)(b)3.</w:t>
            </w:r>
          </w:p>
        </w:tc>
        <w:tc>
          <w:tcPr>
            <w:tcW w:w="2448" w:type="dxa"/>
            <w:tcBorders>
              <w:top w:val="single" w:sz="4" w:space="0" w:color="auto"/>
              <w:bottom w:val="single" w:sz="4" w:space="0" w:color="auto"/>
            </w:tcBorders>
            <w:shd w:val="clear" w:color="auto" w:fill="auto"/>
            <w:vAlign w:val="center"/>
          </w:tcPr>
          <w:p w14:paraId="6C183A7D" w14:textId="5FED05F9"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888C538" w14:textId="56B02CBE"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33627256" w14:textId="22EB6B1A"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6A723C98"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812D7A3" w14:textId="099CAC47" w:rsidR="00430B86" w:rsidRPr="00DC73D2" w:rsidRDefault="00430B86" w:rsidP="00430B86">
            <w:pPr>
              <w:spacing w:before="40" w:after="40"/>
              <w:rPr>
                <w:rFonts w:asciiTheme="minorHAnsi" w:hAnsiTheme="minorHAnsi" w:cs="Arial"/>
                <w:sz w:val="20"/>
                <w:szCs w:val="20"/>
              </w:rPr>
            </w:pPr>
            <w:r w:rsidRPr="00DC73D2">
              <w:rPr>
                <w:rFonts w:asciiTheme="minorHAnsi" w:hAnsiTheme="minorHAnsi" w:cs="Arial"/>
                <w:sz w:val="20"/>
                <w:szCs w:val="20"/>
              </w:rPr>
              <w:t>Applicant must have at least 4 of the following: 56.13(6)(a)1.-6.</w:t>
            </w:r>
          </w:p>
          <w:p w14:paraId="65E77D67" w14:textId="49C327A9" w:rsidR="00430B86" w:rsidRPr="00DC73D2" w:rsidRDefault="00430B86" w:rsidP="00430B86">
            <w:pPr>
              <w:pStyle w:val="ListParagraph"/>
              <w:numPr>
                <w:ilvl w:val="0"/>
                <w:numId w:val="4"/>
              </w:numPr>
              <w:spacing w:before="40" w:after="40"/>
              <w:rPr>
                <w:rFonts w:asciiTheme="minorHAnsi" w:hAnsiTheme="minorHAnsi" w:cs="Arial"/>
                <w:sz w:val="20"/>
                <w:szCs w:val="20"/>
              </w:rPr>
            </w:pPr>
            <w:r w:rsidRPr="00EB7FC3">
              <w:rPr>
                <w:rFonts w:asciiTheme="minorHAnsi" w:hAnsiTheme="minorHAnsi" w:cs="Arial"/>
                <w:b/>
                <w:bCs/>
                <w:sz w:val="20"/>
                <w:szCs w:val="20"/>
              </w:rPr>
              <w:t>For nonrelatives</w:t>
            </w:r>
            <w:r>
              <w:rPr>
                <w:rFonts w:asciiTheme="minorHAnsi" w:hAnsiTheme="minorHAnsi" w:cs="Arial"/>
                <w:sz w:val="20"/>
                <w:szCs w:val="20"/>
              </w:rPr>
              <w:t xml:space="preserve"> - a</w:t>
            </w:r>
            <w:r w:rsidRPr="00DC73D2">
              <w:rPr>
                <w:rFonts w:asciiTheme="minorHAnsi" w:hAnsiTheme="minorHAnsi" w:cs="Arial"/>
                <w:sz w:val="20"/>
                <w:szCs w:val="20"/>
              </w:rPr>
              <w:t xml:space="preserve"> minimum of one year of experience </w:t>
            </w:r>
            <w:r w:rsidRPr="00DC73D2">
              <w:rPr>
                <w:rFonts w:asciiTheme="minorHAnsi" w:eastAsia="Calibri" w:hAnsiTheme="minorHAnsi"/>
                <w:sz w:val="20"/>
                <w:szCs w:val="20"/>
              </w:rPr>
              <w:t>as a foster parent or kinship care provider caring for a child who has a level of need of 3 or greater.</w:t>
            </w:r>
            <w:r>
              <w:rPr>
                <w:rFonts w:asciiTheme="minorHAnsi" w:eastAsia="Calibri" w:hAnsiTheme="minorHAnsi"/>
                <w:sz w:val="20"/>
                <w:szCs w:val="20"/>
              </w:rPr>
              <w:t xml:space="preserve"> </w:t>
            </w:r>
            <w:r w:rsidRPr="004009A6">
              <w:rPr>
                <w:rFonts w:asciiTheme="minorHAnsi" w:eastAsia="Calibri" w:hAnsiTheme="minorHAnsi"/>
                <w:b/>
                <w:bCs/>
                <w:sz w:val="20"/>
                <w:szCs w:val="20"/>
              </w:rPr>
              <w:t>For relatives/like-kin</w:t>
            </w:r>
            <w:r>
              <w:rPr>
                <w:rFonts w:asciiTheme="minorHAnsi" w:eastAsia="Calibri" w:hAnsiTheme="minorHAnsi"/>
                <w:sz w:val="20"/>
                <w:szCs w:val="20"/>
              </w:rPr>
              <w:t xml:space="preserve"> - </w:t>
            </w:r>
            <w:r>
              <w:rPr>
                <w:color w:val="000000" w:themeColor="text1"/>
                <w:sz w:val="20"/>
                <w:szCs w:val="20"/>
              </w:rPr>
              <w:t>a</w:t>
            </w:r>
            <w:r w:rsidRPr="007D4373">
              <w:rPr>
                <w:color w:val="000000" w:themeColor="text1"/>
                <w:sz w:val="20"/>
                <w:szCs w:val="20"/>
              </w:rPr>
              <w:t xml:space="preserve"> minimum of one year of experience with a child with needs that require additional supervision and care.  </w:t>
            </w:r>
          </w:p>
        </w:tc>
        <w:tc>
          <w:tcPr>
            <w:tcW w:w="2448" w:type="dxa"/>
            <w:tcBorders>
              <w:top w:val="single" w:sz="4" w:space="0" w:color="auto"/>
              <w:bottom w:val="single" w:sz="4" w:space="0" w:color="auto"/>
            </w:tcBorders>
            <w:shd w:val="clear" w:color="auto" w:fill="auto"/>
            <w:vAlign w:val="center"/>
          </w:tcPr>
          <w:p w14:paraId="7CC2B58D" w14:textId="7BF4CF2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4BBD9F5" w14:textId="146F94D1"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6C7CF8D" w14:textId="77498BA0" w:rsidR="00430B86" w:rsidRPr="00DC73D2" w:rsidRDefault="00430B8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30B86" w:rsidRPr="00DC73D2" w14:paraId="011CD293"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B8B9478" w14:textId="2F77EDD4" w:rsidR="00430B86" w:rsidRPr="00DC73D2" w:rsidRDefault="00430B86" w:rsidP="00430B86">
            <w:pPr>
              <w:pStyle w:val="ListParagraph"/>
              <w:numPr>
                <w:ilvl w:val="0"/>
                <w:numId w:val="4"/>
              </w:numPr>
              <w:spacing w:before="40" w:after="40"/>
              <w:rPr>
                <w:rFonts w:asciiTheme="minorHAnsi" w:hAnsiTheme="minorHAnsi" w:cs="Arial"/>
                <w:sz w:val="20"/>
                <w:szCs w:val="20"/>
              </w:rPr>
            </w:pPr>
            <w:r w:rsidRPr="00DC73D2">
              <w:rPr>
                <w:rFonts w:asciiTheme="minorHAnsi" w:hAnsiTheme="minorHAnsi" w:cs="Arial"/>
                <w:sz w:val="20"/>
                <w:szCs w:val="20"/>
              </w:rPr>
              <w:t>A minimum of 5 years of experience working with or parenting children.</w:t>
            </w:r>
          </w:p>
        </w:tc>
        <w:tc>
          <w:tcPr>
            <w:tcW w:w="2448" w:type="dxa"/>
            <w:tcBorders>
              <w:top w:val="single" w:sz="4" w:space="0" w:color="auto"/>
              <w:bottom w:val="single" w:sz="4" w:space="0" w:color="auto"/>
            </w:tcBorders>
            <w:shd w:val="clear" w:color="auto" w:fill="auto"/>
            <w:vAlign w:val="center"/>
          </w:tcPr>
          <w:p w14:paraId="74CBA618" w14:textId="0FCBDD09" w:rsidR="00430B86" w:rsidRPr="00DC73D2" w:rsidRDefault="00690C4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3AFD324" w14:textId="5B9FF51A" w:rsidR="00430B86" w:rsidRPr="00DC73D2" w:rsidRDefault="00690C4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5E6C4E9" w14:textId="2E7CBCDE" w:rsidR="00430B86" w:rsidRPr="00DC73D2" w:rsidRDefault="00690C46" w:rsidP="00430B8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59D6971D"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9C70028"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3.</w:t>
            </w:r>
            <w:r w:rsidRPr="00DC73D2">
              <w:rPr>
                <w:rFonts w:asciiTheme="minorHAnsi" w:hAnsiTheme="minorHAnsi" w:cs="Arial"/>
                <w:sz w:val="20"/>
                <w:szCs w:val="20"/>
              </w:rPr>
              <w:tab/>
              <w:t>A minimum of 500 hours of experience as a respite provider for children under the supervision of a human services agency.</w:t>
            </w:r>
          </w:p>
        </w:tc>
        <w:tc>
          <w:tcPr>
            <w:tcW w:w="2448" w:type="dxa"/>
            <w:tcBorders>
              <w:top w:val="single" w:sz="4" w:space="0" w:color="auto"/>
              <w:bottom w:val="single" w:sz="4" w:space="0" w:color="auto"/>
            </w:tcBorders>
            <w:shd w:val="clear" w:color="auto" w:fill="auto"/>
            <w:vAlign w:val="center"/>
          </w:tcPr>
          <w:p w14:paraId="725DE58E" w14:textId="1183BA0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73C7AE4" w14:textId="5361FFA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9E8FA49" w14:textId="0EBA566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34F2826B" w14:textId="77777777" w:rsidTr="007C07D5">
        <w:trPr>
          <w:trHeight w:val="404"/>
        </w:trPr>
        <w:tc>
          <w:tcPr>
            <w:tcW w:w="7046" w:type="dxa"/>
            <w:gridSpan w:val="4"/>
            <w:tcBorders>
              <w:top w:val="nil"/>
              <w:left w:val="nil"/>
              <w:bottom w:val="nil"/>
              <w:right w:val="single" w:sz="4" w:space="0" w:color="auto"/>
            </w:tcBorders>
            <w:shd w:val="clear" w:color="auto" w:fill="auto"/>
            <w:tcMar>
              <w:left w:w="72" w:type="dxa"/>
              <w:right w:w="72" w:type="dxa"/>
            </w:tcMar>
            <w:vAlign w:val="center"/>
          </w:tcPr>
          <w:p w14:paraId="18701026"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4.</w:t>
            </w:r>
            <w:r w:rsidRPr="00DC73D2">
              <w:rPr>
                <w:rFonts w:asciiTheme="minorHAnsi" w:hAnsiTheme="minorHAnsi" w:cs="Arial"/>
                <w:sz w:val="20"/>
                <w:szCs w:val="20"/>
              </w:rPr>
              <w:tab/>
              <w:t>A high school diploma or the equivalent.</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E2848C4" w14:textId="54030C9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C3B35" w14:textId="7CED4D6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7A6FFAB9" w14:textId="5C44D5D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5C16B567" w14:textId="77777777" w:rsidTr="00C6366E">
        <w:trPr>
          <w:trHeight w:val="720"/>
        </w:trPr>
        <w:tc>
          <w:tcPr>
            <w:tcW w:w="7046" w:type="dxa"/>
            <w:gridSpan w:val="4"/>
            <w:tcBorders>
              <w:top w:val="nil"/>
              <w:left w:val="nil"/>
              <w:bottom w:val="single" w:sz="4" w:space="0" w:color="auto"/>
              <w:right w:val="single" w:sz="4" w:space="0" w:color="auto"/>
            </w:tcBorders>
            <w:shd w:val="clear" w:color="auto" w:fill="auto"/>
            <w:tcMar>
              <w:left w:w="72" w:type="dxa"/>
              <w:right w:w="72" w:type="dxa"/>
            </w:tcMar>
            <w:vAlign w:val="center"/>
          </w:tcPr>
          <w:p w14:paraId="5888C44E"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5.</w:t>
            </w:r>
            <w:r w:rsidRPr="00DC73D2">
              <w:rPr>
                <w:rFonts w:asciiTheme="minorHAnsi" w:hAnsiTheme="minorHAnsi" w:cs="Arial"/>
                <w:sz w:val="20"/>
                <w:szCs w:val="20"/>
              </w:rPr>
              <w:tab/>
              <w:t xml:space="preserve">A college, vocational, technical, or advanced degree </w:t>
            </w:r>
            <w:proofErr w:type="gramStart"/>
            <w:r w:rsidRPr="00DC73D2">
              <w:rPr>
                <w:rFonts w:asciiTheme="minorHAnsi" w:hAnsiTheme="minorHAnsi" w:cs="Arial"/>
                <w:sz w:val="20"/>
                <w:szCs w:val="20"/>
              </w:rPr>
              <w:t>in the area of</w:t>
            </w:r>
            <w:proofErr w:type="gramEnd"/>
            <w:r w:rsidRPr="00DC73D2">
              <w:rPr>
                <w:rFonts w:asciiTheme="minorHAnsi" w:hAnsiTheme="minorHAnsi" w:cs="Arial"/>
                <w:sz w:val="20"/>
                <w:szCs w:val="20"/>
              </w:rPr>
              <w:t xml:space="preserve"> a foster child’s treatment needs, such as nursing, medicine, social work, or psychology.</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1DFCE36" w14:textId="1621B3B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F6BA58" w14:textId="3C405393"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190125E0" w14:textId="598BEB4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2B2A75C" w14:textId="77777777" w:rsidTr="00C6366E">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348D15BF" w14:textId="61716499"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lastRenderedPageBreak/>
              <w:t>6.</w:t>
            </w:r>
            <w:r w:rsidRPr="00DC73D2">
              <w:rPr>
                <w:rFonts w:asciiTheme="minorHAnsi" w:hAnsiTheme="minorHAnsi" w:cs="Arial"/>
                <w:sz w:val="20"/>
                <w:szCs w:val="20"/>
              </w:rPr>
              <w:tab/>
              <w:t>Work or personal experience for which the applicant has demonstrated</w:t>
            </w:r>
            <w:r>
              <w:rPr>
                <w:rFonts w:asciiTheme="minorHAnsi" w:hAnsiTheme="minorHAnsi" w:cs="Arial"/>
                <w:sz w:val="20"/>
                <w:szCs w:val="20"/>
              </w:rPr>
              <w:t xml:space="preserve"> </w:t>
            </w:r>
            <w:r w:rsidRPr="00DC73D2">
              <w:rPr>
                <w:rFonts w:asciiTheme="minorHAnsi" w:hAnsiTheme="minorHAnsi" w:cs="Arial"/>
                <w:sz w:val="20"/>
                <w:szCs w:val="20"/>
              </w:rPr>
              <w:t>the knowledge, skill, ability, and motivation to meet the needs of a foster child with a level of need of 4.</w:t>
            </w:r>
          </w:p>
        </w:tc>
        <w:tc>
          <w:tcPr>
            <w:tcW w:w="2448" w:type="dxa"/>
            <w:tcBorders>
              <w:top w:val="single" w:sz="4" w:space="0" w:color="auto"/>
              <w:bottom w:val="single" w:sz="4" w:space="0" w:color="auto"/>
            </w:tcBorders>
            <w:shd w:val="clear" w:color="auto" w:fill="auto"/>
            <w:vAlign w:val="center"/>
          </w:tcPr>
          <w:p w14:paraId="2388052C" w14:textId="6DAE2C7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43B3915" w14:textId="1641866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35D05C2" w14:textId="07F2F6A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F4C1D74" w14:textId="77777777" w:rsidTr="00C6366E">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6C00CC3A" w14:textId="6A6605DF"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 xml:space="preserve">Applicant must have 4 favorable references: </w:t>
            </w:r>
            <w:r w:rsidRPr="005651D6">
              <w:rPr>
                <w:rFonts w:asciiTheme="minorHAnsi" w:hAnsiTheme="minorHAnsi" w:cs="Arial"/>
                <w:b/>
                <w:bCs/>
                <w:sz w:val="20"/>
                <w:szCs w:val="20"/>
              </w:rPr>
              <w:t>(not required for relatives/like-kin)</w:t>
            </w:r>
          </w:p>
        </w:tc>
        <w:tc>
          <w:tcPr>
            <w:tcW w:w="2448" w:type="dxa"/>
            <w:tcBorders>
              <w:top w:val="single" w:sz="4" w:space="0" w:color="auto"/>
              <w:bottom w:val="single" w:sz="4" w:space="0" w:color="auto"/>
            </w:tcBorders>
            <w:shd w:val="clear" w:color="auto" w:fill="auto"/>
            <w:vAlign w:val="center"/>
          </w:tcPr>
          <w:p w14:paraId="75A7BD89" w14:textId="10D0A14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F1F2356" w14:textId="2787EAE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D346D25" w14:textId="5D769624"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34F880D8"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7612AC1A" w14:textId="0C0FB967" w:rsidR="00690C46" w:rsidRPr="00DC73D2" w:rsidRDefault="00690C46" w:rsidP="00690C46">
            <w:pPr>
              <w:numPr>
                <w:ilvl w:val="0"/>
                <w:numId w:val="1"/>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3 references by unrelated persons. 56.13(6)(c)1, 54.01(3m).</w:t>
            </w:r>
          </w:p>
        </w:tc>
        <w:tc>
          <w:tcPr>
            <w:tcW w:w="2448" w:type="dxa"/>
            <w:tcBorders>
              <w:top w:val="single" w:sz="4" w:space="0" w:color="auto"/>
              <w:bottom w:val="single" w:sz="4" w:space="0" w:color="auto"/>
            </w:tcBorders>
            <w:shd w:val="clear" w:color="auto" w:fill="auto"/>
            <w:vAlign w:val="center"/>
          </w:tcPr>
          <w:p w14:paraId="45614DCB" w14:textId="0179370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0F23166" w14:textId="3FB4333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BBDA1E3" w14:textId="49094D0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19656040"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3C73B037" w14:textId="77777777" w:rsidR="00690C46" w:rsidRPr="00DC73D2" w:rsidRDefault="00690C46" w:rsidP="00690C46">
            <w:pPr>
              <w:numPr>
                <w:ilvl w:val="0"/>
                <w:numId w:val="1"/>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One reference letter shall be regarding the applicant’s qualifications under par. (a), excluding par. (a)4. DCF 56.13(5)(c)1.</w:t>
            </w:r>
          </w:p>
        </w:tc>
        <w:tc>
          <w:tcPr>
            <w:tcW w:w="2448" w:type="dxa"/>
            <w:tcBorders>
              <w:top w:val="single" w:sz="4" w:space="0" w:color="auto"/>
              <w:bottom w:val="single" w:sz="4" w:space="0" w:color="auto"/>
            </w:tcBorders>
            <w:shd w:val="clear" w:color="auto" w:fill="auto"/>
            <w:vAlign w:val="center"/>
          </w:tcPr>
          <w:p w14:paraId="3D3C0E57" w14:textId="401DF3A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3FEE9B6" w14:textId="5B2C93F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77AB457" w14:textId="728DA98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AD7D540" w14:textId="77777777" w:rsidTr="007C07D5">
        <w:tblPrEx>
          <w:tblCellMar>
            <w:left w:w="108" w:type="dxa"/>
            <w:right w:w="108" w:type="dxa"/>
          </w:tblCellMar>
        </w:tblPrEx>
        <w:trPr>
          <w:trHeight w:val="288"/>
        </w:trPr>
        <w:tc>
          <w:tcPr>
            <w:tcW w:w="7046" w:type="dxa"/>
            <w:gridSpan w:val="4"/>
            <w:tcBorders>
              <w:top w:val="nil"/>
              <w:left w:val="nil"/>
              <w:bottom w:val="single" w:sz="8" w:space="0" w:color="auto"/>
            </w:tcBorders>
            <w:shd w:val="clear" w:color="auto" w:fill="auto"/>
            <w:tcMar>
              <w:left w:w="72" w:type="dxa"/>
              <w:right w:w="72" w:type="dxa"/>
            </w:tcMar>
            <w:vAlign w:val="center"/>
          </w:tcPr>
          <w:p w14:paraId="612A2747" w14:textId="5248574B" w:rsidR="00690C46" w:rsidRPr="00DC73D2" w:rsidRDefault="00690C46" w:rsidP="00690C46">
            <w:pPr>
              <w:numPr>
                <w:ilvl w:val="0"/>
                <w:numId w:val="1"/>
              </w:numPr>
              <w:tabs>
                <w:tab w:val="clear" w:pos="720"/>
              </w:tabs>
              <w:spacing w:before="40" w:after="40"/>
              <w:rPr>
                <w:rFonts w:asciiTheme="minorHAnsi" w:hAnsiTheme="minorHAnsi" w:cs="Arial"/>
                <w:sz w:val="20"/>
                <w:szCs w:val="20"/>
              </w:rPr>
            </w:pPr>
            <w:r w:rsidRPr="00DC73D2">
              <w:rPr>
                <w:rFonts w:asciiTheme="minorHAnsi" w:hAnsiTheme="minorHAnsi" w:cs="Arial"/>
                <w:sz w:val="20"/>
                <w:szCs w:val="20"/>
              </w:rPr>
              <w:t>The fourth favorable reference shall be from a relative (adult child, if applicable) 56.13(6)(c)2, 54.01(3m).</w:t>
            </w:r>
          </w:p>
        </w:tc>
        <w:tc>
          <w:tcPr>
            <w:tcW w:w="2448" w:type="dxa"/>
            <w:tcBorders>
              <w:top w:val="single" w:sz="4" w:space="0" w:color="auto"/>
              <w:bottom w:val="single" w:sz="8" w:space="0" w:color="auto"/>
            </w:tcBorders>
            <w:shd w:val="clear" w:color="auto" w:fill="auto"/>
            <w:vAlign w:val="center"/>
          </w:tcPr>
          <w:p w14:paraId="2931B931" w14:textId="6111A86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8" w:space="0" w:color="auto"/>
            </w:tcBorders>
            <w:shd w:val="clear" w:color="auto" w:fill="auto"/>
            <w:vAlign w:val="center"/>
          </w:tcPr>
          <w:p w14:paraId="739A63F1" w14:textId="5B7DBB9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8" w:space="0" w:color="auto"/>
              <w:right w:val="nil"/>
            </w:tcBorders>
            <w:shd w:val="clear" w:color="auto" w:fill="auto"/>
            <w:vAlign w:val="center"/>
          </w:tcPr>
          <w:p w14:paraId="5E4B53B9" w14:textId="5F45928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0B66B7C" w14:textId="77777777" w:rsidTr="007C07D5">
        <w:trPr>
          <w:trHeight w:val="288"/>
        </w:trPr>
        <w:tc>
          <w:tcPr>
            <w:tcW w:w="7046" w:type="dxa"/>
            <w:gridSpan w:val="4"/>
            <w:tcBorders>
              <w:top w:val="single" w:sz="8" w:space="0" w:color="auto"/>
              <w:left w:val="nil"/>
              <w:bottom w:val="single" w:sz="8" w:space="0" w:color="auto"/>
              <w:right w:val="single" w:sz="4" w:space="0" w:color="auto"/>
            </w:tcBorders>
            <w:shd w:val="clear" w:color="auto" w:fill="auto"/>
            <w:tcMar>
              <w:left w:w="72" w:type="dxa"/>
              <w:right w:w="72" w:type="dxa"/>
            </w:tcMar>
            <w:vAlign w:val="center"/>
          </w:tcPr>
          <w:p w14:paraId="151CA117" w14:textId="742D518C"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Two in-person contacts per month with the foster parent</w:t>
            </w:r>
            <w:r>
              <w:rPr>
                <w:rFonts w:asciiTheme="minorHAnsi" w:hAnsiTheme="minorHAnsi" w:cs="Arial"/>
                <w:sz w:val="20"/>
                <w:szCs w:val="20"/>
              </w:rPr>
              <w:t xml:space="preserve">, at least one </w:t>
            </w:r>
            <w:r w:rsidRPr="00DC73D2">
              <w:rPr>
                <w:rFonts w:asciiTheme="minorHAnsi" w:hAnsiTheme="minorHAnsi" w:cs="Arial"/>
                <w:sz w:val="20"/>
                <w:szCs w:val="20"/>
              </w:rPr>
              <w:t>contact in foster home</w:t>
            </w:r>
            <w:r>
              <w:rPr>
                <w:rFonts w:asciiTheme="minorHAnsi" w:hAnsiTheme="minorHAnsi" w:cs="Arial"/>
                <w:sz w:val="20"/>
                <w:szCs w:val="20"/>
              </w:rPr>
              <w:t>.</w:t>
            </w:r>
            <w:r w:rsidRPr="00DC73D2">
              <w:rPr>
                <w:rFonts w:asciiTheme="minorHAnsi" w:hAnsiTheme="minorHAnsi" w:cs="Arial"/>
                <w:sz w:val="20"/>
                <w:szCs w:val="20"/>
              </w:rPr>
              <w:t xml:space="preserve"> </w:t>
            </w:r>
            <w:r>
              <w:rPr>
                <w:rFonts w:asciiTheme="minorHAnsi" w:hAnsiTheme="minorHAnsi" w:cs="Arial"/>
                <w:sz w:val="20"/>
                <w:szCs w:val="20"/>
              </w:rPr>
              <w:t>Two in-person</w:t>
            </w:r>
            <w:r>
              <w:rPr>
                <w:rFonts w:asciiTheme="minorHAnsi" w:eastAsia="MS Mincho" w:hAnsiTheme="minorHAnsi" w:cstheme="minorHAnsi"/>
                <w:color w:val="000000"/>
                <w:sz w:val="20"/>
                <w:szCs w:val="20"/>
              </w:rPr>
              <w:t xml:space="preserve"> </w:t>
            </w:r>
            <w:r w:rsidRPr="00DC73D2">
              <w:rPr>
                <w:rFonts w:asciiTheme="minorHAnsi" w:eastAsia="MS Mincho" w:hAnsiTheme="minorHAnsi" w:cstheme="minorHAnsi"/>
                <w:color w:val="000000"/>
                <w:sz w:val="20"/>
                <w:szCs w:val="20"/>
              </w:rPr>
              <w:t>contact</w:t>
            </w:r>
            <w:r>
              <w:rPr>
                <w:rFonts w:asciiTheme="minorHAnsi" w:eastAsia="MS Mincho" w:hAnsiTheme="minorHAnsi" w:cstheme="minorHAnsi"/>
                <w:color w:val="000000"/>
                <w:sz w:val="20"/>
                <w:szCs w:val="20"/>
              </w:rPr>
              <w:t>s</w:t>
            </w:r>
            <w:r w:rsidRPr="00DC73D2">
              <w:rPr>
                <w:rFonts w:asciiTheme="minorHAnsi" w:eastAsia="MS Mincho" w:hAnsiTheme="minorHAnsi" w:cstheme="minorHAnsi"/>
                <w:color w:val="000000"/>
                <w:sz w:val="20"/>
                <w:szCs w:val="20"/>
              </w:rPr>
              <w:t xml:space="preserve"> every other week with the foster child</w:t>
            </w:r>
            <w:r>
              <w:rPr>
                <w:rFonts w:asciiTheme="minorHAnsi" w:eastAsia="MS Mincho" w:hAnsiTheme="minorHAnsi" w:cstheme="minorHAnsi"/>
                <w:color w:val="000000"/>
                <w:sz w:val="20"/>
                <w:szCs w:val="20"/>
              </w:rPr>
              <w:t>, a</w:t>
            </w:r>
            <w:r w:rsidRPr="00DC73D2">
              <w:rPr>
                <w:rFonts w:asciiTheme="minorHAnsi" w:eastAsia="MS Mincho" w:hAnsiTheme="minorHAnsi" w:cstheme="minorHAnsi"/>
                <w:color w:val="000000"/>
                <w:sz w:val="20"/>
                <w:szCs w:val="20"/>
              </w:rPr>
              <w:t>t least one contact per month in the foster home. 56.185(1)(b)</w:t>
            </w:r>
            <w:r>
              <w:rPr>
                <w:rFonts w:asciiTheme="minorHAnsi" w:eastAsia="MS Mincho" w:hAnsiTheme="minorHAnsi" w:cstheme="minorHAnsi"/>
                <w:color w:val="000000"/>
                <w:sz w:val="20"/>
                <w:szCs w:val="20"/>
              </w:rPr>
              <w:t xml:space="preserve">1, </w:t>
            </w:r>
            <w:r w:rsidRPr="00DC73D2">
              <w:rPr>
                <w:rFonts w:asciiTheme="minorHAnsi" w:hAnsiTheme="minorHAnsi" w:cs="Arial"/>
                <w:sz w:val="20"/>
                <w:szCs w:val="20"/>
              </w:rPr>
              <w:t>56.185(1)(b)</w:t>
            </w:r>
            <w:r>
              <w:rPr>
                <w:rFonts w:asciiTheme="minorHAnsi" w:hAnsiTheme="minorHAnsi" w:cs="Arial"/>
                <w:sz w:val="20"/>
                <w:szCs w:val="20"/>
              </w:rPr>
              <w:t>2</w:t>
            </w:r>
            <w:r w:rsidRPr="00DC73D2">
              <w:rPr>
                <w:rFonts w:asciiTheme="minorHAnsi" w:hAnsiTheme="minorHAnsi" w:cs="Arial"/>
                <w:sz w:val="20"/>
                <w:szCs w:val="20"/>
              </w:rPr>
              <w:t>, 54.01(3m)</w:t>
            </w:r>
          </w:p>
        </w:tc>
        <w:tc>
          <w:tcPr>
            <w:tcW w:w="2448" w:type="dxa"/>
            <w:tcBorders>
              <w:top w:val="single" w:sz="8" w:space="0" w:color="auto"/>
              <w:left w:val="single" w:sz="4" w:space="0" w:color="auto"/>
              <w:bottom w:val="single" w:sz="8" w:space="0" w:color="auto"/>
              <w:right w:val="single" w:sz="4" w:space="0" w:color="auto"/>
            </w:tcBorders>
            <w:shd w:val="clear" w:color="auto" w:fill="FFFFFF" w:themeFill="accent6"/>
            <w:vAlign w:val="center"/>
          </w:tcPr>
          <w:p w14:paraId="065CA29C" w14:textId="1F2CDC7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8" w:space="0" w:color="auto"/>
              <w:left w:val="single" w:sz="4" w:space="0" w:color="auto"/>
              <w:bottom w:val="single" w:sz="8" w:space="0" w:color="auto"/>
              <w:right w:val="single" w:sz="4" w:space="0" w:color="auto"/>
            </w:tcBorders>
            <w:shd w:val="clear" w:color="auto" w:fill="FFFFFF" w:themeFill="accent6"/>
            <w:vAlign w:val="center"/>
          </w:tcPr>
          <w:p w14:paraId="2AD6F771" w14:textId="110F0C8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8" w:space="0" w:color="auto"/>
              <w:left w:val="single" w:sz="4" w:space="0" w:color="auto"/>
              <w:bottom w:val="single" w:sz="8" w:space="0" w:color="auto"/>
              <w:right w:val="nil"/>
            </w:tcBorders>
            <w:shd w:val="clear" w:color="auto" w:fill="FFFFFF" w:themeFill="accent6"/>
            <w:vAlign w:val="center"/>
          </w:tcPr>
          <w:p w14:paraId="7CDCE126" w14:textId="5208949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39D62710" w14:textId="77777777" w:rsidTr="007C07D5">
        <w:trPr>
          <w:trHeight w:val="288"/>
        </w:trPr>
        <w:tc>
          <w:tcPr>
            <w:tcW w:w="7046" w:type="dxa"/>
            <w:gridSpan w:val="4"/>
            <w:tcBorders>
              <w:top w:val="single" w:sz="8" w:space="0" w:color="auto"/>
              <w:left w:val="nil"/>
              <w:bottom w:val="single" w:sz="8" w:space="0" w:color="auto"/>
              <w:right w:val="single" w:sz="4" w:space="0" w:color="auto"/>
            </w:tcBorders>
            <w:shd w:val="clear" w:color="auto" w:fill="auto"/>
            <w:tcMar>
              <w:left w:w="72" w:type="dxa"/>
              <w:right w:w="72" w:type="dxa"/>
            </w:tcMar>
            <w:vAlign w:val="center"/>
          </w:tcPr>
          <w:p w14:paraId="51838F28" w14:textId="099E5974"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 xml:space="preserve">If </w:t>
            </w:r>
            <w:r>
              <w:rPr>
                <w:rFonts w:asciiTheme="minorHAnsi" w:hAnsiTheme="minorHAnsi" w:cs="Arial"/>
                <w:sz w:val="20"/>
                <w:szCs w:val="20"/>
              </w:rPr>
              <w:t>foster</w:t>
            </w:r>
            <w:r w:rsidRPr="00DC73D2">
              <w:rPr>
                <w:rFonts w:asciiTheme="minorHAnsi" w:hAnsiTheme="minorHAnsi" w:cs="Arial"/>
                <w:sz w:val="20"/>
                <w:szCs w:val="20"/>
              </w:rPr>
              <w:t xml:space="preserve"> child </w:t>
            </w:r>
            <w:r>
              <w:rPr>
                <w:rFonts w:asciiTheme="minorHAnsi" w:hAnsiTheme="minorHAnsi" w:cs="Arial"/>
                <w:sz w:val="20"/>
                <w:szCs w:val="20"/>
              </w:rPr>
              <w:t xml:space="preserve">with level of need below 3 placed in the foster home, </w:t>
            </w:r>
            <w:r w:rsidRPr="00DC73D2">
              <w:rPr>
                <w:rFonts w:asciiTheme="minorHAnsi" w:hAnsiTheme="minorHAnsi" w:cs="Arial"/>
                <w:sz w:val="20"/>
                <w:szCs w:val="20"/>
              </w:rPr>
              <w:t>agency must have at least one in-person contact per month with the foster child per calendar month</w:t>
            </w:r>
            <w:r>
              <w:rPr>
                <w:rFonts w:asciiTheme="minorHAnsi" w:hAnsiTheme="minorHAnsi" w:cs="Arial"/>
                <w:sz w:val="20"/>
                <w:szCs w:val="20"/>
              </w:rPr>
              <w:t xml:space="preserve"> in the foster home</w:t>
            </w:r>
            <w:r w:rsidRPr="00DC73D2">
              <w:rPr>
                <w:rFonts w:asciiTheme="minorHAnsi" w:hAnsiTheme="minorHAnsi" w:cs="Arial"/>
                <w:sz w:val="20"/>
                <w:szCs w:val="20"/>
              </w:rPr>
              <w:t>. 56.185(1)(b)3, 54.01(3m).</w:t>
            </w:r>
          </w:p>
        </w:tc>
        <w:tc>
          <w:tcPr>
            <w:tcW w:w="2448" w:type="dxa"/>
            <w:tcBorders>
              <w:top w:val="single" w:sz="8" w:space="0" w:color="auto"/>
              <w:left w:val="single" w:sz="4" w:space="0" w:color="auto"/>
              <w:bottom w:val="single" w:sz="8" w:space="0" w:color="auto"/>
              <w:right w:val="single" w:sz="4" w:space="0" w:color="auto"/>
            </w:tcBorders>
            <w:shd w:val="clear" w:color="auto" w:fill="FFFFFF" w:themeFill="accent6"/>
            <w:vAlign w:val="center"/>
          </w:tcPr>
          <w:p w14:paraId="3F17D410" w14:textId="6C878F5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8" w:space="0" w:color="auto"/>
              <w:left w:val="single" w:sz="4" w:space="0" w:color="auto"/>
              <w:bottom w:val="single" w:sz="8" w:space="0" w:color="auto"/>
              <w:right w:val="single" w:sz="4" w:space="0" w:color="auto"/>
            </w:tcBorders>
            <w:shd w:val="clear" w:color="auto" w:fill="FFFFFF" w:themeFill="accent6"/>
            <w:vAlign w:val="center"/>
          </w:tcPr>
          <w:p w14:paraId="102F3E2F" w14:textId="71D65A7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8" w:space="0" w:color="auto"/>
              <w:left w:val="single" w:sz="4" w:space="0" w:color="auto"/>
              <w:bottom w:val="single" w:sz="8" w:space="0" w:color="auto"/>
              <w:right w:val="nil"/>
            </w:tcBorders>
            <w:shd w:val="clear" w:color="auto" w:fill="FFFFFF" w:themeFill="accent6"/>
            <w:vAlign w:val="center"/>
          </w:tcPr>
          <w:p w14:paraId="3A67C3FA" w14:textId="2C60414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4E5468" w:rsidRPr="00DC73D2" w14:paraId="7296BE95" w14:textId="77777777" w:rsidTr="006C1CA1">
        <w:trPr>
          <w:trHeight w:val="288"/>
        </w:trPr>
        <w:tc>
          <w:tcPr>
            <w:tcW w:w="14400" w:type="dxa"/>
            <w:gridSpan w:val="11"/>
            <w:tcBorders>
              <w:top w:val="single" w:sz="8" w:space="0" w:color="auto"/>
              <w:left w:val="nil"/>
              <w:bottom w:val="single" w:sz="4" w:space="0" w:color="auto"/>
              <w:right w:val="nil"/>
            </w:tcBorders>
            <w:shd w:val="clear" w:color="auto" w:fill="auto"/>
            <w:tcMar>
              <w:left w:w="72" w:type="dxa"/>
              <w:right w:w="72" w:type="dxa"/>
            </w:tcMar>
            <w:vAlign w:val="center"/>
          </w:tcPr>
          <w:p w14:paraId="3146577A" w14:textId="39881A8D" w:rsidR="004E5468" w:rsidRPr="004C535F" w:rsidRDefault="004E5468" w:rsidP="004E5468">
            <w:pPr>
              <w:spacing w:before="40" w:after="40"/>
              <w:rPr>
                <w:rFonts w:asciiTheme="minorHAnsi" w:hAnsiTheme="minorHAnsi" w:cs="Arial"/>
                <w:b/>
                <w:szCs w:val="22"/>
              </w:rPr>
            </w:pPr>
            <w:r w:rsidRPr="004C535F">
              <w:rPr>
                <w:rFonts w:asciiTheme="minorHAnsi" w:hAnsiTheme="minorHAnsi" w:cs="Arial"/>
                <w:b/>
                <w:szCs w:val="22"/>
              </w:rPr>
              <w:t>Level 5 Home</w:t>
            </w:r>
            <w:r w:rsidR="002B4EC2">
              <w:rPr>
                <w:rFonts w:asciiTheme="minorHAnsi" w:hAnsiTheme="minorHAnsi" w:cs="Arial"/>
                <w:b/>
                <w:szCs w:val="22"/>
              </w:rPr>
              <w:t xml:space="preserve"> (applies to both nonrelatives and relatives/like-kin)</w:t>
            </w:r>
          </w:p>
        </w:tc>
      </w:tr>
      <w:tr w:rsidR="00690C46" w:rsidRPr="00DC73D2" w14:paraId="32AD2186"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C1A3D1D" w14:textId="09D317CB" w:rsidR="00690C46" w:rsidRPr="00DC73D2" w:rsidRDefault="00690C46" w:rsidP="00690C46">
            <w:pPr>
              <w:tabs>
                <w:tab w:val="left" w:pos="720"/>
              </w:tabs>
              <w:rPr>
                <w:rFonts w:asciiTheme="minorHAnsi" w:hAnsiTheme="minorHAnsi" w:cstheme="minorBidi"/>
                <w:color w:val="000000"/>
                <w:sz w:val="20"/>
                <w:szCs w:val="20"/>
              </w:rPr>
            </w:pPr>
            <w:r w:rsidRPr="00130719">
              <w:rPr>
                <w:rFonts w:asciiTheme="minorHAnsi" w:hAnsiTheme="minorHAnsi" w:cstheme="minorBidi"/>
                <w:color w:val="000000" w:themeColor="text1"/>
                <w:sz w:val="20"/>
                <w:szCs w:val="20"/>
              </w:rPr>
              <w:t>Foster Parent- Qualifications.</w:t>
            </w:r>
            <w:r w:rsidRPr="509837BD">
              <w:rPr>
                <w:rFonts w:asciiTheme="minorHAnsi" w:hAnsiTheme="minorHAnsi" w:cstheme="minorBidi"/>
                <w:color w:val="000000" w:themeColor="text1"/>
                <w:sz w:val="20"/>
                <w:szCs w:val="20"/>
              </w:rPr>
              <w:t xml:space="preserve"> 56.135(6) In addition to requirements in s. DCF 56.05, the foster parent of a Level 5 foster home shall have the following qualifications:</w:t>
            </w:r>
          </w:p>
          <w:p w14:paraId="35A73310" w14:textId="19F111F5" w:rsidR="00690C46" w:rsidRPr="00DC73D2" w:rsidRDefault="00690C46" w:rsidP="00690C46">
            <w:pPr>
              <w:tabs>
                <w:tab w:val="left" w:pos="720"/>
              </w:tabs>
              <w:rPr>
                <w:rFonts w:asciiTheme="minorHAnsi" w:hAnsiTheme="minorHAnsi" w:cstheme="minorHAnsi"/>
                <w:sz w:val="20"/>
                <w:szCs w:val="20"/>
              </w:rPr>
            </w:pPr>
            <w:r w:rsidRPr="00DC73D2">
              <w:rPr>
                <w:rFonts w:asciiTheme="minorHAnsi" w:hAnsiTheme="minorHAnsi" w:cstheme="minorHAnsi"/>
                <w:sz w:val="20"/>
                <w:szCs w:val="20"/>
              </w:rPr>
              <w:t xml:space="preserve">1. Management experience: Either of the </w:t>
            </w:r>
            <w:proofErr w:type="gramStart"/>
            <w:r w:rsidRPr="00DC73D2">
              <w:rPr>
                <w:rFonts w:asciiTheme="minorHAnsi" w:hAnsiTheme="minorHAnsi" w:cstheme="minorHAnsi"/>
                <w:sz w:val="20"/>
                <w:szCs w:val="20"/>
              </w:rPr>
              <w:t>following;</w:t>
            </w:r>
            <w:proofErr w:type="gramEnd"/>
          </w:p>
          <w:p w14:paraId="1201C88A" w14:textId="77777777" w:rsidR="00690C46" w:rsidRDefault="00690C46" w:rsidP="00690C46">
            <w:pPr>
              <w:ind w:firstLine="360"/>
              <w:rPr>
                <w:rFonts w:asciiTheme="minorHAnsi" w:hAnsiTheme="minorHAnsi" w:cstheme="minorHAnsi"/>
                <w:color w:val="000000"/>
                <w:sz w:val="20"/>
                <w:szCs w:val="20"/>
              </w:rPr>
            </w:pPr>
            <w:r w:rsidRPr="00DC73D2">
              <w:rPr>
                <w:rFonts w:asciiTheme="minorHAnsi" w:hAnsiTheme="minorHAnsi" w:cstheme="minorHAnsi"/>
                <w:color w:val="000000"/>
                <w:sz w:val="20"/>
                <w:szCs w:val="20"/>
              </w:rPr>
              <w:t>a. Experience managing staff or a business. 56.135(6)(a)</w:t>
            </w:r>
            <w:proofErr w:type="gramStart"/>
            <w:r w:rsidRPr="00DC73D2">
              <w:rPr>
                <w:rFonts w:asciiTheme="minorHAnsi" w:hAnsiTheme="minorHAnsi" w:cstheme="minorHAnsi"/>
                <w:color w:val="000000"/>
                <w:sz w:val="20"/>
                <w:szCs w:val="20"/>
              </w:rPr>
              <w:t>1.a.</w:t>
            </w:r>
            <w:proofErr w:type="gramEnd"/>
          </w:p>
          <w:p w14:paraId="6A5EC91F" w14:textId="1B98CEE0" w:rsidR="00690C46" w:rsidRPr="00883F50" w:rsidRDefault="00690C46" w:rsidP="00690C46">
            <w:pPr>
              <w:ind w:left="720" w:hanging="360"/>
              <w:rPr>
                <w:rFonts w:asciiTheme="minorHAnsi" w:hAnsiTheme="minorHAnsi" w:cstheme="minorHAnsi"/>
                <w:color w:val="000000"/>
                <w:sz w:val="20"/>
                <w:szCs w:val="20"/>
              </w:rPr>
            </w:pPr>
            <w:r>
              <w:rPr>
                <w:rFonts w:asciiTheme="minorHAnsi" w:hAnsiTheme="minorHAnsi" w:cstheme="minorHAnsi"/>
                <w:color w:val="000000"/>
                <w:sz w:val="20"/>
                <w:szCs w:val="20"/>
              </w:rPr>
              <w:t xml:space="preserve">b. </w:t>
            </w:r>
            <w:r w:rsidRPr="00DC73D2">
              <w:rPr>
                <w:sz w:val="20"/>
                <w:szCs w:val="20"/>
              </w:rPr>
              <w:t>A professional development plan to develop management and supervisory</w:t>
            </w:r>
            <w:r>
              <w:rPr>
                <w:sz w:val="20"/>
                <w:szCs w:val="20"/>
              </w:rPr>
              <w:t xml:space="preserve"> </w:t>
            </w:r>
            <w:r w:rsidRPr="005D403C">
              <w:rPr>
                <w:sz w:val="20"/>
                <w:szCs w:val="20"/>
              </w:rPr>
              <w:t>skills 56.135(6)(a)</w:t>
            </w:r>
            <w:proofErr w:type="gramStart"/>
            <w:r w:rsidRPr="005D403C">
              <w:rPr>
                <w:sz w:val="20"/>
                <w:szCs w:val="20"/>
              </w:rPr>
              <w:t>1.b.</w:t>
            </w:r>
            <w:proofErr w:type="gramEnd"/>
          </w:p>
        </w:tc>
        <w:tc>
          <w:tcPr>
            <w:tcW w:w="2448" w:type="dxa"/>
            <w:vMerge w:val="restart"/>
            <w:tcBorders>
              <w:top w:val="single" w:sz="4" w:space="0" w:color="auto"/>
            </w:tcBorders>
            <w:shd w:val="clear" w:color="auto" w:fill="auto"/>
            <w:vAlign w:val="center"/>
          </w:tcPr>
          <w:p w14:paraId="139F19E2" w14:textId="5C671E96" w:rsidR="00690C46" w:rsidRPr="00DC73D2" w:rsidRDefault="002C4A6B" w:rsidP="00690C46">
            <w:pPr>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vMerge w:val="restart"/>
            <w:tcBorders>
              <w:top w:val="single" w:sz="4" w:space="0" w:color="auto"/>
            </w:tcBorders>
            <w:shd w:val="clear" w:color="auto" w:fill="auto"/>
            <w:vAlign w:val="center"/>
          </w:tcPr>
          <w:p w14:paraId="59B0C1C7" w14:textId="40AE4A38" w:rsidR="00690C46" w:rsidRPr="00DC73D2" w:rsidRDefault="002C4A6B" w:rsidP="00690C46">
            <w:pPr>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vMerge w:val="restart"/>
            <w:tcBorders>
              <w:top w:val="single" w:sz="4" w:space="0" w:color="auto"/>
              <w:right w:val="nil"/>
            </w:tcBorders>
            <w:shd w:val="clear" w:color="auto" w:fill="auto"/>
            <w:vAlign w:val="center"/>
          </w:tcPr>
          <w:p w14:paraId="44BD7137" w14:textId="7B926350" w:rsidR="00690C46" w:rsidRPr="00DC73D2" w:rsidRDefault="002C4A6B" w:rsidP="00690C46">
            <w:pPr>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397CA60B"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CAA0610" w14:textId="1256F374" w:rsidR="00690C46" w:rsidRPr="00DC73D2" w:rsidRDefault="00690C46" w:rsidP="00690C46">
            <w:pPr>
              <w:spacing w:before="40" w:after="40"/>
              <w:rPr>
                <w:rFonts w:asciiTheme="minorHAnsi" w:hAnsiTheme="minorHAnsi" w:cstheme="minorBidi"/>
                <w:sz w:val="20"/>
                <w:szCs w:val="20"/>
              </w:rPr>
            </w:pPr>
            <w:r w:rsidRPr="00DC73D2">
              <w:rPr>
                <w:rFonts w:asciiTheme="minorHAnsi" w:hAnsiTheme="minorHAnsi" w:cstheme="minorBidi"/>
                <w:sz w:val="20"/>
                <w:szCs w:val="20"/>
              </w:rPr>
              <w:t>2. Education or experience in human services: At least one of the following</w:t>
            </w:r>
          </w:p>
          <w:p w14:paraId="14CF4805" w14:textId="764D2929" w:rsidR="00690C46" w:rsidRPr="00DC73D2" w:rsidRDefault="00690C46" w:rsidP="00690C46">
            <w:pPr>
              <w:pStyle w:val="ListParagraph"/>
              <w:numPr>
                <w:ilvl w:val="0"/>
                <w:numId w:val="3"/>
              </w:numPr>
              <w:spacing w:before="40" w:after="40"/>
              <w:rPr>
                <w:rFonts w:asciiTheme="minorHAnsi" w:hAnsiTheme="minorHAnsi" w:cstheme="minorBidi"/>
                <w:sz w:val="20"/>
                <w:szCs w:val="20"/>
              </w:rPr>
            </w:pPr>
            <w:r w:rsidRPr="00DC73D2">
              <w:rPr>
                <w:rFonts w:asciiTheme="minorHAnsi" w:hAnsiTheme="minorHAnsi" w:cstheme="minorBidi"/>
                <w:color w:val="000000" w:themeColor="text1"/>
                <w:sz w:val="20"/>
                <w:szCs w:val="20"/>
              </w:rPr>
              <w:t>An associate’s degree or higher from an accredited college or university. 56.135(6)(a)</w:t>
            </w:r>
            <w:proofErr w:type="gramStart"/>
            <w:r w:rsidRPr="00DC73D2">
              <w:rPr>
                <w:rFonts w:asciiTheme="minorHAnsi" w:hAnsiTheme="minorHAnsi" w:cstheme="minorBidi"/>
                <w:color w:val="000000" w:themeColor="text1"/>
                <w:sz w:val="20"/>
                <w:szCs w:val="20"/>
              </w:rPr>
              <w:t>2.a.</w:t>
            </w:r>
            <w:proofErr w:type="gramEnd"/>
          </w:p>
        </w:tc>
        <w:tc>
          <w:tcPr>
            <w:tcW w:w="2448" w:type="dxa"/>
            <w:vMerge/>
            <w:vAlign w:val="center"/>
          </w:tcPr>
          <w:p w14:paraId="22F7A5C1" w14:textId="77777777" w:rsidR="00690C46" w:rsidRPr="00DC73D2" w:rsidRDefault="00690C46" w:rsidP="00690C46">
            <w:pPr>
              <w:spacing w:before="40" w:after="40"/>
              <w:rPr>
                <w:rFonts w:ascii="Garamond" w:hAnsi="Garamond"/>
                <w:szCs w:val="22"/>
              </w:rPr>
            </w:pPr>
          </w:p>
        </w:tc>
        <w:tc>
          <w:tcPr>
            <w:tcW w:w="2452" w:type="dxa"/>
            <w:gridSpan w:val="4"/>
            <w:vMerge/>
            <w:vAlign w:val="center"/>
          </w:tcPr>
          <w:p w14:paraId="119EA559" w14:textId="77777777" w:rsidR="00690C46" w:rsidRPr="00DC73D2" w:rsidRDefault="00690C46" w:rsidP="00690C46">
            <w:pPr>
              <w:spacing w:before="40" w:after="40"/>
              <w:rPr>
                <w:rFonts w:ascii="Garamond" w:hAnsi="Garamond"/>
                <w:szCs w:val="22"/>
              </w:rPr>
            </w:pPr>
          </w:p>
        </w:tc>
        <w:tc>
          <w:tcPr>
            <w:tcW w:w="2454" w:type="dxa"/>
            <w:gridSpan w:val="2"/>
            <w:vMerge/>
            <w:tcBorders>
              <w:right w:val="nil"/>
            </w:tcBorders>
            <w:vAlign w:val="center"/>
          </w:tcPr>
          <w:p w14:paraId="29E4617C" w14:textId="0DC39354" w:rsidR="00690C46" w:rsidRPr="00DC73D2" w:rsidRDefault="00690C46" w:rsidP="00690C46">
            <w:pPr>
              <w:spacing w:before="40" w:after="40"/>
              <w:rPr>
                <w:rFonts w:ascii="Garamond" w:hAnsi="Garamond"/>
                <w:szCs w:val="22"/>
              </w:rPr>
            </w:pPr>
          </w:p>
        </w:tc>
      </w:tr>
      <w:tr w:rsidR="00690C46" w:rsidRPr="00DC73D2" w14:paraId="48910592" w14:textId="77777777" w:rsidTr="0024425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067E8739" w14:textId="77777777" w:rsidR="00690C46" w:rsidRPr="00883F50" w:rsidRDefault="00690C46" w:rsidP="00690C46">
            <w:pPr>
              <w:pStyle w:val="ListParagraph"/>
              <w:numPr>
                <w:ilvl w:val="0"/>
                <w:numId w:val="3"/>
              </w:numPr>
              <w:spacing w:before="40" w:after="40"/>
              <w:rPr>
                <w:rFonts w:asciiTheme="minorHAnsi" w:hAnsiTheme="minorHAnsi" w:cstheme="minorHAnsi"/>
                <w:sz w:val="20"/>
                <w:szCs w:val="20"/>
              </w:rPr>
            </w:pPr>
            <w:r w:rsidRPr="00DC73D2">
              <w:rPr>
                <w:rFonts w:asciiTheme="minorHAnsi" w:hAnsiTheme="minorHAnsi" w:cstheme="minorHAnsi"/>
                <w:color w:val="000000"/>
                <w:sz w:val="20"/>
                <w:szCs w:val="20"/>
              </w:rPr>
              <w:t>A minimum of one year of supervised full-time work experience in an out-of-home care program or assisted living program with children or adults. 56.135(6)(a)</w:t>
            </w:r>
            <w:proofErr w:type="gramStart"/>
            <w:r w:rsidRPr="00DC73D2">
              <w:rPr>
                <w:rFonts w:asciiTheme="minorHAnsi" w:hAnsiTheme="minorHAnsi" w:cstheme="minorHAnsi"/>
                <w:color w:val="000000"/>
                <w:sz w:val="20"/>
                <w:szCs w:val="20"/>
              </w:rPr>
              <w:t>2.b.</w:t>
            </w:r>
            <w:proofErr w:type="gramEnd"/>
          </w:p>
          <w:p w14:paraId="7DFABF38" w14:textId="3F163FF8" w:rsidR="00690C46" w:rsidRPr="00DC73D2" w:rsidRDefault="00690C46" w:rsidP="00690C46">
            <w:pPr>
              <w:pStyle w:val="ListParagraph"/>
              <w:numPr>
                <w:ilvl w:val="0"/>
                <w:numId w:val="3"/>
              </w:numPr>
              <w:spacing w:before="40" w:after="40"/>
              <w:rPr>
                <w:rFonts w:asciiTheme="minorHAnsi" w:hAnsiTheme="minorHAnsi" w:cstheme="minorHAnsi"/>
                <w:sz w:val="20"/>
                <w:szCs w:val="20"/>
              </w:rPr>
            </w:pPr>
            <w:r w:rsidRPr="00DC73D2">
              <w:rPr>
                <w:rFonts w:asciiTheme="minorHAnsi" w:hAnsiTheme="minorHAnsi" w:cstheme="minorHAnsi"/>
                <w:color w:val="000000"/>
                <w:sz w:val="20"/>
                <w:szCs w:val="20"/>
              </w:rPr>
              <w:t xml:space="preserve">A minimum of 2 years of personal experience caring for a person who has needs </w:t>
            </w:r>
            <w:proofErr w:type="gramStart"/>
            <w:r w:rsidRPr="00DC73D2">
              <w:rPr>
                <w:rFonts w:asciiTheme="minorHAnsi" w:hAnsiTheme="minorHAnsi" w:cstheme="minorHAnsi"/>
                <w:color w:val="000000"/>
                <w:sz w:val="20"/>
                <w:szCs w:val="20"/>
              </w:rPr>
              <w:t>similar to</w:t>
            </w:r>
            <w:proofErr w:type="gramEnd"/>
            <w:r w:rsidRPr="00DC73D2">
              <w:rPr>
                <w:rFonts w:asciiTheme="minorHAnsi" w:hAnsiTheme="minorHAnsi" w:cstheme="minorHAnsi"/>
                <w:color w:val="000000"/>
                <w:sz w:val="20"/>
                <w:szCs w:val="20"/>
              </w:rPr>
              <w:t xml:space="preserve"> the population to be served. 56.135(6)(a)</w:t>
            </w:r>
            <w:proofErr w:type="gramStart"/>
            <w:r w:rsidRPr="00DC73D2">
              <w:rPr>
                <w:rFonts w:asciiTheme="minorHAnsi" w:hAnsiTheme="minorHAnsi" w:cstheme="minorHAnsi"/>
                <w:color w:val="000000"/>
                <w:sz w:val="20"/>
                <w:szCs w:val="20"/>
              </w:rPr>
              <w:t>2.c.</w:t>
            </w:r>
            <w:proofErr w:type="gramEnd"/>
          </w:p>
        </w:tc>
        <w:tc>
          <w:tcPr>
            <w:tcW w:w="2448" w:type="dxa"/>
            <w:vMerge/>
            <w:tcBorders>
              <w:bottom w:val="single" w:sz="4" w:space="0" w:color="auto"/>
            </w:tcBorders>
            <w:vAlign w:val="center"/>
          </w:tcPr>
          <w:p w14:paraId="49AFF26C" w14:textId="77777777" w:rsidR="00690C46" w:rsidRPr="00DC73D2" w:rsidRDefault="00690C46" w:rsidP="00690C46">
            <w:pPr>
              <w:spacing w:before="40" w:after="40"/>
              <w:rPr>
                <w:rFonts w:ascii="Garamond" w:hAnsi="Garamond"/>
                <w:szCs w:val="22"/>
              </w:rPr>
            </w:pPr>
          </w:p>
        </w:tc>
        <w:tc>
          <w:tcPr>
            <w:tcW w:w="2452" w:type="dxa"/>
            <w:gridSpan w:val="4"/>
            <w:vMerge/>
            <w:tcBorders>
              <w:bottom w:val="single" w:sz="4" w:space="0" w:color="auto"/>
            </w:tcBorders>
            <w:vAlign w:val="center"/>
          </w:tcPr>
          <w:p w14:paraId="7DF3FB03" w14:textId="77777777" w:rsidR="00690C46" w:rsidRPr="00DC73D2" w:rsidRDefault="00690C46" w:rsidP="00690C46">
            <w:pPr>
              <w:spacing w:before="40" w:after="40"/>
              <w:rPr>
                <w:rFonts w:ascii="Garamond" w:hAnsi="Garamond"/>
                <w:szCs w:val="22"/>
              </w:rPr>
            </w:pPr>
          </w:p>
        </w:tc>
        <w:tc>
          <w:tcPr>
            <w:tcW w:w="2454" w:type="dxa"/>
            <w:gridSpan w:val="2"/>
            <w:vMerge/>
            <w:tcBorders>
              <w:bottom w:val="single" w:sz="4" w:space="0" w:color="auto"/>
              <w:right w:val="nil"/>
            </w:tcBorders>
            <w:vAlign w:val="center"/>
          </w:tcPr>
          <w:p w14:paraId="7A69D158" w14:textId="607D804D" w:rsidR="00690C46" w:rsidRPr="00DC73D2" w:rsidRDefault="00690C46" w:rsidP="00690C46">
            <w:pPr>
              <w:spacing w:before="40" w:after="40"/>
              <w:rPr>
                <w:rFonts w:ascii="Garamond" w:hAnsi="Garamond"/>
                <w:szCs w:val="22"/>
              </w:rPr>
            </w:pPr>
          </w:p>
        </w:tc>
      </w:tr>
      <w:tr w:rsidR="00690C46" w:rsidRPr="00DC73D2" w14:paraId="211F34AB" w14:textId="77777777" w:rsidTr="0024425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3684B5DD" w14:textId="6385947B" w:rsidR="00690C46" w:rsidRPr="007C07D5" w:rsidRDefault="00690C46" w:rsidP="00690C46">
            <w:pPr>
              <w:tabs>
                <w:tab w:val="left" w:pos="360"/>
                <w:tab w:val="left" w:pos="748"/>
              </w:tabs>
              <w:spacing w:before="40" w:after="40"/>
              <w:rPr>
                <w:rFonts w:asciiTheme="minorHAnsi" w:hAnsiTheme="minorHAnsi" w:cs="Arial"/>
                <w:sz w:val="20"/>
                <w:szCs w:val="20"/>
              </w:rPr>
            </w:pPr>
            <w:r w:rsidRPr="00DC73D2">
              <w:rPr>
                <w:rFonts w:asciiTheme="minorHAnsi" w:hAnsiTheme="minorHAnsi" w:cs="Arial"/>
                <w:sz w:val="20"/>
                <w:szCs w:val="20"/>
              </w:rPr>
              <w:t>Foster parent – 40 hours of preplacement training</w:t>
            </w:r>
            <w:r>
              <w:rPr>
                <w:rFonts w:asciiTheme="minorHAnsi" w:hAnsiTheme="minorHAnsi" w:cs="Arial"/>
                <w:sz w:val="20"/>
                <w:szCs w:val="20"/>
              </w:rPr>
              <w:t xml:space="preserve">. </w:t>
            </w:r>
            <w:r w:rsidRPr="00DC73D2">
              <w:rPr>
                <w:rFonts w:asciiTheme="minorHAnsi" w:hAnsiTheme="minorHAnsi" w:cs="Arial"/>
                <w:sz w:val="20"/>
                <w:szCs w:val="20"/>
              </w:rPr>
              <w:t>Preplacement training must include the following information</w:t>
            </w:r>
            <w:r>
              <w:rPr>
                <w:rFonts w:asciiTheme="minorHAnsi" w:hAnsiTheme="minorHAnsi" w:cs="Arial"/>
                <w:sz w:val="20"/>
                <w:szCs w:val="20"/>
              </w:rPr>
              <w:t xml:space="preserve"> under </w:t>
            </w:r>
            <w:r w:rsidRPr="00DC73D2">
              <w:rPr>
                <w:rFonts w:asciiTheme="minorHAnsi" w:hAnsiTheme="minorHAnsi" w:cs="Arial"/>
                <w:sz w:val="20"/>
                <w:szCs w:val="20"/>
              </w:rPr>
              <w:t>56.14(6p)</w:t>
            </w:r>
            <w:r>
              <w:rPr>
                <w:rFonts w:asciiTheme="minorHAnsi" w:hAnsiTheme="minorHAnsi" w:cs="Arial"/>
                <w:sz w:val="20"/>
                <w:szCs w:val="20"/>
              </w:rPr>
              <w:t xml:space="preserve">. </w:t>
            </w:r>
            <w:r w:rsidRPr="00DC73D2">
              <w:rPr>
                <w:rFonts w:asciiTheme="minorHAnsi" w:hAnsiTheme="minorHAnsi" w:cs="Arial"/>
                <w:sz w:val="20"/>
                <w:szCs w:val="20"/>
              </w:rPr>
              <w:t>56.135(6)(b)1., 54.01(3m).</w:t>
            </w:r>
          </w:p>
        </w:tc>
        <w:tc>
          <w:tcPr>
            <w:tcW w:w="2448" w:type="dxa"/>
            <w:tcBorders>
              <w:top w:val="single" w:sz="4" w:space="0" w:color="auto"/>
              <w:bottom w:val="nil"/>
            </w:tcBorders>
            <w:shd w:val="clear" w:color="auto" w:fill="auto"/>
            <w:vAlign w:val="center"/>
          </w:tcPr>
          <w:p w14:paraId="1C41AB7D" w14:textId="4D97C3B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nil"/>
            </w:tcBorders>
            <w:shd w:val="clear" w:color="auto" w:fill="auto"/>
            <w:vAlign w:val="center"/>
          </w:tcPr>
          <w:p w14:paraId="1E5CA9D6" w14:textId="523B029D"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nil"/>
              <w:right w:val="nil"/>
            </w:tcBorders>
            <w:shd w:val="clear" w:color="auto" w:fill="auto"/>
            <w:vAlign w:val="center"/>
          </w:tcPr>
          <w:p w14:paraId="7935D452" w14:textId="3CE02C6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C264316" w14:textId="77777777" w:rsidTr="00244255">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7230C78E" w14:textId="4F3E6C03"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(a)</w:t>
            </w:r>
            <w:r w:rsidRPr="00DC73D2">
              <w:rPr>
                <w:rFonts w:asciiTheme="minorHAnsi" w:hAnsiTheme="minorHAnsi" w:cs="Arial"/>
                <w:sz w:val="20"/>
                <w:szCs w:val="20"/>
              </w:rPr>
              <w:tab/>
              <w:t>Standardized curriculum under 56.14(6)</w:t>
            </w:r>
          </w:p>
        </w:tc>
        <w:tc>
          <w:tcPr>
            <w:tcW w:w="2448" w:type="dxa"/>
            <w:tcBorders>
              <w:top w:val="nil"/>
              <w:bottom w:val="single" w:sz="4" w:space="0" w:color="auto"/>
            </w:tcBorders>
            <w:shd w:val="clear" w:color="auto" w:fill="auto"/>
            <w:vAlign w:val="center"/>
          </w:tcPr>
          <w:p w14:paraId="546487F6" w14:textId="4F1DD12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2FC0C3DB" w14:textId="59221BC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11267A15" w14:textId="2E2F9C78"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CEFD0E7"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53446BB"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(b)</w:t>
            </w:r>
            <w:r w:rsidRPr="00DC73D2">
              <w:rPr>
                <w:rFonts w:asciiTheme="minorHAnsi" w:hAnsiTheme="minorHAnsi" w:cs="Arial"/>
                <w:sz w:val="20"/>
                <w:szCs w:val="20"/>
              </w:rPr>
              <w:tab/>
              <w:t>School advocacy</w:t>
            </w:r>
          </w:p>
        </w:tc>
        <w:tc>
          <w:tcPr>
            <w:tcW w:w="2448" w:type="dxa"/>
            <w:tcBorders>
              <w:top w:val="single" w:sz="4" w:space="0" w:color="auto"/>
              <w:bottom w:val="single" w:sz="4" w:space="0" w:color="auto"/>
            </w:tcBorders>
            <w:shd w:val="clear" w:color="auto" w:fill="auto"/>
            <w:vAlign w:val="center"/>
          </w:tcPr>
          <w:p w14:paraId="018A6022" w14:textId="52D8FAE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496B6EB" w14:textId="4315B8D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4DE3DA5" w14:textId="1B81EFE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67FDA2B3" w14:textId="77777777" w:rsidTr="007C07D5">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672DE3A4"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(c)</w:t>
            </w:r>
            <w:r w:rsidRPr="00DC73D2">
              <w:rPr>
                <w:rFonts w:asciiTheme="minorHAnsi" w:hAnsiTheme="minorHAnsi" w:cs="Arial"/>
                <w:sz w:val="20"/>
                <w:szCs w:val="20"/>
              </w:rPr>
              <w:tab/>
              <w:t>Cardiopulmonary resuscitation (CPR)</w:t>
            </w:r>
          </w:p>
        </w:tc>
        <w:tc>
          <w:tcPr>
            <w:tcW w:w="2448" w:type="dxa"/>
            <w:tcBorders>
              <w:top w:val="single" w:sz="4" w:space="0" w:color="auto"/>
              <w:bottom w:val="single" w:sz="4" w:space="0" w:color="auto"/>
            </w:tcBorders>
            <w:shd w:val="clear" w:color="auto" w:fill="auto"/>
            <w:vAlign w:val="center"/>
          </w:tcPr>
          <w:p w14:paraId="6682ED7B" w14:textId="1A5BB73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7DD7EE5" w14:textId="2931ABC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0723239" w14:textId="5F8DC2C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AF19D77" w14:textId="77777777" w:rsidTr="00FE053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8579FBF"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lastRenderedPageBreak/>
              <w:t>(d)</w:t>
            </w:r>
            <w:r w:rsidRPr="00DC73D2">
              <w:rPr>
                <w:rFonts w:asciiTheme="minorHAnsi" w:hAnsiTheme="minorHAnsi" w:cs="Arial"/>
                <w:sz w:val="20"/>
                <w:szCs w:val="20"/>
              </w:rPr>
              <w:tab/>
              <w:t>First aid</w:t>
            </w:r>
          </w:p>
        </w:tc>
        <w:tc>
          <w:tcPr>
            <w:tcW w:w="2448" w:type="dxa"/>
            <w:tcBorders>
              <w:top w:val="single" w:sz="4" w:space="0" w:color="auto"/>
              <w:bottom w:val="single" w:sz="4" w:space="0" w:color="auto"/>
            </w:tcBorders>
            <w:shd w:val="clear" w:color="auto" w:fill="auto"/>
            <w:vAlign w:val="center"/>
          </w:tcPr>
          <w:p w14:paraId="24981963" w14:textId="7F4A834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A12AAE0" w14:textId="26A6153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A640A72" w14:textId="2DAC8C9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646A60C5" w14:textId="77777777" w:rsidTr="00FE0532">
        <w:trPr>
          <w:trHeight w:val="288"/>
        </w:trPr>
        <w:tc>
          <w:tcPr>
            <w:tcW w:w="7046" w:type="dxa"/>
            <w:gridSpan w:val="4"/>
            <w:tcBorders>
              <w:top w:val="nil"/>
              <w:left w:val="nil"/>
              <w:bottom w:val="nil"/>
              <w:right w:val="single" w:sz="4" w:space="0" w:color="auto"/>
            </w:tcBorders>
            <w:shd w:val="clear" w:color="auto" w:fill="auto"/>
            <w:tcMar>
              <w:left w:w="72" w:type="dxa"/>
              <w:right w:w="72" w:type="dxa"/>
            </w:tcMar>
            <w:vAlign w:val="center"/>
          </w:tcPr>
          <w:p w14:paraId="3232C735"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(e)</w:t>
            </w:r>
            <w:r w:rsidRPr="00DC73D2">
              <w:rPr>
                <w:rFonts w:asciiTheme="minorHAnsi" w:hAnsiTheme="minorHAnsi" w:cs="Arial"/>
                <w:sz w:val="20"/>
                <w:szCs w:val="20"/>
              </w:rPr>
              <w:tab/>
              <w:t>Blood-borne pathogens</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61110216" w14:textId="635222B4"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89EAEB" w14:textId="61E87A6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79F5C3ED" w14:textId="2EDB640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8504E0A" w14:textId="77777777" w:rsidTr="00FE0532">
        <w:trPr>
          <w:trHeight w:val="288"/>
        </w:trPr>
        <w:tc>
          <w:tcPr>
            <w:tcW w:w="7046" w:type="dxa"/>
            <w:gridSpan w:val="4"/>
            <w:tcBorders>
              <w:top w:val="nil"/>
              <w:left w:val="nil"/>
              <w:bottom w:val="nil"/>
              <w:right w:val="single" w:sz="4" w:space="0" w:color="auto"/>
            </w:tcBorders>
            <w:shd w:val="clear" w:color="auto" w:fill="auto"/>
            <w:tcMar>
              <w:left w:w="72" w:type="dxa"/>
              <w:right w:w="72" w:type="dxa"/>
            </w:tcMar>
            <w:vAlign w:val="center"/>
          </w:tcPr>
          <w:p w14:paraId="600F4134"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(f)</w:t>
            </w:r>
            <w:r w:rsidRPr="00DC73D2">
              <w:rPr>
                <w:rFonts w:asciiTheme="minorHAnsi" w:hAnsiTheme="minorHAnsi" w:cs="Arial"/>
                <w:sz w:val="20"/>
                <w:szCs w:val="20"/>
              </w:rPr>
              <w:tab/>
              <w:t>Medication management</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4454759" w14:textId="38BB64E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CF0AE8" w14:textId="080777A4"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2F5E1B76" w14:textId="1C50A87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A82D512" w14:textId="77777777" w:rsidTr="00FE0532">
        <w:trPr>
          <w:trHeight w:val="288"/>
        </w:trPr>
        <w:tc>
          <w:tcPr>
            <w:tcW w:w="7046" w:type="dxa"/>
            <w:gridSpan w:val="4"/>
            <w:tcBorders>
              <w:top w:val="nil"/>
              <w:left w:val="nil"/>
              <w:bottom w:val="nil"/>
              <w:right w:val="single" w:sz="4" w:space="0" w:color="auto"/>
            </w:tcBorders>
            <w:shd w:val="clear" w:color="auto" w:fill="auto"/>
            <w:tcMar>
              <w:left w:w="72" w:type="dxa"/>
              <w:right w:w="72" w:type="dxa"/>
            </w:tcMar>
            <w:vAlign w:val="center"/>
          </w:tcPr>
          <w:p w14:paraId="4BCEBD1C"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(g)</w:t>
            </w:r>
            <w:r w:rsidRPr="00DC73D2">
              <w:rPr>
                <w:rFonts w:asciiTheme="minorHAnsi" w:hAnsiTheme="minorHAnsi" w:cs="Arial"/>
                <w:sz w:val="20"/>
                <w:szCs w:val="20"/>
              </w:rPr>
              <w:tab/>
              <w:t>Patient rights</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5539AF17" w14:textId="7736524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FEEFFB" w14:textId="5476E0A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66A45CA3" w14:textId="24FECC5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19278A9C" w14:textId="77777777" w:rsidTr="00FE053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834F70C"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(h)</w:t>
            </w:r>
            <w:r w:rsidRPr="00DC73D2">
              <w:rPr>
                <w:rFonts w:asciiTheme="minorHAnsi" w:hAnsiTheme="minorHAnsi" w:cs="Arial"/>
                <w:sz w:val="20"/>
                <w:szCs w:val="20"/>
              </w:rPr>
              <w:tab/>
              <w:t>Positive behavioral supports</w:t>
            </w:r>
          </w:p>
        </w:tc>
        <w:tc>
          <w:tcPr>
            <w:tcW w:w="2448" w:type="dxa"/>
            <w:tcBorders>
              <w:top w:val="single" w:sz="4" w:space="0" w:color="auto"/>
              <w:bottom w:val="single" w:sz="4" w:space="0" w:color="auto"/>
            </w:tcBorders>
            <w:shd w:val="clear" w:color="auto" w:fill="auto"/>
            <w:vAlign w:val="center"/>
          </w:tcPr>
          <w:p w14:paraId="42F6433A" w14:textId="4E3CD04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C7DE6ED" w14:textId="20BC7D7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AB8A890" w14:textId="3405F1F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68112C38" w14:textId="77777777" w:rsidTr="00FE053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CFD4489"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(i)</w:t>
            </w:r>
            <w:r w:rsidRPr="00DC73D2">
              <w:rPr>
                <w:rFonts w:asciiTheme="minorHAnsi" w:hAnsiTheme="minorHAnsi" w:cs="Arial"/>
                <w:sz w:val="20"/>
                <w:szCs w:val="20"/>
              </w:rPr>
              <w:tab/>
              <w:t>Individual service plans</w:t>
            </w:r>
          </w:p>
        </w:tc>
        <w:tc>
          <w:tcPr>
            <w:tcW w:w="2448" w:type="dxa"/>
            <w:tcBorders>
              <w:top w:val="single" w:sz="4" w:space="0" w:color="auto"/>
              <w:bottom w:val="single" w:sz="4" w:space="0" w:color="auto"/>
            </w:tcBorders>
            <w:shd w:val="clear" w:color="auto" w:fill="auto"/>
            <w:vAlign w:val="center"/>
          </w:tcPr>
          <w:p w14:paraId="3B3B08A6" w14:textId="50CF80D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62C789B7" w14:textId="31E2D7C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C385492" w14:textId="300EAE6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184F2CC4" w14:textId="77777777" w:rsidTr="00FE053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75DA4F9C"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(j)</w:t>
            </w:r>
            <w:r w:rsidRPr="00DC73D2">
              <w:rPr>
                <w:rFonts w:asciiTheme="minorHAnsi" w:hAnsiTheme="minorHAnsi" w:cs="Arial"/>
                <w:sz w:val="20"/>
                <w:szCs w:val="20"/>
              </w:rPr>
              <w:tab/>
              <w:t>Emergency plans</w:t>
            </w:r>
          </w:p>
        </w:tc>
        <w:tc>
          <w:tcPr>
            <w:tcW w:w="2448" w:type="dxa"/>
            <w:tcBorders>
              <w:top w:val="single" w:sz="4" w:space="0" w:color="auto"/>
              <w:bottom w:val="single" w:sz="4" w:space="0" w:color="auto"/>
            </w:tcBorders>
            <w:shd w:val="clear" w:color="auto" w:fill="auto"/>
            <w:vAlign w:val="center"/>
          </w:tcPr>
          <w:p w14:paraId="532D09C2" w14:textId="323D56D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01DC3B83" w14:textId="2323E91D"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1F7539A" w14:textId="6B59F97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1ECC914E" w14:textId="77777777" w:rsidTr="00FE0532">
        <w:trPr>
          <w:trHeight w:val="288"/>
        </w:trPr>
        <w:tc>
          <w:tcPr>
            <w:tcW w:w="7046" w:type="dxa"/>
            <w:gridSpan w:val="4"/>
            <w:tcBorders>
              <w:top w:val="nil"/>
              <w:left w:val="nil"/>
              <w:bottom w:val="nil"/>
              <w:right w:val="single" w:sz="4" w:space="0" w:color="auto"/>
            </w:tcBorders>
            <w:shd w:val="clear" w:color="auto" w:fill="auto"/>
            <w:tcMar>
              <w:left w:w="72" w:type="dxa"/>
              <w:right w:w="72" w:type="dxa"/>
            </w:tcMar>
            <w:vAlign w:val="center"/>
          </w:tcPr>
          <w:p w14:paraId="30750B4F"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(k)</w:t>
            </w:r>
            <w:r w:rsidRPr="00DC73D2">
              <w:rPr>
                <w:rFonts w:asciiTheme="minorHAnsi" w:hAnsiTheme="minorHAnsi" w:cs="Arial"/>
                <w:sz w:val="20"/>
                <w:szCs w:val="20"/>
              </w:rPr>
              <w:tab/>
              <w:t>Six hours of child-specific or population-specific training, orientation, or observation</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153FA0B5" w14:textId="6878EED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04EC69" w14:textId="203474F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left w:val="single" w:sz="4" w:space="0" w:color="auto"/>
              <w:bottom w:val="single" w:sz="4" w:space="0" w:color="auto"/>
              <w:right w:val="nil"/>
            </w:tcBorders>
            <w:shd w:val="clear" w:color="auto" w:fill="auto"/>
            <w:vAlign w:val="center"/>
          </w:tcPr>
          <w:p w14:paraId="1B477126" w14:textId="6228DBC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2284527" w14:textId="77777777" w:rsidTr="00C6366E">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28EF104A"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(L) Service coordination</w:t>
            </w:r>
          </w:p>
        </w:tc>
        <w:tc>
          <w:tcPr>
            <w:tcW w:w="2448" w:type="dxa"/>
            <w:tcBorders>
              <w:top w:val="single" w:sz="4" w:space="0" w:color="auto"/>
              <w:bottom w:val="single" w:sz="4" w:space="0" w:color="auto"/>
            </w:tcBorders>
            <w:shd w:val="clear" w:color="auto" w:fill="auto"/>
            <w:vAlign w:val="center"/>
          </w:tcPr>
          <w:p w14:paraId="7650AE23" w14:textId="652FB403"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0356AF4" w14:textId="5F7D026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EE494AC" w14:textId="14F6A0D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2B6DCA23" w14:textId="77777777" w:rsidTr="00C6366E">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73228221" w14:textId="124058BE" w:rsidR="00690C46" w:rsidRPr="00DC73D2" w:rsidRDefault="00690C46" w:rsidP="00690C46">
            <w:pPr>
              <w:spacing w:before="40" w:after="40"/>
              <w:rPr>
                <w:rFonts w:asciiTheme="minorHAnsi" w:hAnsiTheme="minorHAnsi" w:cs="Arial"/>
                <w:sz w:val="20"/>
                <w:szCs w:val="20"/>
              </w:rPr>
            </w:pPr>
            <w:r>
              <w:rPr>
                <w:rFonts w:asciiTheme="minorHAnsi" w:hAnsiTheme="minorHAnsi" w:cs="Arial"/>
                <w:sz w:val="20"/>
                <w:szCs w:val="20"/>
              </w:rPr>
              <w:t>6 hours of child-specific or population-specific training, orientation, or observation</w:t>
            </w:r>
          </w:p>
        </w:tc>
        <w:tc>
          <w:tcPr>
            <w:tcW w:w="2448" w:type="dxa"/>
            <w:tcBorders>
              <w:top w:val="single" w:sz="4" w:space="0" w:color="auto"/>
              <w:bottom w:val="single" w:sz="4" w:space="0" w:color="auto"/>
            </w:tcBorders>
            <w:shd w:val="clear" w:color="auto" w:fill="auto"/>
            <w:vAlign w:val="center"/>
          </w:tcPr>
          <w:p w14:paraId="0DE71378" w14:textId="4619738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4E29039" w14:textId="7EA30F1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C81678A" w14:textId="3CE59D8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130719" w:rsidRPr="00DC73D2" w14:paraId="4F49B0E0" w14:textId="77777777" w:rsidTr="00445D72">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3A098B04" w14:textId="06772274" w:rsidR="00130719" w:rsidRPr="00DC73D2" w:rsidRDefault="00130719" w:rsidP="004E5468">
            <w:pPr>
              <w:spacing w:before="40" w:after="40"/>
              <w:rPr>
                <w:rFonts w:asciiTheme="minorHAnsi" w:hAnsiTheme="minorHAnsi" w:cs="Arial"/>
                <w:sz w:val="20"/>
                <w:szCs w:val="20"/>
              </w:rPr>
            </w:pPr>
            <w:r w:rsidRPr="00DC73D2">
              <w:rPr>
                <w:rFonts w:asciiTheme="minorHAnsi" w:hAnsiTheme="minorHAnsi" w:cs="Arial"/>
                <w:sz w:val="20"/>
                <w:szCs w:val="20"/>
              </w:rPr>
              <w:t>Foster parent – 30 hours of initial licensing training</w:t>
            </w:r>
            <w:r>
              <w:rPr>
                <w:rFonts w:asciiTheme="minorHAnsi" w:hAnsiTheme="minorHAnsi" w:cs="Arial"/>
                <w:sz w:val="20"/>
                <w:szCs w:val="20"/>
              </w:rPr>
              <w:t>.</w:t>
            </w:r>
            <w:r w:rsidRPr="00DC73D2">
              <w:rPr>
                <w:rFonts w:asciiTheme="minorHAnsi" w:hAnsiTheme="minorHAnsi" w:cs="Arial"/>
                <w:sz w:val="20"/>
                <w:szCs w:val="20"/>
              </w:rPr>
              <w:t xml:space="preserve"> Initial </w:t>
            </w:r>
            <w:r>
              <w:rPr>
                <w:rFonts w:asciiTheme="minorHAnsi" w:hAnsiTheme="minorHAnsi" w:cs="Arial"/>
                <w:sz w:val="20"/>
                <w:szCs w:val="20"/>
              </w:rPr>
              <w:t>t</w:t>
            </w:r>
            <w:r w:rsidRPr="00DC73D2">
              <w:rPr>
                <w:rFonts w:asciiTheme="minorHAnsi" w:hAnsiTheme="minorHAnsi" w:cs="Arial"/>
                <w:sz w:val="20"/>
                <w:szCs w:val="20"/>
              </w:rPr>
              <w:t xml:space="preserve">raining for the foster parent of a Level 5 foster home must include the </w:t>
            </w:r>
            <w:r>
              <w:rPr>
                <w:rFonts w:asciiTheme="minorHAnsi" w:hAnsiTheme="minorHAnsi" w:cs="Arial"/>
                <w:sz w:val="20"/>
                <w:szCs w:val="20"/>
              </w:rPr>
              <w:t>information under</w:t>
            </w:r>
            <w:r w:rsidRPr="00DC73D2">
              <w:rPr>
                <w:rFonts w:asciiTheme="minorHAnsi" w:hAnsiTheme="minorHAnsi" w:cs="Arial"/>
                <w:sz w:val="20"/>
                <w:szCs w:val="20"/>
              </w:rPr>
              <w:t xml:space="preserve"> 56.14(7s)</w:t>
            </w:r>
            <w:r>
              <w:rPr>
                <w:rFonts w:asciiTheme="minorHAnsi" w:hAnsiTheme="minorHAnsi" w:cs="Arial"/>
                <w:sz w:val="20"/>
                <w:szCs w:val="20"/>
              </w:rPr>
              <w:t xml:space="preserve">. </w:t>
            </w:r>
            <w:r w:rsidRPr="00DC73D2">
              <w:rPr>
                <w:rFonts w:asciiTheme="minorHAnsi" w:hAnsiTheme="minorHAnsi" w:cs="Arial"/>
                <w:sz w:val="20"/>
                <w:szCs w:val="20"/>
              </w:rPr>
              <w:t>56.135(6)(b)2., 54.01(3m).</w:t>
            </w:r>
          </w:p>
        </w:tc>
        <w:tc>
          <w:tcPr>
            <w:tcW w:w="2448" w:type="dxa"/>
            <w:tcBorders>
              <w:top w:val="single" w:sz="4" w:space="0" w:color="auto"/>
              <w:bottom w:val="nil"/>
            </w:tcBorders>
            <w:shd w:val="clear" w:color="auto" w:fill="auto"/>
            <w:vAlign w:val="center"/>
          </w:tcPr>
          <w:p w14:paraId="1B26F930" w14:textId="443D72CC" w:rsidR="00130719" w:rsidRPr="00DC73D2" w:rsidRDefault="00130719" w:rsidP="004E5468">
            <w:pPr>
              <w:spacing w:before="40" w:after="40"/>
              <w:rPr>
                <w:rFonts w:ascii="Garamond" w:hAnsi="Garamond"/>
                <w:szCs w:val="22"/>
              </w:rPr>
            </w:pPr>
          </w:p>
        </w:tc>
        <w:tc>
          <w:tcPr>
            <w:tcW w:w="2452" w:type="dxa"/>
            <w:gridSpan w:val="4"/>
            <w:tcBorders>
              <w:top w:val="single" w:sz="4" w:space="0" w:color="auto"/>
              <w:bottom w:val="nil"/>
            </w:tcBorders>
            <w:shd w:val="clear" w:color="auto" w:fill="auto"/>
            <w:vAlign w:val="center"/>
          </w:tcPr>
          <w:p w14:paraId="41326D05" w14:textId="29F3FC7E" w:rsidR="00130719" w:rsidRPr="00DC73D2" w:rsidRDefault="00130719" w:rsidP="004E5468">
            <w:pPr>
              <w:spacing w:before="40" w:after="40"/>
              <w:rPr>
                <w:rFonts w:ascii="Garamond" w:hAnsi="Garamond"/>
                <w:szCs w:val="22"/>
              </w:rPr>
            </w:pPr>
          </w:p>
        </w:tc>
        <w:tc>
          <w:tcPr>
            <w:tcW w:w="2454" w:type="dxa"/>
            <w:gridSpan w:val="2"/>
            <w:tcBorders>
              <w:top w:val="single" w:sz="4" w:space="0" w:color="auto"/>
              <w:bottom w:val="nil"/>
              <w:right w:val="nil"/>
            </w:tcBorders>
            <w:shd w:val="clear" w:color="auto" w:fill="auto"/>
            <w:vAlign w:val="center"/>
          </w:tcPr>
          <w:p w14:paraId="327861B8" w14:textId="0469CE89" w:rsidR="00130719" w:rsidRPr="00DC73D2" w:rsidRDefault="00130719" w:rsidP="004E5468">
            <w:pPr>
              <w:spacing w:before="40" w:after="40"/>
              <w:rPr>
                <w:rFonts w:ascii="Garamond" w:hAnsi="Garamond"/>
                <w:szCs w:val="22"/>
              </w:rPr>
            </w:pPr>
          </w:p>
        </w:tc>
      </w:tr>
      <w:tr w:rsidR="00690C46" w:rsidRPr="00DC73D2" w14:paraId="0795D951" w14:textId="77777777" w:rsidTr="00445D72">
        <w:tblPrEx>
          <w:tblCellMar>
            <w:left w:w="108" w:type="dxa"/>
            <w:right w:w="108" w:type="dxa"/>
          </w:tblCellMar>
        </w:tblPrEx>
        <w:trPr>
          <w:trHeight w:val="330"/>
        </w:trPr>
        <w:tc>
          <w:tcPr>
            <w:tcW w:w="7046" w:type="dxa"/>
            <w:gridSpan w:val="4"/>
            <w:tcBorders>
              <w:top w:val="nil"/>
              <w:left w:val="nil"/>
              <w:bottom w:val="nil"/>
            </w:tcBorders>
            <w:shd w:val="clear" w:color="auto" w:fill="auto"/>
            <w:tcMar>
              <w:left w:w="72" w:type="dxa"/>
              <w:right w:w="72" w:type="dxa"/>
            </w:tcMar>
            <w:vAlign w:val="center"/>
          </w:tcPr>
          <w:p w14:paraId="591363D4" w14:textId="3312B97F"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(a) Crisis management</w:t>
            </w:r>
          </w:p>
        </w:tc>
        <w:tc>
          <w:tcPr>
            <w:tcW w:w="2448" w:type="dxa"/>
            <w:tcBorders>
              <w:top w:val="nil"/>
              <w:bottom w:val="single" w:sz="4" w:space="0" w:color="auto"/>
            </w:tcBorders>
            <w:shd w:val="clear" w:color="auto" w:fill="auto"/>
            <w:vAlign w:val="center"/>
          </w:tcPr>
          <w:p w14:paraId="7F9830DD" w14:textId="384F8A53"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032ABB77" w14:textId="181DD18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4775A709" w14:textId="1721AD9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2F2F2D67" w14:textId="77777777" w:rsidTr="00445D72">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377A096E" w14:textId="19B27D5D"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(b) Sexuality and sexual boundaries</w:t>
            </w:r>
          </w:p>
        </w:tc>
        <w:tc>
          <w:tcPr>
            <w:tcW w:w="2448" w:type="dxa"/>
            <w:tcBorders>
              <w:top w:val="single" w:sz="4" w:space="0" w:color="auto"/>
              <w:bottom w:val="single" w:sz="4" w:space="0" w:color="auto"/>
            </w:tcBorders>
            <w:shd w:val="clear" w:color="auto" w:fill="auto"/>
            <w:vAlign w:val="center"/>
          </w:tcPr>
          <w:p w14:paraId="35711571" w14:textId="6D83032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E506505" w14:textId="06780C1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5FC8A357" w14:textId="00F89F4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5231320" w14:textId="77777777" w:rsidTr="00445D72">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3FED985E" w14:textId="2BC56EE5"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(c) Sexual abuse</w:t>
            </w:r>
          </w:p>
        </w:tc>
        <w:tc>
          <w:tcPr>
            <w:tcW w:w="2448" w:type="dxa"/>
            <w:tcBorders>
              <w:top w:val="single" w:sz="4" w:space="0" w:color="auto"/>
              <w:bottom w:val="single" w:sz="4" w:space="0" w:color="auto"/>
            </w:tcBorders>
            <w:shd w:val="clear" w:color="auto" w:fill="auto"/>
            <w:vAlign w:val="center"/>
          </w:tcPr>
          <w:p w14:paraId="1AADA2A7" w14:textId="652606B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2459E69" w14:textId="06BE790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8FB20B9" w14:textId="475E10B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5A52475" w14:textId="77777777" w:rsidTr="00445D72">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5DA19C1F" w14:textId="25EBAB24"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(d) Effects of maltreatment and trauma on child development</w:t>
            </w:r>
          </w:p>
        </w:tc>
        <w:tc>
          <w:tcPr>
            <w:tcW w:w="2448" w:type="dxa"/>
            <w:tcBorders>
              <w:top w:val="single" w:sz="4" w:space="0" w:color="auto"/>
              <w:bottom w:val="single" w:sz="4" w:space="0" w:color="auto"/>
            </w:tcBorders>
            <w:shd w:val="clear" w:color="auto" w:fill="auto"/>
            <w:vAlign w:val="center"/>
          </w:tcPr>
          <w:p w14:paraId="627AB566" w14:textId="6D70252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88DF684" w14:textId="344475E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BEF47E0" w14:textId="1353AB6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A71029E" w14:textId="77777777" w:rsidTr="00445D72">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6B746C4D" w14:textId="3D200F41"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(e) Building life skills</w:t>
            </w:r>
          </w:p>
        </w:tc>
        <w:tc>
          <w:tcPr>
            <w:tcW w:w="2448" w:type="dxa"/>
            <w:tcBorders>
              <w:top w:val="single" w:sz="4" w:space="0" w:color="auto"/>
              <w:bottom w:val="single" w:sz="4" w:space="0" w:color="auto"/>
            </w:tcBorders>
            <w:shd w:val="clear" w:color="auto" w:fill="auto"/>
            <w:vAlign w:val="center"/>
          </w:tcPr>
          <w:p w14:paraId="3B9691B1" w14:textId="1D06C2B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A600247" w14:textId="1F2A5FE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6C6BB0F8" w14:textId="7D89A4B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2FA868C6" w14:textId="77777777" w:rsidTr="00445D72">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5C7E5039" w14:textId="2684A02B"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(f) Building birth family and cultural connections</w:t>
            </w:r>
          </w:p>
        </w:tc>
        <w:tc>
          <w:tcPr>
            <w:tcW w:w="2448" w:type="dxa"/>
            <w:tcBorders>
              <w:top w:val="single" w:sz="4" w:space="0" w:color="auto"/>
              <w:bottom w:val="single" w:sz="4" w:space="0" w:color="auto"/>
            </w:tcBorders>
            <w:shd w:val="clear" w:color="auto" w:fill="auto"/>
            <w:vAlign w:val="center"/>
          </w:tcPr>
          <w:p w14:paraId="7E65F121" w14:textId="5A72AA1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7E07B85" w14:textId="562E9244"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4D8790A" w14:textId="5B144A9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DAF1710" w14:textId="77777777" w:rsidTr="00C6366E">
        <w:tblPrEx>
          <w:tblCellMar>
            <w:left w:w="108" w:type="dxa"/>
            <w:right w:w="108" w:type="dxa"/>
          </w:tblCellMar>
        </w:tblPrEx>
        <w:trPr>
          <w:trHeight w:val="325"/>
        </w:trPr>
        <w:tc>
          <w:tcPr>
            <w:tcW w:w="7046" w:type="dxa"/>
            <w:gridSpan w:val="4"/>
            <w:tcBorders>
              <w:top w:val="nil"/>
              <w:left w:val="nil"/>
              <w:bottom w:val="nil"/>
            </w:tcBorders>
            <w:shd w:val="clear" w:color="auto" w:fill="auto"/>
            <w:tcMar>
              <w:left w:w="72" w:type="dxa"/>
              <w:right w:w="72" w:type="dxa"/>
            </w:tcMar>
            <w:vAlign w:val="center"/>
          </w:tcPr>
          <w:p w14:paraId="6AC83C62" w14:textId="78BAD88E" w:rsidR="00690C46" w:rsidRPr="00DC73D2" w:rsidRDefault="00690C46" w:rsidP="00690C46">
            <w:pPr>
              <w:spacing w:before="40" w:after="40"/>
              <w:ind w:left="348"/>
              <w:rPr>
                <w:rFonts w:asciiTheme="minorHAnsi" w:hAnsiTheme="minorHAnsi" w:cs="Arial"/>
                <w:sz w:val="20"/>
                <w:szCs w:val="20"/>
              </w:rPr>
            </w:pPr>
            <w:r w:rsidRPr="00DC73D2">
              <w:rPr>
                <w:rFonts w:asciiTheme="minorHAnsi" w:hAnsiTheme="minorHAnsi" w:cs="Arial"/>
                <w:sz w:val="20"/>
                <w:szCs w:val="20"/>
              </w:rPr>
              <w:t>(g) Other topics required by the licensing agency</w:t>
            </w:r>
          </w:p>
        </w:tc>
        <w:tc>
          <w:tcPr>
            <w:tcW w:w="2448" w:type="dxa"/>
            <w:tcBorders>
              <w:top w:val="single" w:sz="4" w:space="0" w:color="auto"/>
              <w:bottom w:val="single" w:sz="4" w:space="0" w:color="auto"/>
            </w:tcBorders>
            <w:shd w:val="clear" w:color="auto" w:fill="auto"/>
            <w:vAlign w:val="center"/>
          </w:tcPr>
          <w:p w14:paraId="5D630DD1" w14:textId="0FEDABC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C15EB6F" w14:textId="6F8CD2D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EC16E3F" w14:textId="02FF932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EF326B4" w14:textId="77777777" w:rsidTr="00C6366E">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24E231D6" w14:textId="5EED140E"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6 hours of child-specific or population-specific training 56.14(7</w:t>
            </w:r>
            <w:proofErr w:type="gramStart"/>
            <w:r w:rsidRPr="00DC73D2">
              <w:rPr>
                <w:rFonts w:asciiTheme="minorHAnsi" w:hAnsiTheme="minorHAnsi" w:cs="Arial"/>
                <w:sz w:val="20"/>
                <w:szCs w:val="20"/>
              </w:rPr>
              <w:t>s)(</w:t>
            </w:r>
            <w:proofErr w:type="gramEnd"/>
            <w:r w:rsidRPr="00DC73D2">
              <w:rPr>
                <w:rFonts w:asciiTheme="minorHAnsi" w:hAnsiTheme="minorHAnsi" w:cs="Arial"/>
                <w:sz w:val="20"/>
                <w:szCs w:val="20"/>
              </w:rPr>
              <w:t>b)</w:t>
            </w:r>
          </w:p>
        </w:tc>
        <w:tc>
          <w:tcPr>
            <w:tcW w:w="2448" w:type="dxa"/>
            <w:tcBorders>
              <w:top w:val="single" w:sz="4" w:space="0" w:color="auto"/>
              <w:bottom w:val="single" w:sz="4" w:space="0" w:color="auto"/>
            </w:tcBorders>
            <w:shd w:val="clear" w:color="auto" w:fill="auto"/>
            <w:vAlign w:val="center"/>
          </w:tcPr>
          <w:p w14:paraId="149E9CA3" w14:textId="3F4F327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23EBCE0B" w14:textId="59C93D8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0E1962E2" w14:textId="685655F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130719" w:rsidRPr="00DC73D2" w14:paraId="35DBE7E7" w14:textId="77777777" w:rsidTr="00C6366E">
        <w:tblPrEx>
          <w:tblCellMar>
            <w:left w:w="108" w:type="dxa"/>
            <w:right w:w="108" w:type="dxa"/>
          </w:tblCellMar>
        </w:tblPrEx>
        <w:trPr>
          <w:trHeight w:val="288"/>
        </w:trPr>
        <w:tc>
          <w:tcPr>
            <w:tcW w:w="7046" w:type="dxa"/>
            <w:gridSpan w:val="4"/>
            <w:tcBorders>
              <w:top w:val="single" w:sz="4" w:space="0" w:color="auto"/>
              <w:left w:val="nil"/>
              <w:bottom w:val="nil"/>
            </w:tcBorders>
            <w:shd w:val="clear" w:color="auto" w:fill="auto"/>
            <w:tcMar>
              <w:left w:w="72" w:type="dxa"/>
              <w:right w:w="72" w:type="dxa"/>
            </w:tcMar>
            <w:vAlign w:val="center"/>
          </w:tcPr>
          <w:p w14:paraId="012C36FD" w14:textId="598CD1F0" w:rsidR="00130719" w:rsidRPr="00DC73D2" w:rsidRDefault="00130719" w:rsidP="004E5468">
            <w:pPr>
              <w:spacing w:before="40" w:after="40"/>
              <w:rPr>
                <w:rFonts w:asciiTheme="minorHAnsi" w:hAnsiTheme="minorHAnsi" w:cs="Arial"/>
                <w:sz w:val="20"/>
                <w:szCs w:val="20"/>
              </w:rPr>
            </w:pPr>
            <w:r w:rsidRPr="00DC73D2">
              <w:rPr>
                <w:rFonts w:asciiTheme="minorHAnsi" w:hAnsiTheme="minorHAnsi" w:cs="Arial"/>
                <w:sz w:val="20"/>
                <w:szCs w:val="20"/>
              </w:rPr>
              <w:t>Foster parent – 24 hours of ongoing training in each subsequent 12-month period of licensure. 56.135(6)(b)3, 54.01(3m).</w:t>
            </w:r>
            <w:r>
              <w:rPr>
                <w:rFonts w:asciiTheme="minorHAnsi" w:hAnsiTheme="minorHAnsi" w:cs="Arial"/>
                <w:sz w:val="20"/>
                <w:szCs w:val="20"/>
              </w:rPr>
              <w:t xml:space="preserve"> </w:t>
            </w:r>
            <w:r w:rsidRPr="00DC73D2">
              <w:rPr>
                <w:rFonts w:asciiTheme="minorHAnsi" w:hAnsiTheme="minorHAnsi" w:cs="Arial"/>
                <w:sz w:val="20"/>
                <w:szCs w:val="20"/>
              </w:rPr>
              <w:t xml:space="preserve">Ongoing </w:t>
            </w:r>
            <w:r>
              <w:rPr>
                <w:rFonts w:asciiTheme="minorHAnsi" w:hAnsiTheme="minorHAnsi" w:cs="Arial"/>
                <w:sz w:val="20"/>
                <w:szCs w:val="20"/>
              </w:rPr>
              <w:t>t</w:t>
            </w:r>
            <w:r w:rsidRPr="00DC73D2">
              <w:rPr>
                <w:rFonts w:asciiTheme="minorHAnsi" w:hAnsiTheme="minorHAnsi" w:cs="Arial"/>
                <w:sz w:val="20"/>
                <w:szCs w:val="20"/>
              </w:rPr>
              <w:t>raining must include</w:t>
            </w:r>
            <w:r>
              <w:rPr>
                <w:rFonts w:asciiTheme="minorHAnsi" w:hAnsiTheme="minorHAnsi" w:cs="Arial"/>
                <w:sz w:val="20"/>
                <w:szCs w:val="20"/>
              </w:rPr>
              <w:t>:</w:t>
            </w:r>
          </w:p>
        </w:tc>
        <w:tc>
          <w:tcPr>
            <w:tcW w:w="2448" w:type="dxa"/>
            <w:tcBorders>
              <w:top w:val="single" w:sz="4" w:space="0" w:color="auto"/>
              <w:bottom w:val="nil"/>
            </w:tcBorders>
            <w:shd w:val="clear" w:color="auto" w:fill="auto"/>
            <w:vAlign w:val="center"/>
          </w:tcPr>
          <w:p w14:paraId="18464B46" w14:textId="6A80F2ED" w:rsidR="00130719" w:rsidRPr="00DC73D2" w:rsidRDefault="00130719" w:rsidP="004E5468">
            <w:pPr>
              <w:spacing w:before="40" w:after="40"/>
              <w:rPr>
                <w:rFonts w:ascii="Garamond" w:hAnsi="Garamond"/>
                <w:szCs w:val="22"/>
              </w:rPr>
            </w:pPr>
          </w:p>
        </w:tc>
        <w:tc>
          <w:tcPr>
            <w:tcW w:w="2452" w:type="dxa"/>
            <w:gridSpan w:val="4"/>
            <w:tcBorders>
              <w:top w:val="single" w:sz="4" w:space="0" w:color="auto"/>
              <w:bottom w:val="nil"/>
            </w:tcBorders>
            <w:shd w:val="clear" w:color="auto" w:fill="auto"/>
            <w:vAlign w:val="center"/>
          </w:tcPr>
          <w:p w14:paraId="5BC27B38" w14:textId="6FF45DBD" w:rsidR="00130719" w:rsidRPr="00DC73D2" w:rsidRDefault="00130719" w:rsidP="004E5468">
            <w:pPr>
              <w:spacing w:before="40" w:after="40"/>
              <w:rPr>
                <w:rFonts w:ascii="Garamond" w:hAnsi="Garamond"/>
                <w:szCs w:val="22"/>
              </w:rPr>
            </w:pPr>
          </w:p>
        </w:tc>
        <w:tc>
          <w:tcPr>
            <w:tcW w:w="2454" w:type="dxa"/>
            <w:gridSpan w:val="2"/>
            <w:tcBorders>
              <w:top w:val="single" w:sz="4" w:space="0" w:color="auto"/>
              <w:bottom w:val="nil"/>
              <w:right w:val="nil"/>
            </w:tcBorders>
            <w:shd w:val="clear" w:color="auto" w:fill="auto"/>
            <w:vAlign w:val="center"/>
          </w:tcPr>
          <w:p w14:paraId="017663B6" w14:textId="4BD79692" w:rsidR="00130719" w:rsidRPr="00DC73D2" w:rsidRDefault="00130719" w:rsidP="004E5468">
            <w:pPr>
              <w:spacing w:before="40" w:after="40"/>
              <w:rPr>
                <w:rFonts w:ascii="Garamond" w:hAnsi="Garamond"/>
                <w:szCs w:val="22"/>
              </w:rPr>
            </w:pPr>
          </w:p>
        </w:tc>
      </w:tr>
      <w:tr w:rsidR="00690C46" w:rsidRPr="00DC73D2" w14:paraId="7333E8C6"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505C57E5" w14:textId="26D464F6"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(a)</w:t>
            </w:r>
            <w:r w:rsidRPr="00DC73D2">
              <w:rPr>
                <w:rFonts w:asciiTheme="minorHAnsi" w:hAnsiTheme="minorHAnsi" w:cs="Arial"/>
                <w:sz w:val="20"/>
                <w:szCs w:val="20"/>
              </w:rPr>
              <w:tab/>
              <w:t>Child maltreatment and reporting requirements 56.14(8)(b)1r.a.</w:t>
            </w:r>
          </w:p>
        </w:tc>
        <w:tc>
          <w:tcPr>
            <w:tcW w:w="2448" w:type="dxa"/>
            <w:tcBorders>
              <w:top w:val="nil"/>
              <w:bottom w:val="single" w:sz="4" w:space="0" w:color="auto"/>
            </w:tcBorders>
            <w:shd w:val="clear" w:color="auto" w:fill="auto"/>
            <w:vAlign w:val="center"/>
          </w:tcPr>
          <w:p w14:paraId="01A4BC5E" w14:textId="1E8BC37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27DB2343" w14:textId="2641E77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083EFB1B" w14:textId="3726962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8E9B513"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2975F1B3" w14:textId="43B9A3DE"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(b)</w:t>
            </w:r>
            <w:r w:rsidRPr="00DC73D2">
              <w:rPr>
                <w:rFonts w:asciiTheme="minorHAnsi" w:hAnsiTheme="minorHAnsi" w:cs="Arial"/>
                <w:sz w:val="20"/>
                <w:szCs w:val="20"/>
              </w:rPr>
              <w:tab/>
              <w:t>Prompt and adequate treatment 56.14(8)(b)1r.b.</w:t>
            </w:r>
          </w:p>
        </w:tc>
        <w:tc>
          <w:tcPr>
            <w:tcW w:w="2448" w:type="dxa"/>
            <w:tcBorders>
              <w:top w:val="single" w:sz="4" w:space="0" w:color="auto"/>
              <w:bottom w:val="single" w:sz="4" w:space="0" w:color="auto"/>
            </w:tcBorders>
            <w:shd w:val="clear" w:color="auto" w:fill="auto"/>
            <w:vAlign w:val="center"/>
          </w:tcPr>
          <w:p w14:paraId="2CC62257" w14:textId="6CAC3E9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82033EE" w14:textId="277AF474"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1A16D45" w14:textId="41672B5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5BB394F6"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8D47EE8" w14:textId="3543127A"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(c)</w:t>
            </w:r>
            <w:r w:rsidRPr="00DC73D2">
              <w:rPr>
                <w:rFonts w:asciiTheme="minorHAnsi" w:hAnsiTheme="minorHAnsi" w:cs="Arial"/>
                <w:sz w:val="20"/>
                <w:szCs w:val="20"/>
              </w:rPr>
              <w:tab/>
              <w:t>Any required reauthorizations for first aid, blood-borne pathogens, and cardiopulmonary resuscitation 56.14(8)(b)1r.c.</w:t>
            </w:r>
          </w:p>
        </w:tc>
        <w:tc>
          <w:tcPr>
            <w:tcW w:w="2448" w:type="dxa"/>
            <w:tcBorders>
              <w:top w:val="single" w:sz="4" w:space="0" w:color="auto"/>
              <w:bottom w:val="single" w:sz="4" w:space="0" w:color="auto"/>
            </w:tcBorders>
            <w:shd w:val="clear" w:color="auto" w:fill="auto"/>
            <w:vAlign w:val="center"/>
          </w:tcPr>
          <w:p w14:paraId="1B155E6E" w14:textId="5A54FB8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1DD454C4" w14:textId="7A9027C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2B598CC" w14:textId="3B90F02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3E9C5C16"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3668CD1" w14:textId="57FCD71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(d)</w:t>
            </w:r>
            <w:r w:rsidRPr="00DC73D2">
              <w:rPr>
                <w:rFonts w:asciiTheme="minorHAnsi" w:hAnsiTheme="minorHAnsi" w:cs="Arial"/>
                <w:sz w:val="20"/>
                <w:szCs w:val="20"/>
              </w:rPr>
              <w:tab/>
              <w:t>8 hours of child-specific or population-specific training 56.14(8)(b)1r.d.</w:t>
            </w:r>
          </w:p>
        </w:tc>
        <w:tc>
          <w:tcPr>
            <w:tcW w:w="2448" w:type="dxa"/>
            <w:tcBorders>
              <w:top w:val="single" w:sz="4" w:space="0" w:color="auto"/>
              <w:bottom w:val="single" w:sz="4" w:space="0" w:color="auto"/>
            </w:tcBorders>
            <w:shd w:val="clear" w:color="auto" w:fill="auto"/>
            <w:vAlign w:val="center"/>
          </w:tcPr>
          <w:p w14:paraId="6034F388" w14:textId="016D6095"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6A6F9ECA" w14:textId="2940502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156EBAE" w14:textId="20FE409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8FAA693" w14:textId="77777777" w:rsidTr="002F54C2">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0F8584B9" w14:textId="6464A6CA"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 xml:space="preserve">Total credit for training that is not in </w:t>
            </w:r>
            <w:r w:rsidR="006C1CA1" w:rsidRPr="00DC73D2">
              <w:rPr>
                <w:rFonts w:asciiTheme="minorHAnsi" w:hAnsiTheme="minorHAnsi" w:cs="Arial"/>
                <w:sz w:val="20"/>
                <w:szCs w:val="20"/>
              </w:rPr>
              <w:t>person,</w:t>
            </w:r>
            <w:r w:rsidRPr="00DC73D2">
              <w:rPr>
                <w:rFonts w:asciiTheme="minorHAnsi" w:hAnsiTheme="minorHAnsi" w:cs="Arial"/>
                <w:sz w:val="20"/>
                <w:szCs w:val="20"/>
              </w:rPr>
              <w:t xml:space="preserve"> or a live video conference may</w:t>
            </w:r>
            <w:r>
              <w:rPr>
                <w:rFonts w:asciiTheme="minorHAnsi" w:hAnsiTheme="minorHAnsi" w:cs="Arial"/>
                <w:sz w:val="20"/>
                <w:szCs w:val="20"/>
              </w:rPr>
              <w:t xml:space="preserve"> </w:t>
            </w:r>
            <w:r w:rsidRPr="00DC73D2">
              <w:rPr>
                <w:rFonts w:asciiTheme="minorHAnsi" w:hAnsiTheme="minorHAnsi" w:cs="Arial"/>
                <w:sz w:val="20"/>
                <w:szCs w:val="20"/>
              </w:rPr>
              <w:t>not exceed 20% of the required hours 56.14(8)(b)3.</w:t>
            </w:r>
          </w:p>
        </w:tc>
        <w:tc>
          <w:tcPr>
            <w:tcW w:w="2448" w:type="dxa"/>
            <w:tcBorders>
              <w:top w:val="single" w:sz="4" w:space="0" w:color="auto"/>
              <w:bottom w:val="single" w:sz="4" w:space="0" w:color="auto"/>
            </w:tcBorders>
            <w:shd w:val="clear" w:color="auto" w:fill="auto"/>
            <w:vAlign w:val="center"/>
          </w:tcPr>
          <w:p w14:paraId="104160B0" w14:textId="142FFC9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726EB3F" w14:textId="61CECBB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F39D705" w14:textId="768221C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4E22691C"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3D983885" w14:textId="4EF7C727" w:rsidR="00690C46" w:rsidRPr="007F3551" w:rsidRDefault="00690C46" w:rsidP="00690C46">
            <w:pPr>
              <w:spacing w:before="40" w:after="40"/>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lastRenderedPageBreak/>
              <w:t>P</w:t>
            </w:r>
            <w:r w:rsidRPr="00D04A87">
              <w:rPr>
                <w:rFonts w:asciiTheme="minorHAnsi" w:hAnsiTheme="minorHAnsi" w:cstheme="minorBidi"/>
                <w:color w:val="000000" w:themeColor="text1"/>
                <w:sz w:val="20"/>
                <w:szCs w:val="20"/>
              </w:rPr>
              <w:t>rogram staff</w:t>
            </w:r>
            <w:r w:rsidRPr="509837BD">
              <w:rPr>
                <w:rFonts w:asciiTheme="minorHAnsi" w:hAnsiTheme="minorHAnsi" w:cstheme="minorBidi"/>
                <w:smallCaps/>
                <w:color w:val="000000" w:themeColor="text1"/>
                <w:sz w:val="20"/>
                <w:szCs w:val="20"/>
              </w:rPr>
              <w:t xml:space="preserve"> </w:t>
            </w:r>
            <w:r w:rsidRPr="00096630">
              <w:rPr>
                <w:rFonts w:asciiTheme="minorHAnsi" w:hAnsiTheme="minorHAnsi" w:cstheme="minorBidi"/>
                <w:smallCaps/>
                <w:color w:val="000000" w:themeColor="text1"/>
                <w:sz w:val="20"/>
                <w:szCs w:val="20"/>
              </w:rPr>
              <w:t xml:space="preserve">- </w:t>
            </w:r>
            <w:r w:rsidRPr="00096630">
              <w:rPr>
                <w:rFonts w:asciiTheme="minorHAnsi" w:hAnsiTheme="minorHAnsi" w:cstheme="minorBidi"/>
                <w:color w:val="000000" w:themeColor="text1"/>
                <w:sz w:val="20"/>
                <w:szCs w:val="20"/>
              </w:rPr>
              <w:t>Qualifications.</w:t>
            </w:r>
            <w:r w:rsidRPr="509837BD">
              <w:rPr>
                <w:rFonts w:asciiTheme="minorHAnsi" w:hAnsiTheme="minorHAnsi" w:cstheme="minorBidi"/>
                <w:color w:val="000000" w:themeColor="text1"/>
                <w:sz w:val="20"/>
                <w:szCs w:val="20"/>
              </w:rPr>
              <w:t xml:space="preserve"> 56.135(</w:t>
            </w:r>
            <w:r>
              <w:rPr>
                <w:rFonts w:asciiTheme="minorHAnsi" w:hAnsiTheme="minorHAnsi" w:cstheme="minorBidi"/>
                <w:color w:val="000000" w:themeColor="text1"/>
                <w:sz w:val="20"/>
                <w:szCs w:val="20"/>
              </w:rPr>
              <w:t>7</w:t>
            </w:r>
            <w:r w:rsidRPr="509837BD">
              <w:rPr>
                <w:rFonts w:asciiTheme="minorHAnsi" w:hAnsiTheme="minorHAnsi" w:cstheme="minorBidi"/>
                <w:color w:val="000000" w:themeColor="text1"/>
                <w:sz w:val="20"/>
                <w:szCs w:val="20"/>
              </w:rPr>
              <w:t>)</w:t>
            </w:r>
            <w:r w:rsidRPr="007F3551">
              <w:rPr>
                <w:color w:val="000000" w:themeColor="text1"/>
                <w:sz w:val="20"/>
                <w:szCs w:val="20"/>
              </w:rPr>
              <w:t xml:space="preserve"> </w:t>
            </w:r>
            <w:r w:rsidRPr="007F3551">
              <w:rPr>
                <w:rFonts w:asciiTheme="minorHAnsi" w:hAnsiTheme="minorHAnsi" w:cstheme="minorBidi"/>
                <w:color w:val="000000" w:themeColor="text1"/>
                <w:sz w:val="20"/>
                <w:szCs w:val="20"/>
              </w:rPr>
              <w:t>A program staff person shall have at least one of the following qualifications:</w:t>
            </w:r>
          </w:p>
          <w:p w14:paraId="5BA0F805" w14:textId="0CD82768"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r w:rsidRPr="007F3551">
              <w:rPr>
                <w:rFonts w:asciiTheme="minorHAnsi" w:hAnsiTheme="minorHAnsi" w:cstheme="minorBidi"/>
                <w:color w:val="000000" w:themeColor="text1"/>
                <w:sz w:val="20"/>
                <w:szCs w:val="20"/>
              </w:rPr>
              <w:t>An associate’s degree or higher from an accredited college or university.</w:t>
            </w:r>
          </w:p>
          <w:p w14:paraId="43B4B24C" w14:textId="7AF14809"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r w:rsidRPr="007F3551">
              <w:rPr>
                <w:rFonts w:asciiTheme="minorHAnsi" w:hAnsiTheme="minorHAnsi" w:cstheme="minorBidi"/>
                <w:color w:val="000000" w:themeColor="text1"/>
                <w:sz w:val="20"/>
                <w:szCs w:val="20"/>
              </w:rPr>
              <w:t>Current enrollment in and regularly attending an accredited college or university.</w:t>
            </w:r>
          </w:p>
          <w:p w14:paraId="6CF2F98A" w14:textId="2069BC93"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r w:rsidRPr="007F3551">
              <w:rPr>
                <w:rFonts w:asciiTheme="minorHAnsi" w:hAnsiTheme="minorHAnsi" w:cstheme="minorBidi"/>
                <w:color w:val="000000" w:themeColor="text1"/>
                <w:sz w:val="20"/>
                <w:szCs w:val="20"/>
              </w:rPr>
              <w:t xml:space="preserve">A minimum of one year of supervised, full-time work experience in an out-of-home care program or assisted living program with children or adults. </w:t>
            </w:r>
          </w:p>
          <w:p w14:paraId="35D5251C" w14:textId="22F684D7"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r w:rsidRPr="007F3551">
              <w:rPr>
                <w:rFonts w:asciiTheme="minorHAnsi" w:hAnsiTheme="minorHAnsi" w:cstheme="minorBidi"/>
                <w:color w:val="000000" w:themeColor="text1"/>
                <w:sz w:val="20"/>
                <w:szCs w:val="20"/>
              </w:rPr>
              <w:t>Certification as a child and youth care worker under the standards of the Wisconsin Association of Child and Youth Care Professionals or other department-recognized certifying authority.</w:t>
            </w:r>
          </w:p>
          <w:p w14:paraId="32DA1776" w14:textId="240AC6CD"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bookmarkStart w:id="3" w:name="_Hlk178762739"/>
            <w:r w:rsidRPr="007F3551">
              <w:rPr>
                <w:rFonts w:asciiTheme="minorHAnsi" w:hAnsiTheme="minorHAnsi" w:cstheme="minorBidi"/>
                <w:color w:val="000000" w:themeColor="text1"/>
                <w:sz w:val="20"/>
                <w:szCs w:val="20"/>
              </w:rPr>
              <w:t xml:space="preserve">Personal experience with a person who has needs </w:t>
            </w:r>
            <w:proofErr w:type="gramStart"/>
            <w:r w:rsidRPr="007F3551">
              <w:rPr>
                <w:rFonts w:asciiTheme="minorHAnsi" w:hAnsiTheme="minorHAnsi" w:cstheme="minorBidi"/>
                <w:color w:val="000000" w:themeColor="text1"/>
                <w:sz w:val="20"/>
                <w:szCs w:val="20"/>
              </w:rPr>
              <w:t>similar to</w:t>
            </w:r>
            <w:proofErr w:type="gramEnd"/>
            <w:r w:rsidRPr="007F3551">
              <w:rPr>
                <w:rFonts w:asciiTheme="minorHAnsi" w:hAnsiTheme="minorHAnsi" w:cstheme="minorBidi"/>
                <w:color w:val="000000" w:themeColor="text1"/>
                <w:sz w:val="20"/>
                <w:szCs w:val="20"/>
              </w:rPr>
              <w:t xml:space="preserve"> the population to be served.</w:t>
            </w:r>
          </w:p>
          <w:p w14:paraId="0B5AF887" w14:textId="18A86BA9" w:rsidR="00690C46" w:rsidRPr="007F3551" w:rsidRDefault="00690C46" w:rsidP="00690C46">
            <w:pPr>
              <w:pStyle w:val="ListParagraph"/>
              <w:numPr>
                <w:ilvl w:val="0"/>
                <w:numId w:val="7"/>
              </w:numPr>
              <w:spacing w:before="40" w:after="40"/>
              <w:rPr>
                <w:rFonts w:asciiTheme="minorHAnsi" w:hAnsiTheme="minorHAnsi" w:cstheme="minorBidi"/>
                <w:color w:val="000000" w:themeColor="text1"/>
                <w:sz w:val="20"/>
                <w:szCs w:val="20"/>
              </w:rPr>
            </w:pPr>
            <w:r w:rsidRPr="007F3551">
              <w:rPr>
                <w:rFonts w:asciiTheme="minorHAnsi" w:hAnsiTheme="minorHAnsi" w:cstheme="minorBidi"/>
                <w:color w:val="000000" w:themeColor="text1"/>
                <w:sz w:val="20"/>
                <w:szCs w:val="20"/>
              </w:rPr>
              <w:t xml:space="preserve">Skills and personal characteristics that relate to caring for a foster child who has needs </w:t>
            </w:r>
            <w:proofErr w:type="gramStart"/>
            <w:r w:rsidRPr="007F3551">
              <w:rPr>
                <w:rFonts w:asciiTheme="minorHAnsi" w:hAnsiTheme="minorHAnsi" w:cstheme="minorBidi"/>
                <w:color w:val="000000" w:themeColor="text1"/>
                <w:sz w:val="20"/>
                <w:szCs w:val="20"/>
              </w:rPr>
              <w:t>similar to</w:t>
            </w:r>
            <w:proofErr w:type="gramEnd"/>
            <w:r w:rsidRPr="007F3551">
              <w:rPr>
                <w:rFonts w:asciiTheme="minorHAnsi" w:hAnsiTheme="minorHAnsi" w:cstheme="minorBidi"/>
                <w:color w:val="000000" w:themeColor="text1"/>
                <w:sz w:val="20"/>
                <w:szCs w:val="20"/>
              </w:rPr>
              <w:t xml:space="preserve"> the population served.</w:t>
            </w:r>
            <w:bookmarkEnd w:id="3"/>
          </w:p>
        </w:tc>
        <w:tc>
          <w:tcPr>
            <w:tcW w:w="2448" w:type="dxa"/>
            <w:tcBorders>
              <w:top w:val="nil"/>
              <w:bottom w:val="single" w:sz="4" w:space="0" w:color="auto"/>
            </w:tcBorders>
            <w:shd w:val="clear" w:color="auto" w:fill="auto"/>
            <w:vAlign w:val="center"/>
          </w:tcPr>
          <w:p w14:paraId="3BFCFA88" w14:textId="498E2E2D"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732402AD" w14:textId="61D9616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3B2323D5" w14:textId="6635AE97"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05DEB41" w14:textId="77777777" w:rsidTr="007C07D5">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05D8C8DD" w14:textId="77237B76" w:rsidR="00690C46" w:rsidRPr="007B19FC" w:rsidRDefault="00690C46" w:rsidP="00690C46">
            <w:pPr>
              <w:rPr>
                <w:sz w:val="20"/>
                <w:szCs w:val="20"/>
              </w:rPr>
            </w:pPr>
            <w:r w:rsidRPr="00295AFB">
              <w:rPr>
                <w:sz w:val="20"/>
                <w:szCs w:val="20"/>
              </w:rPr>
              <w:t xml:space="preserve">Program staff – new hire training and orientation. </w:t>
            </w:r>
            <w:r>
              <w:rPr>
                <w:sz w:val="20"/>
                <w:szCs w:val="20"/>
              </w:rPr>
              <w:t xml:space="preserve">56.135(7)(j) </w:t>
            </w:r>
            <w:r w:rsidRPr="007B19FC">
              <w:rPr>
                <w:sz w:val="20"/>
                <w:szCs w:val="20"/>
              </w:rPr>
              <w:t xml:space="preserve">Each program staff person who provides care for a foster child in a Level 5 foster home shall complete the following training and orientation prior to working independently with a foster child: </w:t>
            </w:r>
          </w:p>
          <w:p w14:paraId="220E26E3" w14:textId="444BEED7" w:rsidR="00690C46" w:rsidRPr="007B19FC" w:rsidRDefault="00690C46" w:rsidP="00690C46">
            <w:pPr>
              <w:pStyle w:val="ListParagraph"/>
              <w:numPr>
                <w:ilvl w:val="0"/>
                <w:numId w:val="8"/>
              </w:numPr>
              <w:rPr>
                <w:sz w:val="20"/>
                <w:szCs w:val="20"/>
              </w:rPr>
            </w:pPr>
            <w:r w:rsidRPr="007B19FC">
              <w:rPr>
                <w:sz w:val="20"/>
                <w:szCs w:val="20"/>
              </w:rPr>
              <w:t xml:space="preserve">A minimum 40 hours of training on the following topics: </w:t>
            </w:r>
          </w:p>
          <w:p w14:paraId="742118D9" w14:textId="33B88C36" w:rsidR="00690C46" w:rsidRPr="007B19FC" w:rsidRDefault="00690C46" w:rsidP="00690C46">
            <w:pPr>
              <w:pStyle w:val="ListParagraph"/>
              <w:numPr>
                <w:ilvl w:val="1"/>
                <w:numId w:val="8"/>
              </w:numPr>
              <w:rPr>
                <w:sz w:val="20"/>
                <w:szCs w:val="20"/>
              </w:rPr>
            </w:pPr>
            <w:r w:rsidRPr="007B19FC">
              <w:rPr>
                <w:sz w:val="20"/>
                <w:szCs w:val="20"/>
              </w:rPr>
              <w:t>The standardized curriculum under s. DCF 56.14 (6) (a).</w:t>
            </w:r>
          </w:p>
          <w:p w14:paraId="4042FD04" w14:textId="55321A24" w:rsidR="00690C46" w:rsidRPr="007B19FC" w:rsidRDefault="00690C46" w:rsidP="00690C46">
            <w:pPr>
              <w:pStyle w:val="ListParagraph"/>
              <w:numPr>
                <w:ilvl w:val="1"/>
                <w:numId w:val="8"/>
              </w:numPr>
              <w:rPr>
                <w:sz w:val="20"/>
                <w:szCs w:val="20"/>
              </w:rPr>
            </w:pPr>
            <w:r w:rsidRPr="007B19FC">
              <w:rPr>
                <w:sz w:val="20"/>
                <w:szCs w:val="20"/>
              </w:rPr>
              <w:t>The topics listed in s. DCF 56.14 (6p) (b) to (j).</w:t>
            </w:r>
          </w:p>
          <w:p w14:paraId="0E35FB40" w14:textId="4A0B9FD2" w:rsidR="00690C46" w:rsidRPr="007B19FC" w:rsidRDefault="00690C46" w:rsidP="00690C46">
            <w:pPr>
              <w:pStyle w:val="ListParagraph"/>
              <w:numPr>
                <w:ilvl w:val="0"/>
                <w:numId w:val="8"/>
              </w:numPr>
              <w:rPr>
                <w:sz w:val="20"/>
                <w:szCs w:val="20"/>
              </w:rPr>
            </w:pPr>
            <w:r w:rsidRPr="007B19FC">
              <w:rPr>
                <w:sz w:val="20"/>
                <w:szCs w:val="20"/>
              </w:rPr>
              <w:t>Fifteen hours of child-specific or population-specific training, orientation, or observation.</w:t>
            </w:r>
          </w:p>
        </w:tc>
        <w:tc>
          <w:tcPr>
            <w:tcW w:w="2448" w:type="dxa"/>
            <w:tcBorders>
              <w:top w:val="nil"/>
              <w:bottom w:val="single" w:sz="4" w:space="0" w:color="auto"/>
            </w:tcBorders>
            <w:shd w:val="clear" w:color="auto" w:fill="auto"/>
            <w:vAlign w:val="center"/>
          </w:tcPr>
          <w:p w14:paraId="47F47BE6" w14:textId="7237C68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0942027F" w14:textId="51153D9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900021D" w14:textId="2A382AD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130719" w:rsidRPr="00DC73D2" w14:paraId="7F50EFB4"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DDF588F" w14:textId="4960C80B" w:rsidR="00130719" w:rsidRPr="00295AFB" w:rsidRDefault="00130719" w:rsidP="007B19FC">
            <w:pPr>
              <w:rPr>
                <w:sz w:val="20"/>
                <w:szCs w:val="20"/>
              </w:rPr>
            </w:pPr>
            <w:r>
              <w:rPr>
                <w:rFonts w:asciiTheme="minorHAnsi" w:hAnsiTheme="minorHAnsi" w:cs="Arial"/>
                <w:sz w:val="20"/>
                <w:szCs w:val="20"/>
              </w:rPr>
              <w:t>Program staff</w:t>
            </w:r>
            <w:r w:rsidRPr="00DC73D2">
              <w:rPr>
                <w:rFonts w:asciiTheme="minorHAnsi" w:hAnsiTheme="minorHAnsi" w:cs="Arial"/>
                <w:sz w:val="20"/>
                <w:szCs w:val="20"/>
              </w:rPr>
              <w:t xml:space="preserve"> – 24 hours of ongoing training in each subsequent 12-month period of licensure. 56.135(6)(b)3., 54.01(3m).</w:t>
            </w:r>
            <w:r>
              <w:rPr>
                <w:rFonts w:asciiTheme="minorHAnsi" w:hAnsiTheme="minorHAnsi" w:cs="Arial"/>
                <w:sz w:val="20"/>
                <w:szCs w:val="20"/>
              </w:rPr>
              <w:t xml:space="preserve"> </w:t>
            </w:r>
            <w:r w:rsidRPr="00DC73D2">
              <w:rPr>
                <w:rFonts w:asciiTheme="minorHAnsi" w:hAnsiTheme="minorHAnsi" w:cs="Arial"/>
                <w:sz w:val="20"/>
                <w:szCs w:val="20"/>
              </w:rPr>
              <w:t xml:space="preserve">Ongoing </w:t>
            </w:r>
            <w:r>
              <w:rPr>
                <w:rFonts w:asciiTheme="minorHAnsi" w:hAnsiTheme="minorHAnsi" w:cs="Arial"/>
                <w:sz w:val="20"/>
                <w:szCs w:val="20"/>
              </w:rPr>
              <w:t>t</w:t>
            </w:r>
            <w:r w:rsidRPr="00DC73D2">
              <w:rPr>
                <w:rFonts w:asciiTheme="minorHAnsi" w:hAnsiTheme="minorHAnsi" w:cs="Arial"/>
                <w:sz w:val="20"/>
                <w:szCs w:val="20"/>
              </w:rPr>
              <w:t>raining must include</w:t>
            </w:r>
            <w:r>
              <w:rPr>
                <w:rFonts w:asciiTheme="minorHAnsi" w:hAnsiTheme="minorHAnsi" w:cs="Arial"/>
                <w:sz w:val="20"/>
                <w:szCs w:val="20"/>
              </w:rPr>
              <w:t>:</w:t>
            </w:r>
          </w:p>
        </w:tc>
        <w:tc>
          <w:tcPr>
            <w:tcW w:w="2448" w:type="dxa"/>
            <w:tcBorders>
              <w:top w:val="nil"/>
              <w:bottom w:val="nil"/>
            </w:tcBorders>
            <w:shd w:val="clear" w:color="auto" w:fill="auto"/>
            <w:vAlign w:val="center"/>
          </w:tcPr>
          <w:p w14:paraId="4C551155" w14:textId="77777777" w:rsidR="00130719" w:rsidRPr="00DC73D2" w:rsidRDefault="00130719" w:rsidP="004E5468">
            <w:pPr>
              <w:spacing w:before="40" w:after="40"/>
              <w:rPr>
                <w:rFonts w:ascii="Garamond" w:hAnsi="Garamond"/>
                <w:szCs w:val="22"/>
              </w:rPr>
            </w:pPr>
          </w:p>
        </w:tc>
        <w:tc>
          <w:tcPr>
            <w:tcW w:w="2452" w:type="dxa"/>
            <w:gridSpan w:val="4"/>
            <w:tcBorders>
              <w:top w:val="nil"/>
              <w:bottom w:val="nil"/>
            </w:tcBorders>
            <w:shd w:val="clear" w:color="auto" w:fill="auto"/>
            <w:vAlign w:val="center"/>
          </w:tcPr>
          <w:p w14:paraId="7686CA3C" w14:textId="77777777" w:rsidR="00130719" w:rsidRPr="00DC73D2" w:rsidRDefault="00130719" w:rsidP="004E5468">
            <w:pPr>
              <w:spacing w:before="40" w:after="40"/>
              <w:rPr>
                <w:rFonts w:ascii="Garamond" w:hAnsi="Garamond"/>
                <w:szCs w:val="22"/>
              </w:rPr>
            </w:pPr>
          </w:p>
        </w:tc>
        <w:tc>
          <w:tcPr>
            <w:tcW w:w="2454" w:type="dxa"/>
            <w:gridSpan w:val="2"/>
            <w:tcBorders>
              <w:top w:val="nil"/>
              <w:bottom w:val="nil"/>
              <w:right w:val="nil"/>
            </w:tcBorders>
            <w:shd w:val="clear" w:color="auto" w:fill="auto"/>
            <w:vAlign w:val="center"/>
          </w:tcPr>
          <w:p w14:paraId="7C590CE7" w14:textId="77777777" w:rsidR="00130719" w:rsidRPr="00DC73D2" w:rsidRDefault="00130719" w:rsidP="004E5468">
            <w:pPr>
              <w:spacing w:before="40" w:after="40"/>
              <w:rPr>
                <w:rFonts w:ascii="Garamond" w:hAnsi="Garamond"/>
                <w:szCs w:val="22"/>
              </w:rPr>
            </w:pPr>
          </w:p>
        </w:tc>
      </w:tr>
      <w:tr w:rsidR="00690C46" w:rsidRPr="00DC73D2" w14:paraId="1F0296DA"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0D78EE98"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(a)</w:t>
            </w:r>
            <w:r w:rsidRPr="00DC73D2">
              <w:rPr>
                <w:rFonts w:asciiTheme="minorHAnsi" w:hAnsiTheme="minorHAnsi" w:cs="Arial"/>
                <w:sz w:val="20"/>
                <w:szCs w:val="20"/>
              </w:rPr>
              <w:tab/>
              <w:t>Child maltreatment and reporting requirements 56.14(8)(b)1r.a.</w:t>
            </w:r>
          </w:p>
        </w:tc>
        <w:tc>
          <w:tcPr>
            <w:tcW w:w="2448" w:type="dxa"/>
            <w:tcBorders>
              <w:top w:val="nil"/>
              <w:bottom w:val="single" w:sz="4" w:space="0" w:color="auto"/>
            </w:tcBorders>
            <w:shd w:val="clear" w:color="auto" w:fill="auto"/>
            <w:vAlign w:val="center"/>
          </w:tcPr>
          <w:p w14:paraId="7365EFDE" w14:textId="2F87C0B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nil"/>
              <w:bottom w:val="single" w:sz="4" w:space="0" w:color="auto"/>
            </w:tcBorders>
            <w:shd w:val="clear" w:color="auto" w:fill="auto"/>
            <w:vAlign w:val="center"/>
          </w:tcPr>
          <w:p w14:paraId="28B00FC3" w14:textId="4A66945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nil"/>
              <w:bottom w:val="single" w:sz="4" w:space="0" w:color="auto"/>
              <w:right w:val="nil"/>
            </w:tcBorders>
            <w:shd w:val="clear" w:color="auto" w:fill="auto"/>
            <w:vAlign w:val="center"/>
          </w:tcPr>
          <w:p w14:paraId="51A76CB7" w14:textId="6945A4FD"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05C40C94"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161F207"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(b)</w:t>
            </w:r>
            <w:r w:rsidRPr="00DC73D2">
              <w:rPr>
                <w:rFonts w:asciiTheme="minorHAnsi" w:hAnsiTheme="minorHAnsi" w:cs="Arial"/>
                <w:sz w:val="20"/>
                <w:szCs w:val="20"/>
              </w:rPr>
              <w:tab/>
              <w:t>Prompt and adequate treatment 56.14(8)(b)1r.b.</w:t>
            </w:r>
          </w:p>
        </w:tc>
        <w:tc>
          <w:tcPr>
            <w:tcW w:w="2448" w:type="dxa"/>
            <w:tcBorders>
              <w:top w:val="single" w:sz="4" w:space="0" w:color="auto"/>
              <w:bottom w:val="single" w:sz="4" w:space="0" w:color="auto"/>
            </w:tcBorders>
            <w:shd w:val="clear" w:color="auto" w:fill="auto"/>
            <w:vAlign w:val="center"/>
          </w:tcPr>
          <w:p w14:paraId="658EBF4C" w14:textId="77DA5E0B"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04DAEC3" w14:textId="0CEAD4A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4D926F48" w14:textId="16FDDEA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727883A1"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4D234110"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(c)</w:t>
            </w:r>
            <w:r w:rsidRPr="00DC73D2">
              <w:rPr>
                <w:rFonts w:asciiTheme="minorHAnsi" w:hAnsiTheme="minorHAnsi" w:cs="Arial"/>
                <w:sz w:val="20"/>
                <w:szCs w:val="20"/>
              </w:rPr>
              <w:tab/>
              <w:t>Any required reauthorizations for first aid, blood-borne pathogens, and cardiopulmonary resuscitation 56.14(8)(b)1r.c.</w:t>
            </w:r>
          </w:p>
        </w:tc>
        <w:tc>
          <w:tcPr>
            <w:tcW w:w="2448" w:type="dxa"/>
            <w:tcBorders>
              <w:top w:val="single" w:sz="4" w:space="0" w:color="auto"/>
              <w:bottom w:val="single" w:sz="4" w:space="0" w:color="auto"/>
            </w:tcBorders>
            <w:shd w:val="clear" w:color="auto" w:fill="auto"/>
            <w:vAlign w:val="center"/>
          </w:tcPr>
          <w:p w14:paraId="5C83DE99" w14:textId="27BCE0C1"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49FF80FA" w14:textId="6C822A46"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30882823" w14:textId="0E627332"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588A5A7E" w14:textId="77777777" w:rsidTr="002F54C2">
        <w:tblPrEx>
          <w:tblCellMar>
            <w:left w:w="108" w:type="dxa"/>
            <w:right w:w="108" w:type="dxa"/>
          </w:tblCellMar>
        </w:tblPrEx>
        <w:trPr>
          <w:trHeight w:val="288"/>
        </w:trPr>
        <w:tc>
          <w:tcPr>
            <w:tcW w:w="7046" w:type="dxa"/>
            <w:gridSpan w:val="4"/>
            <w:tcBorders>
              <w:top w:val="nil"/>
              <w:left w:val="nil"/>
              <w:bottom w:val="nil"/>
            </w:tcBorders>
            <w:shd w:val="clear" w:color="auto" w:fill="auto"/>
            <w:tcMar>
              <w:left w:w="72" w:type="dxa"/>
              <w:right w:w="72" w:type="dxa"/>
            </w:tcMar>
            <w:vAlign w:val="center"/>
          </w:tcPr>
          <w:p w14:paraId="145EAB2E" w14:textId="77777777" w:rsidR="00690C46" w:rsidRPr="00DC73D2" w:rsidRDefault="00690C46" w:rsidP="00690C46">
            <w:pPr>
              <w:spacing w:before="40" w:after="40"/>
              <w:ind w:left="708" w:hanging="360"/>
              <w:rPr>
                <w:rFonts w:asciiTheme="minorHAnsi" w:hAnsiTheme="minorHAnsi" w:cs="Arial"/>
                <w:sz w:val="20"/>
                <w:szCs w:val="20"/>
              </w:rPr>
            </w:pPr>
            <w:r w:rsidRPr="00DC73D2">
              <w:rPr>
                <w:rFonts w:asciiTheme="minorHAnsi" w:hAnsiTheme="minorHAnsi" w:cs="Arial"/>
                <w:sz w:val="20"/>
                <w:szCs w:val="20"/>
              </w:rPr>
              <w:t>(d)</w:t>
            </w:r>
            <w:r w:rsidRPr="00DC73D2">
              <w:rPr>
                <w:rFonts w:asciiTheme="minorHAnsi" w:hAnsiTheme="minorHAnsi" w:cs="Arial"/>
                <w:sz w:val="20"/>
                <w:szCs w:val="20"/>
              </w:rPr>
              <w:tab/>
              <w:t>8 hours of child-specific or population-specific training 56.14(8)(b)1r.d.</w:t>
            </w:r>
          </w:p>
        </w:tc>
        <w:tc>
          <w:tcPr>
            <w:tcW w:w="2448" w:type="dxa"/>
            <w:tcBorders>
              <w:top w:val="single" w:sz="4" w:space="0" w:color="auto"/>
              <w:bottom w:val="single" w:sz="4" w:space="0" w:color="auto"/>
            </w:tcBorders>
            <w:shd w:val="clear" w:color="auto" w:fill="auto"/>
            <w:vAlign w:val="center"/>
          </w:tcPr>
          <w:p w14:paraId="0ED9C893" w14:textId="35EC34A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53F0601B" w14:textId="243961F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7143FE94" w14:textId="1C0696F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6E8A339D" w14:textId="77777777" w:rsidTr="002F54C2">
        <w:tblPrEx>
          <w:tblCellMar>
            <w:left w:w="108" w:type="dxa"/>
            <w:right w:w="108" w:type="dxa"/>
          </w:tblCellMar>
        </w:tblPrEx>
        <w:trPr>
          <w:trHeight w:val="288"/>
        </w:trPr>
        <w:tc>
          <w:tcPr>
            <w:tcW w:w="7046" w:type="dxa"/>
            <w:gridSpan w:val="4"/>
            <w:tcBorders>
              <w:top w:val="nil"/>
              <w:left w:val="nil"/>
              <w:bottom w:val="single" w:sz="4" w:space="0" w:color="auto"/>
            </w:tcBorders>
            <w:shd w:val="clear" w:color="auto" w:fill="auto"/>
            <w:tcMar>
              <w:left w:w="72" w:type="dxa"/>
              <w:right w:w="72" w:type="dxa"/>
            </w:tcMar>
            <w:vAlign w:val="center"/>
          </w:tcPr>
          <w:p w14:paraId="4EBE6ED0" w14:textId="7EE09F77"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Total credit for training that is not in</w:t>
            </w:r>
            <w:r>
              <w:rPr>
                <w:rFonts w:asciiTheme="minorHAnsi" w:hAnsiTheme="minorHAnsi" w:cs="Arial"/>
                <w:sz w:val="20"/>
                <w:szCs w:val="20"/>
              </w:rPr>
              <w:t>-</w:t>
            </w:r>
            <w:proofErr w:type="gramStart"/>
            <w:r w:rsidRPr="00DC73D2">
              <w:rPr>
                <w:rFonts w:asciiTheme="minorHAnsi" w:hAnsiTheme="minorHAnsi" w:cs="Arial"/>
                <w:sz w:val="20"/>
                <w:szCs w:val="20"/>
              </w:rPr>
              <w:t>person</w:t>
            </w:r>
            <w:proofErr w:type="gramEnd"/>
            <w:r w:rsidRPr="00DC73D2">
              <w:rPr>
                <w:rFonts w:asciiTheme="minorHAnsi" w:hAnsiTheme="minorHAnsi" w:cs="Arial"/>
                <w:sz w:val="20"/>
                <w:szCs w:val="20"/>
              </w:rPr>
              <w:t xml:space="preserve"> or a live video conference may</w:t>
            </w:r>
            <w:r>
              <w:rPr>
                <w:rFonts w:asciiTheme="minorHAnsi" w:hAnsiTheme="minorHAnsi" w:cs="Arial"/>
                <w:sz w:val="20"/>
                <w:szCs w:val="20"/>
              </w:rPr>
              <w:t xml:space="preserve"> </w:t>
            </w:r>
            <w:r w:rsidRPr="00DC73D2">
              <w:rPr>
                <w:rFonts w:asciiTheme="minorHAnsi" w:hAnsiTheme="minorHAnsi" w:cs="Arial"/>
                <w:sz w:val="20"/>
                <w:szCs w:val="20"/>
              </w:rPr>
              <w:t>not exceed 20% of the required hours 56.14(8)(b)3.</w:t>
            </w:r>
          </w:p>
        </w:tc>
        <w:tc>
          <w:tcPr>
            <w:tcW w:w="2448" w:type="dxa"/>
            <w:tcBorders>
              <w:top w:val="single" w:sz="4" w:space="0" w:color="auto"/>
              <w:bottom w:val="single" w:sz="4" w:space="0" w:color="auto"/>
            </w:tcBorders>
            <w:shd w:val="clear" w:color="auto" w:fill="auto"/>
            <w:vAlign w:val="center"/>
          </w:tcPr>
          <w:p w14:paraId="7AADEFA2" w14:textId="322D2EAF"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7DCF2464" w14:textId="57B237A0"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2C164CBA" w14:textId="6971BD1A"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17220F9E"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12D4FB05" w14:textId="35C911E5" w:rsidR="00690C46" w:rsidRPr="00DC73D2" w:rsidRDefault="00690C46" w:rsidP="00690C46">
            <w:pPr>
              <w:spacing w:before="40" w:after="40"/>
              <w:rPr>
                <w:rFonts w:asciiTheme="minorHAnsi" w:hAnsiTheme="minorHAnsi" w:cs="Arial"/>
                <w:sz w:val="20"/>
                <w:szCs w:val="20"/>
              </w:rPr>
            </w:pPr>
            <w:r w:rsidRPr="00DC73D2">
              <w:rPr>
                <w:rFonts w:asciiTheme="minorHAnsi" w:hAnsiTheme="minorHAnsi" w:cs="Arial"/>
                <w:sz w:val="20"/>
                <w:szCs w:val="20"/>
              </w:rPr>
              <w:t>Two in-person contacts per month with the foster parent</w:t>
            </w:r>
            <w:r>
              <w:rPr>
                <w:rFonts w:asciiTheme="minorHAnsi" w:hAnsiTheme="minorHAnsi" w:cs="Arial"/>
                <w:sz w:val="20"/>
                <w:szCs w:val="20"/>
              </w:rPr>
              <w:t>, at least one contact in the foster home.</w:t>
            </w:r>
            <w:r w:rsidRPr="00DC73D2">
              <w:rPr>
                <w:rFonts w:asciiTheme="minorHAnsi" w:hAnsiTheme="minorHAnsi" w:cs="Arial"/>
                <w:sz w:val="20"/>
                <w:szCs w:val="20"/>
              </w:rPr>
              <w:t xml:space="preserve"> 56.185(1)(c)1.</w:t>
            </w:r>
          </w:p>
        </w:tc>
        <w:tc>
          <w:tcPr>
            <w:tcW w:w="2448" w:type="dxa"/>
            <w:tcBorders>
              <w:top w:val="single" w:sz="4" w:space="0" w:color="auto"/>
              <w:bottom w:val="single" w:sz="4" w:space="0" w:color="auto"/>
            </w:tcBorders>
            <w:shd w:val="clear" w:color="auto" w:fill="auto"/>
            <w:vAlign w:val="center"/>
          </w:tcPr>
          <w:p w14:paraId="0FAEA957" w14:textId="356B6704" w:rsidR="00690C46" w:rsidRPr="00DC73D2" w:rsidRDefault="00690C46" w:rsidP="00690C4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AA31CC3" w14:textId="0218842F" w:rsidR="00690C46" w:rsidRPr="00DC73D2" w:rsidRDefault="00690C46" w:rsidP="00690C4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1377221" w14:textId="18473325" w:rsidR="00690C46" w:rsidRPr="00DC73D2" w:rsidRDefault="00690C46" w:rsidP="00690C46">
            <w:pPr>
              <w:spacing w:before="40" w:after="40"/>
              <w:rPr>
                <w:rFonts w:ascii="Garamond" w:hAnsi="Garamond"/>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690C46" w:rsidRPr="00DC73D2" w14:paraId="6DB3BB2C" w14:textId="77777777" w:rsidTr="007C07D5">
        <w:tblPrEx>
          <w:tblCellMar>
            <w:left w:w="108" w:type="dxa"/>
            <w:right w:w="108" w:type="dxa"/>
          </w:tblCellMar>
        </w:tblPrEx>
        <w:trPr>
          <w:trHeight w:val="288"/>
        </w:trPr>
        <w:tc>
          <w:tcPr>
            <w:tcW w:w="7046" w:type="dxa"/>
            <w:gridSpan w:val="4"/>
            <w:tcBorders>
              <w:top w:val="single" w:sz="4" w:space="0" w:color="auto"/>
              <w:left w:val="nil"/>
              <w:bottom w:val="single" w:sz="4" w:space="0" w:color="auto"/>
            </w:tcBorders>
            <w:shd w:val="clear" w:color="auto" w:fill="auto"/>
            <w:tcMar>
              <w:left w:w="72" w:type="dxa"/>
              <w:right w:w="72" w:type="dxa"/>
            </w:tcMar>
            <w:vAlign w:val="center"/>
          </w:tcPr>
          <w:p w14:paraId="10BDD9A6" w14:textId="019648C5" w:rsidR="00690C46" w:rsidRPr="00DC73D2" w:rsidRDefault="00690C46" w:rsidP="00690C46">
            <w:pPr>
              <w:spacing w:before="40" w:after="40"/>
              <w:rPr>
                <w:rFonts w:asciiTheme="minorHAnsi" w:hAnsiTheme="minorHAnsi" w:cs="Arial"/>
                <w:sz w:val="20"/>
                <w:szCs w:val="20"/>
              </w:rPr>
            </w:pPr>
            <w:r w:rsidRPr="00DC73D2">
              <w:rPr>
                <w:rFonts w:asciiTheme="minorHAnsi" w:eastAsia="Roboto" w:hAnsiTheme="minorHAnsi" w:cstheme="minorBidi"/>
                <w:color w:val="000000"/>
                <w:sz w:val="20"/>
                <w:szCs w:val="20"/>
              </w:rPr>
              <w:t>An agency representative other than the foster parent shall have an in-person contact with a foster child at least every other week</w:t>
            </w:r>
            <w:r>
              <w:rPr>
                <w:rFonts w:asciiTheme="minorHAnsi" w:eastAsia="Roboto" w:hAnsiTheme="minorHAnsi" w:cstheme="minorBidi"/>
                <w:color w:val="000000"/>
                <w:sz w:val="20"/>
                <w:szCs w:val="20"/>
              </w:rPr>
              <w:t xml:space="preserve"> with</w:t>
            </w:r>
            <w:r w:rsidRPr="00DC73D2">
              <w:rPr>
                <w:rFonts w:asciiTheme="minorHAnsi" w:eastAsia="Roboto" w:hAnsiTheme="minorHAnsi" w:cstheme="minorBidi"/>
                <w:color w:val="000000"/>
                <w:w w:val="105"/>
                <w:sz w:val="20"/>
                <w:szCs w:val="20"/>
              </w:rPr>
              <w:t xml:space="preserve"> one contact per month in the foster home. 56.185(1)(c)2.</w:t>
            </w:r>
          </w:p>
        </w:tc>
        <w:tc>
          <w:tcPr>
            <w:tcW w:w="2448" w:type="dxa"/>
            <w:tcBorders>
              <w:top w:val="single" w:sz="4" w:space="0" w:color="auto"/>
              <w:bottom w:val="single" w:sz="4" w:space="0" w:color="auto"/>
            </w:tcBorders>
            <w:shd w:val="clear" w:color="auto" w:fill="auto"/>
            <w:vAlign w:val="center"/>
          </w:tcPr>
          <w:p w14:paraId="5E536016" w14:textId="53F13C49"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2" w:type="dxa"/>
            <w:gridSpan w:val="4"/>
            <w:tcBorders>
              <w:top w:val="single" w:sz="4" w:space="0" w:color="auto"/>
              <w:bottom w:val="single" w:sz="4" w:space="0" w:color="auto"/>
            </w:tcBorders>
            <w:shd w:val="clear" w:color="auto" w:fill="auto"/>
            <w:vAlign w:val="center"/>
          </w:tcPr>
          <w:p w14:paraId="3F9A2155" w14:textId="4257C31C"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2454" w:type="dxa"/>
            <w:gridSpan w:val="2"/>
            <w:tcBorders>
              <w:top w:val="single" w:sz="4" w:space="0" w:color="auto"/>
              <w:bottom w:val="single" w:sz="4" w:space="0" w:color="auto"/>
              <w:right w:val="nil"/>
            </w:tcBorders>
            <w:shd w:val="clear" w:color="auto" w:fill="auto"/>
            <w:vAlign w:val="center"/>
          </w:tcPr>
          <w:p w14:paraId="15EE2FFD" w14:textId="55534DDE" w:rsidR="00690C46" w:rsidRPr="00DC73D2" w:rsidRDefault="00690C46" w:rsidP="00690C46">
            <w:pPr>
              <w:spacing w:before="40" w:after="40"/>
              <w:rPr>
                <w:rFonts w:ascii="Garamond" w:hAnsi="Garamond"/>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r>
      <w:tr w:rsidR="0098317B" w:rsidRPr="00DC73D2" w14:paraId="284A6596" w14:textId="77777777" w:rsidTr="006C1CA1">
        <w:trPr>
          <w:trHeight w:val="288"/>
        </w:trPr>
        <w:tc>
          <w:tcPr>
            <w:tcW w:w="14400" w:type="dxa"/>
            <w:gridSpan w:val="11"/>
            <w:tcBorders>
              <w:top w:val="single" w:sz="8" w:space="0" w:color="auto"/>
              <w:left w:val="nil"/>
              <w:bottom w:val="single" w:sz="4" w:space="0" w:color="auto"/>
              <w:right w:val="nil"/>
            </w:tcBorders>
            <w:shd w:val="clear" w:color="auto" w:fill="auto"/>
            <w:tcMar>
              <w:left w:w="72" w:type="dxa"/>
              <w:right w:w="72" w:type="dxa"/>
            </w:tcMar>
            <w:vAlign w:val="center"/>
          </w:tcPr>
          <w:p w14:paraId="4CC7CE83" w14:textId="536EA806" w:rsidR="0098317B" w:rsidRPr="004C535F" w:rsidRDefault="0098317B" w:rsidP="0098317B">
            <w:pPr>
              <w:keepNext/>
              <w:spacing w:before="40" w:after="40"/>
              <w:rPr>
                <w:rFonts w:asciiTheme="minorHAnsi" w:hAnsiTheme="minorHAnsi" w:cs="Arial"/>
                <w:b/>
                <w:szCs w:val="22"/>
              </w:rPr>
            </w:pPr>
            <w:r>
              <w:rPr>
                <w:rFonts w:asciiTheme="minorHAnsi" w:hAnsiTheme="minorHAnsi" w:cs="Arial"/>
                <w:b/>
                <w:szCs w:val="22"/>
              </w:rPr>
              <w:lastRenderedPageBreak/>
              <w:t>Signature</w:t>
            </w:r>
          </w:p>
        </w:tc>
      </w:tr>
      <w:tr w:rsidR="00DE6CAD" w:rsidRPr="00DC73D2" w14:paraId="02B5FDE3" w14:textId="77777777" w:rsidTr="007C07D5">
        <w:trPr>
          <w:trHeight w:val="576"/>
        </w:trPr>
        <w:tc>
          <w:tcPr>
            <w:tcW w:w="592" w:type="dxa"/>
            <w:tcBorders>
              <w:top w:val="single" w:sz="4" w:space="0" w:color="auto"/>
              <w:left w:val="nil"/>
              <w:bottom w:val="nil"/>
              <w:right w:val="nil"/>
            </w:tcBorders>
            <w:shd w:val="clear" w:color="auto" w:fill="auto"/>
            <w:vAlign w:val="bottom"/>
          </w:tcPr>
          <w:p w14:paraId="23208504" w14:textId="77777777" w:rsidR="00DE6CAD" w:rsidRPr="00DC73D2" w:rsidRDefault="00DE6CAD" w:rsidP="00DE6CAD">
            <w:pPr>
              <w:autoSpaceDE w:val="0"/>
              <w:autoSpaceDN w:val="0"/>
              <w:adjustRightInd w:val="0"/>
              <w:spacing w:before="40" w:after="40"/>
              <w:jc w:val="center"/>
              <w:rPr>
                <w:bCs/>
                <w:szCs w:val="22"/>
              </w:rPr>
            </w:pPr>
          </w:p>
        </w:tc>
        <w:tc>
          <w:tcPr>
            <w:tcW w:w="4517" w:type="dxa"/>
            <w:tcBorders>
              <w:top w:val="single" w:sz="4" w:space="0" w:color="auto"/>
              <w:left w:val="nil"/>
              <w:bottom w:val="single" w:sz="4" w:space="0" w:color="auto"/>
              <w:right w:val="nil"/>
            </w:tcBorders>
            <w:shd w:val="clear" w:color="auto" w:fill="auto"/>
            <w:vAlign w:val="bottom"/>
          </w:tcPr>
          <w:p w14:paraId="319BB203" w14:textId="3D7B85CB" w:rsidR="00DE6CAD" w:rsidRPr="00DC73D2" w:rsidRDefault="00690C46" w:rsidP="00DE6CAD">
            <w:pPr>
              <w:autoSpaceDE w:val="0"/>
              <w:autoSpaceDN w:val="0"/>
              <w:adjustRightInd w:val="0"/>
              <w:spacing w:before="40" w:after="40"/>
              <w:jc w:val="center"/>
              <w:rPr>
                <w:bCs/>
                <w:szCs w:val="22"/>
              </w:rPr>
            </w:pPr>
            <w:r>
              <w:rPr>
                <w:rFonts w:ascii="Garamond" w:hAnsi="Garamond"/>
                <w:szCs w:val="22"/>
              </w:rPr>
              <w:fldChar w:fldCharType="begin">
                <w:ffData>
                  <w:name w:val=""/>
                  <w:enabled/>
                  <w:calcOnExit w:val="0"/>
                  <w:textInput>
                    <w:maxLength w:val="85"/>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591" w:type="dxa"/>
            <w:tcBorders>
              <w:top w:val="single" w:sz="4" w:space="0" w:color="auto"/>
              <w:left w:val="nil"/>
              <w:bottom w:val="nil"/>
              <w:right w:val="nil"/>
            </w:tcBorders>
            <w:shd w:val="clear" w:color="auto" w:fill="auto"/>
            <w:vAlign w:val="bottom"/>
          </w:tcPr>
          <w:p w14:paraId="3D08E279" w14:textId="77777777" w:rsidR="00DE6CAD" w:rsidRPr="00DC73D2" w:rsidRDefault="00DE6CAD" w:rsidP="00DE6CAD">
            <w:pPr>
              <w:autoSpaceDE w:val="0"/>
              <w:autoSpaceDN w:val="0"/>
              <w:adjustRightInd w:val="0"/>
              <w:spacing w:before="40" w:after="40"/>
              <w:jc w:val="center"/>
              <w:rPr>
                <w:bCs/>
                <w:szCs w:val="22"/>
              </w:rPr>
            </w:pPr>
          </w:p>
        </w:tc>
        <w:tc>
          <w:tcPr>
            <w:tcW w:w="4955" w:type="dxa"/>
            <w:gridSpan w:val="4"/>
            <w:tcBorders>
              <w:top w:val="single" w:sz="4" w:space="0" w:color="auto"/>
              <w:left w:val="nil"/>
              <w:bottom w:val="single" w:sz="4" w:space="0" w:color="auto"/>
              <w:right w:val="nil"/>
            </w:tcBorders>
            <w:shd w:val="clear" w:color="auto" w:fill="auto"/>
            <w:vAlign w:val="bottom"/>
          </w:tcPr>
          <w:p w14:paraId="18E51D71" w14:textId="32D7228B" w:rsidR="00DE6CAD" w:rsidRPr="00DC73D2" w:rsidRDefault="00690C46" w:rsidP="00DE6CAD">
            <w:pPr>
              <w:autoSpaceDE w:val="0"/>
              <w:autoSpaceDN w:val="0"/>
              <w:adjustRightInd w:val="0"/>
              <w:spacing w:before="40" w:after="40"/>
              <w:jc w:val="center"/>
              <w:rPr>
                <w:bCs/>
                <w:szCs w:val="22"/>
              </w:rPr>
            </w:pPr>
            <w:r>
              <w:rPr>
                <w:rFonts w:ascii="Garamond" w:hAnsi="Garamond"/>
                <w:szCs w:val="22"/>
              </w:rPr>
              <w:fldChar w:fldCharType="begin">
                <w:ffData>
                  <w:name w:val=""/>
                  <w:enabled/>
                  <w:calcOnExit w:val="0"/>
                  <w:textInput>
                    <w:maxLength w:val="85"/>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677" w:type="dxa"/>
            <w:tcBorders>
              <w:top w:val="single" w:sz="4" w:space="0" w:color="auto"/>
              <w:left w:val="nil"/>
              <w:bottom w:val="nil"/>
              <w:right w:val="nil"/>
            </w:tcBorders>
            <w:shd w:val="clear" w:color="auto" w:fill="auto"/>
            <w:vAlign w:val="bottom"/>
          </w:tcPr>
          <w:p w14:paraId="28A73797" w14:textId="77777777" w:rsidR="00DE6CAD" w:rsidRPr="00DC73D2" w:rsidRDefault="00DE6CAD" w:rsidP="00DE6CAD">
            <w:pPr>
              <w:autoSpaceDE w:val="0"/>
              <w:autoSpaceDN w:val="0"/>
              <w:adjustRightInd w:val="0"/>
              <w:spacing w:before="40" w:after="40"/>
              <w:jc w:val="center"/>
              <w:rPr>
                <w:bCs/>
                <w:szCs w:val="22"/>
              </w:rPr>
            </w:pPr>
          </w:p>
        </w:tc>
        <w:tc>
          <w:tcPr>
            <w:tcW w:w="2417" w:type="dxa"/>
            <w:gridSpan w:val="2"/>
            <w:tcBorders>
              <w:top w:val="single" w:sz="4" w:space="0" w:color="auto"/>
              <w:left w:val="nil"/>
              <w:bottom w:val="single" w:sz="4" w:space="0" w:color="auto"/>
              <w:right w:val="nil"/>
            </w:tcBorders>
            <w:shd w:val="clear" w:color="auto" w:fill="auto"/>
            <w:vAlign w:val="bottom"/>
          </w:tcPr>
          <w:p w14:paraId="320C76E5" w14:textId="61001D5D" w:rsidR="00DE6CAD" w:rsidRPr="00DC73D2" w:rsidRDefault="00690C46" w:rsidP="00DE6CAD">
            <w:pPr>
              <w:autoSpaceDE w:val="0"/>
              <w:autoSpaceDN w:val="0"/>
              <w:adjustRightInd w:val="0"/>
              <w:spacing w:before="40" w:after="40"/>
              <w:jc w:val="center"/>
              <w:rPr>
                <w:bCs/>
                <w:szCs w:val="22"/>
              </w:rPr>
            </w:pPr>
            <w:r>
              <w:rPr>
                <w:rFonts w:ascii="Garamond" w:hAnsi="Garamond"/>
                <w:szCs w:val="22"/>
              </w:rPr>
              <w:fldChar w:fldCharType="begin">
                <w:ffData>
                  <w:name w:val=""/>
                  <w:enabled/>
                  <w:calcOnExit w:val="0"/>
                  <w:textInput>
                    <w:maxLength w:val="10"/>
                  </w:textInput>
                </w:ffData>
              </w:fldChar>
            </w:r>
            <w:r>
              <w:rPr>
                <w:rFonts w:ascii="Garamond" w:hAnsi="Garamond"/>
                <w:szCs w:val="22"/>
              </w:rPr>
              <w:instrText xml:space="preserve"> FORMTEXT </w:instrText>
            </w:r>
            <w:r>
              <w:rPr>
                <w:rFonts w:ascii="Garamond" w:hAnsi="Garamond"/>
                <w:szCs w:val="22"/>
              </w:rPr>
            </w:r>
            <w:r>
              <w:rPr>
                <w:rFonts w:ascii="Garamond" w:hAnsi="Garamond"/>
                <w:szCs w:val="22"/>
              </w:rPr>
              <w:fldChar w:fldCharType="separate"/>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noProof/>
                <w:szCs w:val="22"/>
              </w:rPr>
              <w:t> </w:t>
            </w:r>
            <w:r>
              <w:rPr>
                <w:rFonts w:ascii="Garamond" w:hAnsi="Garamond"/>
                <w:szCs w:val="22"/>
              </w:rPr>
              <w:fldChar w:fldCharType="end"/>
            </w:r>
          </w:p>
        </w:tc>
        <w:tc>
          <w:tcPr>
            <w:tcW w:w="651" w:type="dxa"/>
            <w:tcBorders>
              <w:top w:val="single" w:sz="4" w:space="0" w:color="auto"/>
              <w:left w:val="nil"/>
              <w:bottom w:val="nil"/>
              <w:right w:val="nil"/>
            </w:tcBorders>
            <w:shd w:val="clear" w:color="auto" w:fill="auto"/>
            <w:vAlign w:val="bottom"/>
          </w:tcPr>
          <w:p w14:paraId="2339FD45" w14:textId="77777777" w:rsidR="00DE6CAD" w:rsidRPr="00DC73D2" w:rsidRDefault="00DE6CAD" w:rsidP="00DE6CAD">
            <w:pPr>
              <w:autoSpaceDE w:val="0"/>
              <w:autoSpaceDN w:val="0"/>
              <w:adjustRightInd w:val="0"/>
              <w:spacing w:before="40" w:after="40"/>
              <w:jc w:val="center"/>
              <w:rPr>
                <w:bCs/>
                <w:szCs w:val="22"/>
              </w:rPr>
            </w:pPr>
          </w:p>
        </w:tc>
      </w:tr>
      <w:tr w:rsidR="004E5468" w:rsidRPr="00C30795" w14:paraId="1CFF5339" w14:textId="77777777" w:rsidTr="006C1CA1">
        <w:trPr>
          <w:trHeight w:val="432"/>
        </w:trPr>
        <w:tc>
          <w:tcPr>
            <w:tcW w:w="592" w:type="dxa"/>
            <w:tcBorders>
              <w:top w:val="nil"/>
              <w:left w:val="nil"/>
              <w:bottom w:val="single" w:sz="12" w:space="0" w:color="auto"/>
              <w:right w:val="nil"/>
            </w:tcBorders>
            <w:shd w:val="clear" w:color="auto" w:fill="auto"/>
          </w:tcPr>
          <w:p w14:paraId="1AD99B53" w14:textId="77777777" w:rsidR="004E5468" w:rsidRPr="00DC73D2" w:rsidRDefault="004E5468" w:rsidP="00DE6CAD">
            <w:pPr>
              <w:autoSpaceDE w:val="0"/>
              <w:autoSpaceDN w:val="0"/>
              <w:adjustRightInd w:val="0"/>
              <w:spacing w:before="40" w:after="40"/>
              <w:jc w:val="center"/>
              <w:rPr>
                <w:b/>
                <w:bCs/>
                <w:szCs w:val="22"/>
              </w:rPr>
            </w:pPr>
          </w:p>
        </w:tc>
        <w:tc>
          <w:tcPr>
            <w:tcW w:w="4517" w:type="dxa"/>
            <w:tcBorders>
              <w:top w:val="single" w:sz="4" w:space="0" w:color="auto"/>
              <w:left w:val="nil"/>
              <w:bottom w:val="single" w:sz="12" w:space="0" w:color="auto"/>
              <w:right w:val="nil"/>
            </w:tcBorders>
            <w:shd w:val="clear" w:color="auto" w:fill="auto"/>
          </w:tcPr>
          <w:p w14:paraId="292878ED" w14:textId="0D32EBF5" w:rsidR="004E5468" w:rsidRPr="00DC73D2" w:rsidRDefault="004E5468" w:rsidP="00DE6CAD">
            <w:pPr>
              <w:autoSpaceDE w:val="0"/>
              <w:autoSpaceDN w:val="0"/>
              <w:adjustRightInd w:val="0"/>
              <w:spacing w:before="40" w:after="40"/>
              <w:jc w:val="center"/>
              <w:rPr>
                <w:rFonts w:ascii="Arial" w:hAnsi="Arial" w:cs="Arial"/>
                <w:b/>
                <w:bCs/>
                <w:sz w:val="18"/>
                <w:szCs w:val="22"/>
              </w:rPr>
            </w:pPr>
            <w:r w:rsidRPr="00DC73D2">
              <w:rPr>
                <w:rFonts w:ascii="Arial" w:hAnsi="Arial" w:cs="Arial"/>
                <w:b/>
                <w:bCs/>
                <w:sz w:val="18"/>
                <w:szCs w:val="22"/>
              </w:rPr>
              <w:t>Licensing Representative</w:t>
            </w:r>
            <w:r w:rsidR="00634886">
              <w:rPr>
                <w:rFonts w:ascii="Arial" w:hAnsi="Arial" w:cs="Arial"/>
                <w:b/>
                <w:bCs/>
                <w:sz w:val="18"/>
                <w:szCs w:val="22"/>
              </w:rPr>
              <w:t xml:space="preserve"> Name</w:t>
            </w:r>
          </w:p>
        </w:tc>
        <w:tc>
          <w:tcPr>
            <w:tcW w:w="591" w:type="dxa"/>
            <w:tcBorders>
              <w:top w:val="nil"/>
              <w:left w:val="nil"/>
              <w:bottom w:val="single" w:sz="12" w:space="0" w:color="auto"/>
              <w:right w:val="nil"/>
            </w:tcBorders>
            <w:shd w:val="clear" w:color="auto" w:fill="auto"/>
          </w:tcPr>
          <w:p w14:paraId="10B3E84E" w14:textId="77777777" w:rsidR="004E5468" w:rsidRPr="00DC73D2" w:rsidRDefault="004E5468" w:rsidP="00DE6CAD">
            <w:pPr>
              <w:autoSpaceDE w:val="0"/>
              <w:autoSpaceDN w:val="0"/>
              <w:adjustRightInd w:val="0"/>
              <w:spacing w:before="40" w:after="40"/>
              <w:jc w:val="center"/>
              <w:rPr>
                <w:b/>
                <w:bCs/>
                <w:szCs w:val="22"/>
              </w:rPr>
            </w:pPr>
          </w:p>
        </w:tc>
        <w:tc>
          <w:tcPr>
            <w:tcW w:w="4955" w:type="dxa"/>
            <w:gridSpan w:val="4"/>
            <w:tcBorders>
              <w:top w:val="single" w:sz="4" w:space="0" w:color="auto"/>
              <w:left w:val="nil"/>
              <w:bottom w:val="single" w:sz="12" w:space="0" w:color="auto"/>
              <w:right w:val="nil"/>
            </w:tcBorders>
            <w:shd w:val="clear" w:color="auto" w:fill="auto"/>
          </w:tcPr>
          <w:p w14:paraId="60E3A165" w14:textId="2A6CAD8E" w:rsidR="004E5468" w:rsidRPr="00DC73D2" w:rsidRDefault="004E5468" w:rsidP="00DE6CAD">
            <w:pPr>
              <w:autoSpaceDE w:val="0"/>
              <w:autoSpaceDN w:val="0"/>
              <w:adjustRightInd w:val="0"/>
              <w:spacing w:before="40" w:after="40"/>
              <w:jc w:val="center"/>
              <w:rPr>
                <w:rFonts w:ascii="Arial" w:hAnsi="Arial" w:cs="Arial"/>
                <w:b/>
                <w:bCs/>
                <w:sz w:val="18"/>
                <w:szCs w:val="22"/>
              </w:rPr>
            </w:pPr>
            <w:r w:rsidRPr="00DC73D2">
              <w:rPr>
                <w:rFonts w:ascii="Arial" w:hAnsi="Arial" w:cs="Arial"/>
                <w:b/>
                <w:bCs/>
                <w:sz w:val="18"/>
                <w:szCs w:val="22"/>
              </w:rPr>
              <w:t>Licensing Representative</w:t>
            </w:r>
            <w:r w:rsidR="00634886">
              <w:rPr>
                <w:rFonts w:ascii="Arial" w:hAnsi="Arial" w:cs="Arial"/>
                <w:b/>
                <w:bCs/>
                <w:sz w:val="18"/>
                <w:szCs w:val="22"/>
              </w:rPr>
              <w:t xml:space="preserve"> Signature</w:t>
            </w:r>
          </w:p>
        </w:tc>
        <w:tc>
          <w:tcPr>
            <w:tcW w:w="677" w:type="dxa"/>
            <w:tcBorders>
              <w:top w:val="nil"/>
              <w:left w:val="nil"/>
              <w:bottom w:val="single" w:sz="12" w:space="0" w:color="auto"/>
              <w:right w:val="nil"/>
            </w:tcBorders>
            <w:shd w:val="clear" w:color="auto" w:fill="auto"/>
          </w:tcPr>
          <w:p w14:paraId="17B38E37" w14:textId="77777777" w:rsidR="004E5468" w:rsidRPr="00DC73D2" w:rsidRDefault="004E5468" w:rsidP="00DE6CAD">
            <w:pPr>
              <w:autoSpaceDE w:val="0"/>
              <w:autoSpaceDN w:val="0"/>
              <w:adjustRightInd w:val="0"/>
              <w:spacing w:before="40" w:after="40"/>
              <w:jc w:val="center"/>
              <w:rPr>
                <w:b/>
                <w:bCs/>
                <w:szCs w:val="22"/>
              </w:rPr>
            </w:pPr>
          </w:p>
        </w:tc>
        <w:tc>
          <w:tcPr>
            <w:tcW w:w="2417" w:type="dxa"/>
            <w:gridSpan w:val="2"/>
            <w:tcBorders>
              <w:top w:val="single" w:sz="4" w:space="0" w:color="auto"/>
              <w:left w:val="nil"/>
              <w:bottom w:val="single" w:sz="12" w:space="0" w:color="auto"/>
              <w:right w:val="nil"/>
            </w:tcBorders>
            <w:shd w:val="clear" w:color="auto" w:fill="auto"/>
          </w:tcPr>
          <w:p w14:paraId="5E638462" w14:textId="70F9D0DA" w:rsidR="004E5468" w:rsidRPr="00863391" w:rsidRDefault="004E5468" w:rsidP="00DE6CAD">
            <w:pPr>
              <w:autoSpaceDE w:val="0"/>
              <w:autoSpaceDN w:val="0"/>
              <w:adjustRightInd w:val="0"/>
              <w:spacing w:before="40" w:after="40"/>
              <w:jc w:val="center"/>
              <w:rPr>
                <w:b/>
                <w:bCs/>
                <w:szCs w:val="22"/>
              </w:rPr>
            </w:pPr>
            <w:r w:rsidRPr="00DC73D2">
              <w:rPr>
                <w:rFonts w:ascii="Arial" w:hAnsi="Arial" w:cs="Arial"/>
                <w:b/>
                <w:bCs/>
                <w:sz w:val="18"/>
                <w:szCs w:val="22"/>
              </w:rPr>
              <w:t>D</w:t>
            </w:r>
            <w:r w:rsidR="00634886">
              <w:rPr>
                <w:rFonts w:ascii="Arial" w:hAnsi="Arial" w:cs="Arial"/>
                <w:b/>
                <w:bCs/>
                <w:sz w:val="18"/>
                <w:szCs w:val="22"/>
              </w:rPr>
              <w:t xml:space="preserve">ate </w:t>
            </w:r>
            <w:r w:rsidRPr="00DC73D2">
              <w:rPr>
                <w:rFonts w:ascii="Arial" w:hAnsi="Arial" w:cs="Arial"/>
                <w:b/>
                <w:bCs/>
                <w:sz w:val="18"/>
                <w:szCs w:val="22"/>
              </w:rPr>
              <w:t>Records Reviewed</w:t>
            </w:r>
          </w:p>
        </w:tc>
        <w:tc>
          <w:tcPr>
            <w:tcW w:w="651" w:type="dxa"/>
            <w:tcBorders>
              <w:top w:val="nil"/>
              <w:left w:val="nil"/>
              <w:bottom w:val="single" w:sz="12" w:space="0" w:color="auto"/>
              <w:right w:val="nil"/>
            </w:tcBorders>
            <w:shd w:val="clear" w:color="auto" w:fill="auto"/>
          </w:tcPr>
          <w:p w14:paraId="2ADA8A7B" w14:textId="77777777" w:rsidR="004E5468" w:rsidRPr="00C30795" w:rsidRDefault="004E5468" w:rsidP="00DE6CAD">
            <w:pPr>
              <w:autoSpaceDE w:val="0"/>
              <w:autoSpaceDN w:val="0"/>
              <w:adjustRightInd w:val="0"/>
              <w:spacing w:before="40" w:after="40"/>
              <w:jc w:val="center"/>
              <w:rPr>
                <w:bCs/>
                <w:szCs w:val="22"/>
              </w:rPr>
            </w:pPr>
          </w:p>
        </w:tc>
      </w:tr>
    </w:tbl>
    <w:p w14:paraId="0A287093" w14:textId="77777777" w:rsidR="005D2C50" w:rsidRPr="0052170C" w:rsidRDefault="005D2C50" w:rsidP="005D2C50">
      <w:pPr>
        <w:tabs>
          <w:tab w:val="left" w:pos="7480"/>
        </w:tabs>
        <w:rPr>
          <w:rFonts w:ascii="Arial" w:hAnsi="Arial" w:cs="Arial"/>
          <w:sz w:val="2"/>
          <w:szCs w:val="18"/>
        </w:rPr>
      </w:pPr>
    </w:p>
    <w:p w14:paraId="4C737A17" w14:textId="77777777" w:rsidR="006B7B64" w:rsidRPr="003B38FB" w:rsidRDefault="006B7B64" w:rsidP="00DE6CAD">
      <w:pPr>
        <w:ind w:left="-360"/>
      </w:pPr>
    </w:p>
    <w:sectPr w:rsidR="006B7B64" w:rsidRPr="003B38FB" w:rsidSect="005D2C50">
      <w:footerReference w:type="default" r:id="rId12"/>
      <w:headerReference w:type="first" r:id="rId13"/>
      <w:footerReference w:type="first" r:id="rId14"/>
      <w:pgSz w:w="15840" w:h="12240" w:orient="landscape"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8158" w14:textId="77777777" w:rsidR="00E90F18" w:rsidRDefault="00E90F18" w:rsidP="005542DE">
      <w:r>
        <w:separator/>
      </w:r>
    </w:p>
  </w:endnote>
  <w:endnote w:type="continuationSeparator" w:id="0">
    <w:p w14:paraId="3DECDB3B" w14:textId="77777777" w:rsidR="00E90F18" w:rsidRDefault="00E90F18" w:rsidP="005542DE">
      <w:r>
        <w:continuationSeparator/>
      </w:r>
    </w:p>
  </w:endnote>
  <w:endnote w:type="continuationNotice" w:id="1">
    <w:p w14:paraId="0B8C731D" w14:textId="77777777" w:rsidR="00E90F18" w:rsidRDefault="00E90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E3D9" w14:textId="4A72C19C" w:rsidR="00C13804" w:rsidRPr="006203C7" w:rsidRDefault="00C13804" w:rsidP="003640E0">
    <w:pPr>
      <w:pStyle w:val="Footer"/>
      <w:ind w:left="-360"/>
      <w:rPr>
        <w:rFonts w:cs="Arial"/>
        <w:sz w:val="16"/>
        <w:szCs w:val="16"/>
      </w:rPr>
    </w:pPr>
    <w:r w:rsidRPr="006203C7">
      <w:rPr>
        <w:rFonts w:cs="Arial"/>
        <w:sz w:val="16"/>
        <w:szCs w:val="16"/>
      </w:rPr>
      <w:t>DCF-F-CFS0381-E (R. 1</w:t>
    </w:r>
    <w:r w:rsidR="00C34620">
      <w:rPr>
        <w:rFonts w:cs="Arial"/>
        <w:sz w:val="16"/>
        <w:szCs w:val="16"/>
      </w:rPr>
      <w:t>1</w:t>
    </w:r>
    <w:r w:rsidRPr="006203C7">
      <w:rPr>
        <w:rFonts w:cs="Arial"/>
        <w:sz w:val="16"/>
        <w:szCs w:val="16"/>
      </w:rPr>
      <w:t>/2025)</w:t>
    </w:r>
    <w:r>
      <w:rPr>
        <w:rFonts w:cs="Arial"/>
        <w:sz w:val="16"/>
        <w:szCs w:val="16"/>
      </w:rPr>
      <w:ptab w:relativeTo="margin" w:alignment="right" w:leader="none"/>
    </w:r>
    <w:r w:rsidRPr="00C13804">
      <w:rPr>
        <w:rFonts w:cs="Arial"/>
        <w:sz w:val="16"/>
        <w:szCs w:val="16"/>
      </w:rPr>
      <w:fldChar w:fldCharType="begin"/>
    </w:r>
    <w:r w:rsidRPr="00C13804">
      <w:rPr>
        <w:rFonts w:cs="Arial"/>
        <w:sz w:val="16"/>
        <w:szCs w:val="16"/>
      </w:rPr>
      <w:instrText xml:space="preserve"> PAGE   \* MERGEFORMAT </w:instrText>
    </w:r>
    <w:r w:rsidRPr="00C13804">
      <w:rPr>
        <w:rFonts w:cs="Arial"/>
        <w:sz w:val="16"/>
        <w:szCs w:val="16"/>
      </w:rPr>
      <w:fldChar w:fldCharType="separate"/>
    </w:r>
    <w:r>
      <w:rPr>
        <w:rFonts w:cs="Arial"/>
        <w:sz w:val="16"/>
        <w:szCs w:val="16"/>
      </w:rPr>
      <w:t>1</w:t>
    </w:r>
    <w:r w:rsidRPr="00C13804">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201A" w14:textId="777BDD0D" w:rsidR="005D2C50" w:rsidRPr="006203C7" w:rsidRDefault="005D2C50" w:rsidP="003640E0">
    <w:pPr>
      <w:pStyle w:val="Footer"/>
      <w:ind w:left="-360"/>
      <w:rPr>
        <w:rFonts w:cs="Arial"/>
        <w:sz w:val="16"/>
        <w:szCs w:val="16"/>
      </w:rPr>
    </w:pPr>
    <w:r w:rsidRPr="006203C7">
      <w:rPr>
        <w:rFonts w:cs="Arial"/>
        <w:sz w:val="16"/>
        <w:szCs w:val="16"/>
      </w:rPr>
      <w:t>DCF-F-CFS0381-E (R. 1</w:t>
    </w:r>
    <w:r w:rsidR="00C34620">
      <w:rPr>
        <w:rFonts w:cs="Arial"/>
        <w:sz w:val="16"/>
        <w:szCs w:val="16"/>
      </w:rPr>
      <w:t>1</w:t>
    </w:r>
    <w:r w:rsidRPr="006203C7">
      <w:rPr>
        <w:rFonts w:cs="Arial"/>
        <w:sz w:val="16"/>
        <w:szCs w:val="16"/>
      </w:rPr>
      <w:t>/2025)</w:t>
    </w:r>
    <w:r w:rsidR="00C13804">
      <w:rPr>
        <w:rFonts w:cs="Arial"/>
        <w:sz w:val="16"/>
        <w:szCs w:val="16"/>
      </w:rPr>
      <w:ptab w:relativeTo="margin" w:alignment="right" w:leader="none"/>
    </w:r>
    <w:r w:rsidR="00C13804" w:rsidRPr="00C13804">
      <w:rPr>
        <w:rFonts w:cs="Arial"/>
        <w:sz w:val="16"/>
        <w:szCs w:val="16"/>
      </w:rPr>
      <w:fldChar w:fldCharType="begin"/>
    </w:r>
    <w:r w:rsidR="00C13804" w:rsidRPr="00C13804">
      <w:rPr>
        <w:rFonts w:cs="Arial"/>
        <w:sz w:val="16"/>
        <w:szCs w:val="16"/>
      </w:rPr>
      <w:instrText xml:space="preserve"> PAGE   \* MERGEFORMAT </w:instrText>
    </w:r>
    <w:r w:rsidR="00C13804" w:rsidRPr="00C13804">
      <w:rPr>
        <w:rFonts w:cs="Arial"/>
        <w:sz w:val="16"/>
        <w:szCs w:val="16"/>
      </w:rPr>
      <w:fldChar w:fldCharType="separate"/>
    </w:r>
    <w:r w:rsidR="00C13804" w:rsidRPr="00C13804">
      <w:rPr>
        <w:rFonts w:cs="Arial"/>
        <w:noProof/>
        <w:sz w:val="16"/>
        <w:szCs w:val="16"/>
      </w:rPr>
      <w:t>1</w:t>
    </w:r>
    <w:r w:rsidR="00C13804" w:rsidRPr="00C13804">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727A" w14:textId="77777777" w:rsidR="00E90F18" w:rsidRDefault="00E90F18" w:rsidP="005542DE">
      <w:r>
        <w:separator/>
      </w:r>
    </w:p>
  </w:footnote>
  <w:footnote w:type="continuationSeparator" w:id="0">
    <w:p w14:paraId="28DE4ACF" w14:textId="77777777" w:rsidR="00E90F18" w:rsidRDefault="00E90F18" w:rsidP="005542DE">
      <w:r>
        <w:continuationSeparator/>
      </w:r>
    </w:p>
  </w:footnote>
  <w:footnote w:type="continuationNotice" w:id="1">
    <w:p w14:paraId="63A1CC91" w14:textId="77777777" w:rsidR="00E90F18" w:rsidRDefault="00E9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BD0E" w14:textId="77777777" w:rsidR="00C13804" w:rsidRPr="00B9360D" w:rsidRDefault="00C13804" w:rsidP="003640E0">
    <w:pPr>
      <w:ind w:left="-360"/>
      <w:rPr>
        <w:bCs/>
        <w:sz w:val="16"/>
        <w:szCs w:val="16"/>
      </w:rPr>
    </w:pPr>
    <w:bookmarkStart w:id="4" w:name="_Hlk205444239"/>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327C7F27" w14:textId="77777777" w:rsidR="00C13804" w:rsidRPr="00B9360D" w:rsidRDefault="00C13804" w:rsidP="003640E0">
    <w:pPr>
      <w:ind w:left="-360"/>
      <w:rPr>
        <w:b/>
        <w:sz w:val="16"/>
        <w:szCs w:val="16"/>
      </w:rPr>
    </w:pPr>
    <w:r w:rsidRPr="00B9360D">
      <w:rPr>
        <w:sz w:val="16"/>
        <w:szCs w:val="16"/>
      </w:rPr>
      <w:t>Division of Safety and Permanence</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4C7"/>
    <w:multiLevelType w:val="hybridMultilevel"/>
    <w:tmpl w:val="7EB08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9C1650"/>
    <w:multiLevelType w:val="hybridMultilevel"/>
    <w:tmpl w:val="E520879A"/>
    <w:lvl w:ilvl="0" w:tplc="0409000F">
      <w:start w:val="1"/>
      <w:numFmt w:val="decimal"/>
      <w:lvlText w:val="%1."/>
      <w:lvlJc w:val="left"/>
      <w:pPr>
        <w:ind w:left="720" w:hanging="360"/>
      </w:pPr>
      <w:rPr>
        <w:rFonts w:hint="default"/>
      </w:rPr>
    </w:lvl>
    <w:lvl w:ilvl="1" w:tplc="AA2A9C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D699F"/>
    <w:multiLevelType w:val="hybridMultilevel"/>
    <w:tmpl w:val="AA4CBA2E"/>
    <w:lvl w:ilvl="0" w:tplc="04187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110EB4"/>
    <w:multiLevelType w:val="hybridMultilevel"/>
    <w:tmpl w:val="66FE92A2"/>
    <w:lvl w:ilvl="0" w:tplc="B0A4284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B346A"/>
    <w:multiLevelType w:val="hybridMultilevel"/>
    <w:tmpl w:val="BE58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D2C7B"/>
    <w:multiLevelType w:val="hybridMultilevel"/>
    <w:tmpl w:val="3772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A2152"/>
    <w:multiLevelType w:val="hybridMultilevel"/>
    <w:tmpl w:val="FD5E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36B95"/>
    <w:multiLevelType w:val="hybridMultilevel"/>
    <w:tmpl w:val="085A9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30034">
    <w:abstractNumId w:val="5"/>
  </w:num>
  <w:num w:numId="2" w16cid:durableId="1989166943">
    <w:abstractNumId w:val="0"/>
  </w:num>
  <w:num w:numId="3" w16cid:durableId="1680083122">
    <w:abstractNumId w:val="3"/>
  </w:num>
  <w:num w:numId="4" w16cid:durableId="2008245557">
    <w:abstractNumId w:val="4"/>
  </w:num>
  <w:num w:numId="5" w16cid:durableId="1576473223">
    <w:abstractNumId w:val="2"/>
  </w:num>
  <w:num w:numId="6" w16cid:durableId="411782328">
    <w:abstractNumId w:val="7"/>
  </w:num>
  <w:num w:numId="7" w16cid:durableId="238255619">
    <w:abstractNumId w:val="6"/>
  </w:num>
  <w:num w:numId="8" w16cid:durableId="3744017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0uZS1LBZ5vPNEN5TIYpFB5LN2Km0nmqMJIJ/dhXPfAVE4slkDJfb5lrEIXf/6hVy5UF5gBA3305/HCjjXuLtg==" w:salt="ufQ6N8tFz6k2KrDabBZrQ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0"/>
    <w:rsid w:val="00001EA3"/>
    <w:rsid w:val="00004670"/>
    <w:rsid w:val="0000790D"/>
    <w:rsid w:val="000164E9"/>
    <w:rsid w:val="00020CE7"/>
    <w:rsid w:val="000221F2"/>
    <w:rsid w:val="00022D61"/>
    <w:rsid w:val="00022E08"/>
    <w:rsid w:val="0002598E"/>
    <w:rsid w:val="00025DE8"/>
    <w:rsid w:val="0003247F"/>
    <w:rsid w:val="000348CD"/>
    <w:rsid w:val="0003506A"/>
    <w:rsid w:val="0003593F"/>
    <w:rsid w:val="0004213E"/>
    <w:rsid w:val="00043103"/>
    <w:rsid w:val="00044367"/>
    <w:rsid w:val="00054B7A"/>
    <w:rsid w:val="00063D4F"/>
    <w:rsid w:val="00064891"/>
    <w:rsid w:val="00066D5C"/>
    <w:rsid w:val="000704E0"/>
    <w:rsid w:val="00073EFA"/>
    <w:rsid w:val="000942B9"/>
    <w:rsid w:val="0009450A"/>
    <w:rsid w:val="0009545A"/>
    <w:rsid w:val="00096630"/>
    <w:rsid w:val="000A09C1"/>
    <w:rsid w:val="000B4504"/>
    <w:rsid w:val="000B59A7"/>
    <w:rsid w:val="000B774B"/>
    <w:rsid w:val="000C1340"/>
    <w:rsid w:val="000E5B96"/>
    <w:rsid w:val="000F1301"/>
    <w:rsid w:val="000F5AA5"/>
    <w:rsid w:val="000F5D05"/>
    <w:rsid w:val="00105CE2"/>
    <w:rsid w:val="00105DB8"/>
    <w:rsid w:val="00110D03"/>
    <w:rsid w:val="00111984"/>
    <w:rsid w:val="001128C6"/>
    <w:rsid w:val="00112AF8"/>
    <w:rsid w:val="00113D73"/>
    <w:rsid w:val="001250B2"/>
    <w:rsid w:val="0012702B"/>
    <w:rsid w:val="00127142"/>
    <w:rsid w:val="00130719"/>
    <w:rsid w:val="00133A34"/>
    <w:rsid w:val="0015083E"/>
    <w:rsid w:val="0015249D"/>
    <w:rsid w:val="001526BB"/>
    <w:rsid w:val="0015458A"/>
    <w:rsid w:val="001552B8"/>
    <w:rsid w:val="00162438"/>
    <w:rsid w:val="00162AEA"/>
    <w:rsid w:val="001809F2"/>
    <w:rsid w:val="00182695"/>
    <w:rsid w:val="00184DA5"/>
    <w:rsid w:val="0019162C"/>
    <w:rsid w:val="00194673"/>
    <w:rsid w:val="00195472"/>
    <w:rsid w:val="00195830"/>
    <w:rsid w:val="001A0979"/>
    <w:rsid w:val="001A2360"/>
    <w:rsid w:val="001A56DE"/>
    <w:rsid w:val="001A6D54"/>
    <w:rsid w:val="001A7673"/>
    <w:rsid w:val="001B2B5F"/>
    <w:rsid w:val="001B3BC9"/>
    <w:rsid w:val="001B4DE7"/>
    <w:rsid w:val="001B771D"/>
    <w:rsid w:val="001B775C"/>
    <w:rsid w:val="001C0DFF"/>
    <w:rsid w:val="001C396A"/>
    <w:rsid w:val="001C4480"/>
    <w:rsid w:val="001D37C1"/>
    <w:rsid w:val="001D3E35"/>
    <w:rsid w:val="001E72FA"/>
    <w:rsid w:val="001F02C3"/>
    <w:rsid w:val="001F0721"/>
    <w:rsid w:val="001F5B89"/>
    <w:rsid w:val="001F5D7D"/>
    <w:rsid w:val="0020154D"/>
    <w:rsid w:val="002018CF"/>
    <w:rsid w:val="00201B2A"/>
    <w:rsid w:val="00203330"/>
    <w:rsid w:val="002100CD"/>
    <w:rsid w:val="00210C03"/>
    <w:rsid w:val="00213B89"/>
    <w:rsid w:val="0021423D"/>
    <w:rsid w:val="002151E4"/>
    <w:rsid w:val="00215220"/>
    <w:rsid w:val="00216DC6"/>
    <w:rsid w:val="002171D2"/>
    <w:rsid w:val="002171FB"/>
    <w:rsid w:val="00220678"/>
    <w:rsid w:val="00221723"/>
    <w:rsid w:val="00222EDA"/>
    <w:rsid w:val="00225386"/>
    <w:rsid w:val="00227D92"/>
    <w:rsid w:val="00232827"/>
    <w:rsid w:val="00242937"/>
    <w:rsid w:val="002438EC"/>
    <w:rsid w:val="00244255"/>
    <w:rsid w:val="0025081D"/>
    <w:rsid w:val="00250E02"/>
    <w:rsid w:val="00251241"/>
    <w:rsid w:val="00251BFF"/>
    <w:rsid w:val="002609AB"/>
    <w:rsid w:val="00270546"/>
    <w:rsid w:val="00280707"/>
    <w:rsid w:val="0028092F"/>
    <w:rsid w:val="00284297"/>
    <w:rsid w:val="002877C7"/>
    <w:rsid w:val="0028A725"/>
    <w:rsid w:val="00290598"/>
    <w:rsid w:val="00292256"/>
    <w:rsid w:val="002936C5"/>
    <w:rsid w:val="00294891"/>
    <w:rsid w:val="0029492C"/>
    <w:rsid w:val="00295AFB"/>
    <w:rsid w:val="002A597A"/>
    <w:rsid w:val="002B0E59"/>
    <w:rsid w:val="002B3410"/>
    <w:rsid w:val="002B3E6C"/>
    <w:rsid w:val="002B4EC2"/>
    <w:rsid w:val="002C0B30"/>
    <w:rsid w:val="002C33D3"/>
    <w:rsid w:val="002C4A6B"/>
    <w:rsid w:val="002C766E"/>
    <w:rsid w:val="002D1DA5"/>
    <w:rsid w:val="002D1F48"/>
    <w:rsid w:val="002D6C44"/>
    <w:rsid w:val="002E2B7B"/>
    <w:rsid w:val="002E41D2"/>
    <w:rsid w:val="002E4F63"/>
    <w:rsid w:val="002E5686"/>
    <w:rsid w:val="002F20E1"/>
    <w:rsid w:val="002F447B"/>
    <w:rsid w:val="002F54C2"/>
    <w:rsid w:val="002F61BE"/>
    <w:rsid w:val="0030028A"/>
    <w:rsid w:val="003032D6"/>
    <w:rsid w:val="00305F28"/>
    <w:rsid w:val="003123D1"/>
    <w:rsid w:val="003138B0"/>
    <w:rsid w:val="00314C84"/>
    <w:rsid w:val="003217E1"/>
    <w:rsid w:val="00322360"/>
    <w:rsid w:val="00325E66"/>
    <w:rsid w:val="003267B0"/>
    <w:rsid w:val="003321D9"/>
    <w:rsid w:val="00334AAC"/>
    <w:rsid w:val="00337EAD"/>
    <w:rsid w:val="00340EF6"/>
    <w:rsid w:val="003430FC"/>
    <w:rsid w:val="00350DB1"/>
    <w:rsid w:val="00351DF1"/>
    <w:rsid w:val="003525B7"/>
    <w:rsid w:val="0035702F"/>
    <w:rsid w:val="003640E0"/>
    <w:rsid w:val="00365EAC"/>
    <w:rsid w:val="00370CC3"/>
    <w:rsid w:val="00371DA0"/>
    <w:rsid w:val="00377694"/>
    <w:rsid w:val="0038422B"/>
    <w:rsid w:val="00384A45"/>
    <w:rsid w:val="003A21BC"/>
    <w:rsid w:val="003B38FB"/>
    <w:rsid w:val="003C7662"/>
    <w:rsid w:val="003D4F06"/>
    <w:rsid w:val="003D5E3B"/>
    <w:rsid w:val="003E2E14"/>
    <w:rsid w:val="003E5E32"/>
    <w:rsid w:val="003F59B7"/>
    <w:rsid w:val="003F5A2D"/>
    <w:rsid w:val="003F5D7F"/>
    <w:rsid w:val="003F5E98"/>
    <w:rsid w:val="003F6DCF"/>
    <w:rsid w:val="004009A6"/>
    <w:rsid w:val="00405591"/>
    <w:rsid w:val="00410642"/>
    <w:rsid w:val="0041339B"/>
    <w:rsid w:val="004146FB"/>
    <w:rsid w:val="00416CB6"/>
    <w:rsid w:val="004170C0"/>
    <w:rsid w:val="00417123"/>
    <w:rsid w:val="004264F1"/>
    <w:rsid w:val="00426A3D"/>
    <w:rsid w:val="00430B86"/>
    <w:rsid w:val="0043572E"/>
    <w:rsid w:val="00444E45"/>
    <w:rsid w:val="00445D72"/>
    <w:rsid w:val="00446E7A"/>
    <w:rsid w:val="00450BE6"/>
    <w:rsid w:val="00464133"/>
    <w:rsid w:val="0046554F"/>
    <w:rsid w:val="004707BC"/>
    <w:rsid w:val="00473BBE"/>
    <w:rsid w:val="00480836"/>
    <w:rsid w:val="00480F54"/>
    <w:rsid w:val="00481693"/>
    <w:rsid w:val="00482B9F"/>
    <w:rsid w:val="004836EB"/>
    <w:rsid w:val="00490AA4"/>
    <w:rsid w:val="004941D2"/>
    <w:rsid w:val="00494343"/>
    <w:rsid w:val="00496ED2"/>
    <w:rsid w:val="004B0583"/>
    <w:rsid w:val="004B13BA"/>
    <w:rsid w:val="004B314B"/>
    <w:rsid w:val="004B3E01"/>
    <w:rsid w:val="004B40BC"/>
    <w:rsid w:val="004B556B"/>
    <w:rsid w:val="004B707C"/>
    <w:rsid w:val="004C05B2"/>
    <w:rsid w:val="004C535F"/>
    <w:rsid w:val="004D03CE"/>
    <w:rsid w:val="004D1A90"/>
    <w:rsid w:val="004D6B6E"/>
    <w:rsid w:val="004E5468"/>
    <w:rsid w:val="004F4CE3"/>
    <w:rsid w:val="005012E4"/>
    <w:rsid w:val="005014D2"/>
    <w:rsid w:val="00502C5F"/>
    <w:rsid w:val="00503BDB"/>
    <w:rsid w:val="00512883"/>
    <w:rsid w:val="00513461"/>
    <w:rsid w:val="0051465B"/>
    <w:rsid w:val="005157FF"/>
    <w:rsid w:val="00524162"/>
    <w:rsid w:val="00524653"/>
    <w:rsid w:val="00524E5E"/>
    <w:rsid w:val="00525232"/>
    <w:rsid w:val="00530A9F"/>
    <w:rsid w:val="00540965"/>
    <w:rsid w:val="00542F11"/>
    <w:rsid w:val="0054467B"/>
    <w:rsid w:val="005542DE"/>
    <w:rsid w:val="005558C9"/>
    <w:rsid w:val="00561260"/>
    <w:rsid w:val="0056214A"/>
    <w:rsid w:val="005628BB"/>
    <w:rsid w:val="005651D6"/>
    <w:rsid w:val="00567436"/>
    <w:rsid w:val="00572613"/>
    <w:rsid w:val="005726C7"/>
    <w:rsid w:val="005837F1"/>
    <w:rsid w:val="005903E0"/>
    <w:rsid w:val="005957FF"/>
    <w:rsid w:val="005A05FA"/>
    <w:rsid w:val="005A2871"/>
    <w:rsid w:val="005A34AC"/>
    <w:rsid w:val="005B199B"/>
    <w:rsid w:val="005B2367"/>
    <w:rsid w:val="005B77B3"/>
    <w:rsid w:val="005C01F0"/>
    <w:rsid w:val="005C192D"/>
    <w:rsid w:val="005C5956"/>
    <w:rsid w:val="005C7154"/>
    <w:rsid w:val="005D058B"/>
    <w:rsid w:val="005D2C50"/>
    <w:rsid w:val="005D2DE1"/>
    <w:rsid w:val="005D403C"/>
    <w:rsid w:val="005D4CB1"/>
    <w:rsid w:val="005D5253"/>
    <w:rsid w:val="005D7AA4"/>
    <w:rsid w:val="005E1A43"/>
    <w:rsid w:val="005E54AB"/>
    <w:rsid w:val="005F3D1E"/>
    <w:rsid w:val="005F4FAA"/>
    <w:rsid w:val="005F778B"/>
    <w:rsid w:val="00601CA5"/>
    <w:rsid w:val="00602FCE"/>
    <w:rsid w:val="0060395E"/>
    <w:rsid w:val="00605B3C"/>
    <w:rsid w:val="006069B6"/>
    <w:rsid w:val="00615352"/>
    <w:rsid w:val="00615FD1"/>
    <w:rsid w:val="0062010C"/>
    <w:rsid w:val="00621982"/>
    <w:rsid w:val="00621E75"/>
    <w:rsid w:val="00625CB9"/>
    <w:rsid w:val="00630B64"/>
    <w:rsid w:val="00634886"/>
    <w:rsid w:val="00635FDE"/>
    <w:rsid w:val="00637CD6"/>
    <w:rsid w:val="00640687"/>
    <w:rsid w:val="0064155B"/>
    <w:rsid w:val="0064725A"/>
    <w:rsid w:val="00654322"/>
    <w:rsid w:val="00666C37"/>
    <w:rsid w:val="00672A8F"/>
    <w:rsid w:val="0067650D"/>
    <w:rsid w:val="00681D5F"/>
    <w:rsid w:val="00685048"/>
    <w:rsid w:val="00685927"/>
    <w:rsid w:val="00690C46"/>
    <w:rsid w:val="00692075"/>
    <w:rsid w:val="00693572"/>
    <w:rsid w:val="00695B1D"/>
    <w:rsid w:val="006965C6"/>
    <w:rsid w:val="006A0340"/>
    <w:rsid w:val="006A562B"/>
    <w:rsid w:val="006A650D"/>
    <w:rsid w:val="006B1640"/>
    <w:rsid w:val="006B3FA5"/>
    <w:rsid w:val="006B5744"/>
    <w:rsid w:val="006B7B64"/>
    <w:rsid w:val="006B7D5C"/>
    <w:rsid w:val="006C1CA1"/>
    <w:rsid w:val="006C51C3"/>
    <w:rsid w:val="006C54E1"/>
    <w:rsid w:val="006C619F"/>
    <w:rsid w:val="006C743C"/>
    <w:rsid w:val="006C79E6"/>
    <w:rsid w:val="006D12C0"/>
    <w:rsid w:val="006D1C5F"/>
    <w:rsid w:val="006D355A"/>
    <w:rsid w:val="006D5D10"/>
    <w:rsid w:val="006E6B1D"/>
    <w:rsid w:val="006F6EAF"/>
    <w:rsid w:val="00700780"/>
    <w:rsid w:val="00703DB3"/>
    <w:rsid w:val="007051DA"/>
    <w:rsid w:val="00705FD2"/>
    <w:rsid w:val="00706680"/>
    <w:rsid w:val="007109CC"/>
    <w:rsid w:val="00711AF1"/>
    <w:rsid w:val="00711E77"/>
    <w:rsid w:val="00725BD0"/>
    <w:rsid w:val="00740724"/>
    <w:rsid w:val="0074455A"/>
    <w:rsid w:val="007447C4"/>
    <w:rsid w:val="00745314"/>
    <w:rsid w:val="007463F6"/>
    <w:rsid w:val="00746BA3"/>
    <w:rsid w:val="0075653C"/>
    <w:rsid w:val="00774B00"/>
    <w:rsid w:val="00777E95"/>
    <w:rsid w:val="00780AB3"/>
    <w:rsid w:val="0078283C"/>
    <w:rsid w:val="007845DA"/>
    <w:rsid w:val="00786BA5"/>
    <w:rsid w:val="00793145"/>
    <w:rsid w:val="0079714D"/>
    <w:rsid w:val="007A54FE"/>
    <w:rsid w:val="007A663B"/>
    <w:rsid w:val="007A7B83"/>
    <w:rsid w:val="007A7FEA"/>
    <w:rsid w:val="007B19FC"/>
    <w:rsid w:val="007B5950"/>
    <w:rsid w:val="007C07D5"/>
    <w:rsid w:val="007C1DFD"/>
    <w:rsid w:val="007D0B83"/>
    <w:rsid w:val="007D2A75"/>
    <w:rsid w:val="007D4263"/>
    <w:rsid w:val="007D4D92"/>
    <w:rsid w:val="007D7056"/>
    <w:rsid w:val="007E68A1"/>
    <w:rsid w:val="007F18D3"/>
    <w:rsid w:val="007F2ADF"/>
    <w:rsid w:val="007F3551"/>
    <w:rsid w:val="007F3C0E"/>
    <w:rsid w:val="007F4CB1"/>
    <w:rsid w:val="007F7DE1"/>
    <w:rsid w:val="008039BC"/>
    <w:rsid w:val="00806153"/>
    <w:rsid w:val="00813024"/>
    <w:rsid w:val="00825117"/>
    <w:rsid w:val="00825DD4"/>
    <w:rsid w:val="00833FD4"/>
    <w:rsid w:val="00852A49"/>
    <w:rsid w:val="00861575"/>
    <w:rsid w:val="0086304B"/>
    <w:rsid w:val="0086335B"/>
    <w:rsid w:val="0086534B"/>
    <w:rsid w:val="008701B6"/>
    <w:rsid w:val="0088021E"/>
    <w:rsid w:val="0088374C"/>
    <w:rsid w:val="00883F50"/>
    <w:rsid w:val="00885922"/>
    <w:rsid w:val="00886687"/>
    <w:rsid w:val="00886EB4"/>
    <w:rsid w:val="008879D9"/>
    <w:rsid w:val="00891E62"/>
    <w:rsid w:val="00894244"/>
    <w:rsid w:val="0089427E"/>
    <w:rsid w:val="008967D7"/>
    <w:rsid w:val="008A0ED8"/>
    <w:rsid w:val="008A10AD"/>
    <w:rsid w:val="008A1511"/>
    <w:rsid w:val="008A34D5"/>
    <w:rsid w:val="008A4285"/>
    <w:rsid w:val="008A43C1"/>
    <w:rsid w:val="008B5A20"/>
    <w:rsid w:val="008B60DE"/>
    <w:rsid w:val="008B72DB"/>
    <w:rsid w:val="008B7432"/>
    <w:rsid w:val="008C0408"/>
    <w:rsid w:val="008C24C0"/>
    <w:rsid w:val="008C38F5"/>
    <w:rsid w:val="008C5582"/>
    <w:rsid w:val="008D090C"/>
    <w:rsid w:val="008D3743"/>
    <w:rsid w:val="008D3876"/>
    <w:rsid w:val="008E15AB"/>
    <w:rsid w:val="008E2C57"/>
    <w:rsid w:val="008E37B1"/>
    <w:rsid w:val="008E472F"/>
    <w:rsid w:val="008E57CB"/>
    <w:rsid w:val="008F314B"/>
    <w:rsid w:val="008F6792"/>
    <w:rsid w:val="008F7BBA"/>
    <w:rsid w:val="009072A7"/>
    <w:rsid w:val="0092687D"/>
    <w:rsid w:val="0093020E"/>
    <w:rsid w:val="00932613"/>
    <w:rsid w:val="00933E22"/>
    <w:rsid w:val="00935239"/>
    <w:rsid w:val="00942E01"/>
    <w:rsid w:val="00950534"/>
    <w:rsid w:val="00957EC7"/>
    <w:rsid w:val="009628BF"/>
    <w:rsid w:val="0096365B"/>
    <w:rsid w:val="00963D0A"/>
    <w:rsid w:val="00967A4B"/>
    <w:rsid w:val="00975F10"/>
    <w:rsid w:val="00975FF9"/>
    <w:rsid w:val="00981252"/>
    <w:rsid w:val="00982CA1"/>
    <w:rsid w:val="0098317B"/>
    <w:rsid w:val="00983614"/>
    <w:rsid w:val="00984B0F"/>
    <w:rsid w:val="00984FBC"/>
    <w:rsid w:val="0098502F"/>
    <w:rsid w:val="00990CD9"/>
    <w:rsid w:val="0099542B"/>
    <w:rsid w:val="009965F3"/>
    <w:rsid w:val="009A22F8"/>
    <w:rsid w:val="009A3A57"/>
    <w:rsid w:val="009B3D04"/>
    <w:rsid w:val="009B71A7"/>
    <w:rsid w:val="009B79EF"/>
    <w:rsid w:val="009C0359"/>
    <w:rsid w:val="009C46CB"/>
    <w:rsid w:val="009C664B"/>
    <w:rsid w:val="009C7553"/>
    <w:rsid w:val="009D1EED"/>
    <w:rsid w:val="009D1F22"/>
    <w:rsid w:val="009D4415"/>
    <w:rsid w:val="009E045D"/>
    <w:rsid w:val="009E0594"/>
    <w:rsid w:val="009E1604"/>
    <w:rsid w:val="009E31AC"/>
    <w:rsid w:val="009E3F8B"/>
    <w:rsid w:val="009E5663"/>
    <w:rsid w:val="009E592C"/>
    <w:rsid w:val="009E6024"/>
    <w:rsid w:val="009F0BEA"/>
    <w:rsid w:val="009F7900"/>
    <w:rsid w:val="00A20AFC"/>
    <w:rsid w:val="00A20C26"/>
    <w:rsid w:val="00A22627"/>
    <w:rsid w:val="00A276C6"/>
    <w:rsid w:val="00A32668"/>
    <w:rsid w:val="00A443BB"/>
    <w:rsid w:val="00A471A2"/>
    <w:rsid w:val="00A47C1D"/>
    <w:rsid w:val="00A520E9"/>
    <w:rsid w:val="00A524E7"/>
    <w:rsid w:val="00A56429"/>
    <w:rsid w:val="00A625B6"/>
    <w:rsid w:val="00A625CA"/>
    <w:rsid w:val="00A6441E"/>
    <w:rsid w:val="00A70D15"/>
    <w:rsid w:val="00A710DE"/>
    <w:rsid w:val="00A7248F"/>
    <w:rsid w:val="00A7518A"/>
    <w:rsid w:val="00A8158F"/>
    <w:rsid w:val="00A824A2"/>
    <w:rsid w:val="00A82D04"/>
    <w:rsid w:val="00A8664D"/>
    <w:rsid w:val="00A86756"/>
    <w:rsid w:val="00A92A9A"/>
    <w:rsid w:val="00A972A7"/>
    <w:rsid w:val="00A976B0"/>
    <w:rsid w:val="00A97C50"/>
    <w:rsid w:val="00AB096F"/>
    <w:rsid w:val="00AB137E"/>
    <w:rsid w:val="00AB2BA1"/>
    <w:rsid w:val="00AB45D7"/>
    <w:rsid w:val="00AC05D8"/>
    <w:rsid w:val="00AC1722"/>
    <w:rsid w:val="00AC1B4C"/>
    <w:rsid w:val="00AC34E1"/>
    <w:rsid w:val="00AC3666"/>
    <w:rsid w:val="00AC3C73"/>
    <w:rsid w:val="00AD1AEC"/>
    <w:rsid w:val="00AD1B3D"/>
    <w:rsid w:val="00AD51B4"/>
    <w:rsid w:val="00AD5ED0"/>
    <w:rsid w:val="00AD72B8"/>
    <w:rsid w:val="00AE39D2"/>
    <w:rsid w:val="00AF3546"/>
    <w:rsid w:val="00AF56CC"/>
    <w:rsid w:val="00AF696C"/>
    <w:rsid w:val="00B02735"/>
    <w:rsid w:val="00B027CF"/>
    <w:rsid w:val="00B03162"/>
    <w:rsid w:val="00B04DE3"/>
    <w:rsid w:val="00B066AA"/>
    <w:rsid w:val="00B06A0D"/>
    <w:rsid w:val="00B21698"/>
    <w:rsid w:val="00B23428"/>
    <w:rsid w:val="00B254E4"/>
    <w:rsid w:val="00B25AC0"/>
    <w:rsid w:val="00B341EA"/>
    <w:rsid w:val="00B3612F"/>
    <w:rsid w:val="00B378A0"/>
    <w:rsid w:val="00B46818"/>
    <w:rsid w:val="00B512F9"/>
    <w:rsid w:val="00B5501F"/>
    <w:rsid w:val="00B56456"/>
    <w:rsid w:val="00B577AD"/>
    <w:rsid w:val="00B578A0"/>
    <w:rsid w:val="00B57A81"/>
    <w:rsid w:val="00B62BE6"/>
    <w:rsid w:val="00B64BB5"/>
    <w:rsid w:val="00B66B20"/>
    <w:rsid w:val="00B66D26"/>
    <w:rsid w:val="00B722D2"/>
    <w:rsid w:val="00B72D67"/>
    <w:rsid w:val="00B72FBF"/>
    <w:rsid w:val="00B7576B"/>
    <w:rsid w:val="00B81E3B"/>
    <w:rsid w:val="00B85278"/>
    <w:rsid w:val="00B85D31"/>
    <w:rsid w:val="00B9050D"/>
    <w:rsid w:val="00B933D0"/>
    <w:rsid w:val="00B9719D"/>
    <w:rsid w:val="00BA7754"/>
    <w:rsid w:val="00BB0042"/>
    <w:rsid w:val="00BB032F"/>
    <w:rsid w:val="00BB0CC9"/>
    <w:rsid w:val="00BB15F4"/>
    <w:rsid w:val="00BB52BD"/>
    <w:rsid w:val="00BC1716"/>
    <w:rsid w:val="00BD097F"/>
    <w:rsid w:val="00BD5917"/>
    <w:rsid w:val="00BD6913"/>
    <w:rsid w:val="00BE1B59"/>
    <w:rsid w:val="00BE2A86"/>
    <w:rsid w:val="00BE7C3A"/>
    <w:rsid w:val="00BF1C8B"/>
    <w:rsid w:val="00BF370E"/>
    <w:rsid w:val="00C00AE4"/>
    <w:rsid w:val="00C02B59"/>
    <w:rsid w:val="00C02C06"/>
    <w:rsid w:val="00C12136"/>
    <w:rsid w:val="00C12C33"/>
    <w:rsid w:val="00C13804"/>
    <w:rsid w:val="00C20D0E"/>
    <w:rsid w:val="00C2107A"/>
    <w:rsid w:val="00C3210C"/>
    <w:rsid w:val="00C3385C"/>
    <w:rsid w:val="00C34620"/>
    <w:rsid w:val="00C43FCB"/>
    <w:rsid w:val="00C462BB"/>
    <w:rsid w:val="00C548DC"/>
    <w:rsid w:val="00C6061D"/>
    <w:rsid w:val="00C60692"/>
    <w:rsid w:val="00C6366E"/>
    <w:rsid w:val="00C63FA5"/>
    <w:rsid w:val="00C7197C"/>
    <w:rsid w:val="00C76ABF"/>
    <w:rsid w:val="00C83B28"/>
    <w:rsid w:val="00C855BC"/>
    <w:rsid w:val="00C91013"/>
    <w:rsid w:val="00C94609"/>
    <w:rsid w:val="00C94DB4"/>
    <w:rsid w:val="00C95677"/>
    <w:rsid w:val="00CA5970"/>
    <w:rsid w:val="00CA660E"/>
    <w:rsid w:val="00CA6DE7"/>
    <w:rsid w:val="00CA7B84"/>
    <w:rsid w:val="00CB3260"/>
    <w:rsid w:val="00CB5BF7"/>
    <w:rsid w:val="00CB61EB"/>
    <w:rsid w:val="00CB7389"/>
    <w:rsid w:val="00CC7084"/>
    <w:rsid w:val="00CD1320"/>
    <w:rsid w:val="00CD2501"/>
    <w:rsid w:val="00CD3C6A"/>
    <w:rsid w:val="00CD5065"/>
    <w:rsid w:val="00CD5386"/>
    <w:rsid w:val="00CE0BC4"/>
    <w:rsid w:val="00CE2971"/>
    <w:rsid w:val="00CE56DC"/>
    <w:rsid w:val="00CE6E62"/>
    <w:rsid w:val="00CF221F"/>
    <w:rsid w:val="00CF4B42"/>
    <w:rsid w:val="00CF4DE7"/>
    <w:rsid w:val="00CF5202"/>
    <w:rsid w:val="00CF65A8"/>
    <w:rsid w:val="00CF7610"/>
    <w:rsid w:val="00D00015"/>
    <w:rsid w:val="00D001AB"/>
    <w:rsid w:val="00D04A87"/>
    <w:rsid w:val="00D07ABE"/>
    <w:rsid w:val="00D10C2C"/>
    <w:rsid w:val="00D15280"/>
    <w:rsid w:val="00D152A7"/>
    <w:rsid w:val="00D228B4"/>
    <w:rsid w:val="00D24DC2"/>
    <w:rsid w:val="00D2533A"/>
    <w:rsid w:val="00D26462"/>
    <w:rsid w:val="00D35881"/>
    <w:rsid w:val="00D35A7B"/>
    <w:rsid w:val="00D40D04"/>
    <w:rsid w:val="00D41691"/>
    <w:rsid w:val="00D4174F"/>
    <w:rsid w:val="00D41B95"/>
    <w:rsid w:val="00D43937"/>
    <w:rsid w:val="00D440C4"/>
    <w:rsid w:val="00D45736"/>
    <w:rsid w:val="00D555F0"/>
    <w:rsid w:val="00D55AE1"/>
    <w:rsid w:val="00D673E5"/>
    <w:rsid w:val="00D776E5"/>
    <w:rsid w:val="00D77CB2"/>
    <w:rsid w:val="00D8789E"/>
    <w:rsid w:val="00D90B9A"/>
    <w:rsid w:val="00D938F9"/>
    <w:rsid w:val="00D955B0"/>
    <w:rsid w:val="00D978F5"/>
    <w:rsid w:val="00D97EF0"/>
    <w:rsid w:val="00DA1B3E"/>
    <w:rsid w:val="00DA29B5"/>
    <w:rsid w:val="00DA2B7E"/>
    <w:rsid w:val="00DA6C8F"/>
    <w:rsid w:val="00DB4551"/>
    <w:rsid w:val="00DB7023"/>
    <w:rsid w:val="00DB7B15"/>
    <w:rsid w:val="00DC2D88"/>
    <w:rsid w:val="00DC34AB"/>
    <w:rsid w:val="00DC3ED6"/>
    <w:rsid w:val="00DC5787"/>
    <w:rsid w:val="00DC73D2"/>
    <w:rsid w:val="00DD2C82"/>
    <w:rsid w:val="00DD32C5"/>
    <w:rsid w:val="00DE2A3F"/>
    <w:rsid w:val="00DE612B"/>
    <w:rsid w:val="00DE6CAD"/>
    <w:rsid w:val="00DF4575"/>
    <w:rsid w:val="00DF5315"/>
    <w:rsid w:val="00E04808"/>
    <w:rsid w:val="00E07055"/>
    <w:rsid w:val="00E1496A"/>
    <w:rsid w:val="00E210C1"/>
    <w:rsid w:val="00E264BD"/>
    <w:rsid w:val="00E26DA8"/>
    <w:rsid w:val="00E30094"/>
    <w:rsid w:val="00E329D9"/>
    <w:rsid w:val="00E32B72"/>
    <w:rsid w:val="00E339A6"/>
    <w:rsid w:val="00E44577"/>
    <w:rsid w:val="00E504C9"/>
    <w:rsid w:val="00E51231"/>
    <w:rsid w:val="00E54193"/>
    <w:rsid w:val="00E578AB"/>
    <w:rsid w:val="00E633FC"/>
    <w:rsid w:val="00E63819"/>
    <w:rsid w:val="00E65DD7"/>
    <w:rsid w:val="00E67669"/>
    <w:rsid w:val="00E708F7"/>
    <w:rsid w:val="00E70DE2"/>
    <w:rsid w:val="00E71140"/>
    <w:rsid w:val="00E71425"/>
    <w:rsid w:val="00E81ADE"/>
    <w:rsid w:val="00E84BBC"/>
    <w:rsid w:val="00E8513B"/>
    <w:rsid w:val="00E87724"/>
    <w:rsid w:val="00E90579"/>
    <w:rsid w:val="00E90F18"/>
    <w:rsid w:val="00E978A8"/>
    <w:rsid w:val="00EA438B"/>
    <w:rsid w:val="00EB13BE"/>
    <w:rsid w:val="00EB4192"/>
    <w:rsid w:val="00EB41C2"/>
    <w:rsid w:val="00EB7FC3"/>
    <w:rsid w:val="00EC3055"/>
    <w:rsid w:val="00ED4EBE"/>
    <w:rsid w:val="00EE0C57"/>
    <w:rsid w:val="00EE0FA7"/>
    <w:rsid w:val="00EE46D1"/>
    <w:rsid w:val="00EE6EEB"/>
    <w:rsid w:val="00EF135F"/>
    <w:rsid w:val="00EF3A88"/>
    <w:rsid w:val="00EF3BFB"/>
    <w:rsid w:val="00EF4CC7"/>
    <w:rsid w:val="00F00FCF"/>
    <w:rsid w:val="00F01629"/>
    <w:rsid w:val="00F15191"/>
    <w:rsid w:val="00F23CC0"/>
    <w:rsid w:val="00F25947"/>
    <w:rsid w:val="00F27CC5"/>
    <w:rsid w:val="00F37295"/>
    <w:rsid w:val="00F46CA1"/>
    <w:rsid w:val="00F50250"/>
    <w:rsid w:val="00F57C6F"/>
    <w:rsid w:val="00F629A0"/>
    <w:rsid w:val="00F63D3A"/>
    <w:rsid w:val="00F677ED"/>
    <w:rsid w:val="00F67DC5"/>
    <w:rsid w:val="00F81E1D"/>
    <w:rsid w:val="00F82C08"/>
    <w:rsid w:val="00F82D75"/>
    <w:rsid w:val="00F85E44"/>
    <w:rsid w:val="00F8717E"/>
    <w:rsid w:val="00F91896"/>
    <w:rsid w:val="00F93693"/>
    <w:rsid w:val="00F95ADB"/>
    <w:rsid w:val="00FA4E98"/>
    <w:rsid w:val="00FA7B43"/>
    <w:rsid w:val="00FB0AC7"/>
    <w:rsid w:val="00FB55FA"/>
    <w:rsid w:val="00FB793E"/>
    <w:rsid w:val="00FC3D3E"/>
    <w:rsid w:val="00FC6D69"/>
    <w:rsid w:val="00FD504C"/>
    <w:rsid w:val="00FD5A90"/>
    <w:rsid w:val="00FD7095"/>
    <w:rsid w:val="00FE0532"/>
    <w:rsid w:val="00FE060A"/>
    <w:rsid w:val="00FE1161"/>
    <w:rsid w:val="00FE1340"/>
    <w:rsid w:val="00FF0C31"/>
    <w:rsid w:val="00FF5196"/>
    <w:rsid w:val="00FF573B"/>
    <w:rsid w:val="013C9BC5"/>
    <w:rsid w:val="0BCED485"/>
    <w:rsid w:val="0C1FC74E"/>
    <w:rsid w:val="0D10BC49"/>
    <w:rsid w:val="0ED864AF"/>
    <w:rsid w:val="0F0C1115"/>
    <w:rsid w:val="106EF962"/>
    <w:rsid w:val="155D737C"/>
    <w:rsid w:val="15EC2DBF"/>
    <w:rsid w:val="194948B3"/>
    <w:rsid w:val="1AEB8842"/>
    <w:rsid w:val="1BF39CDE"/>
    <w:rsid w:val="1C43A807"/>
    <w:rsid w:val="1E5DFE0E"/>
    <w:rsid w:val="244B2BB7"/>
    <w:rsid w:val="28210B79"/>
    <w:rsid w:val="28D43245"/>
    <w:rsid w:val="2B948C25"/>
    <w:rsid w:val="2BD881F1"/>
    <w:rsid w:val="2E2B8EDE"/>
    <w:rsid w:val="2E564E14"/>
    <w:rsid w:val="2E616A2C"/>
    <w:rsid w:val="2EBCB557"/>
    <w:rsid w:val="3058B604"/>
    <w:rsid w:val="31AB7377"/>
    <w:rsid w:val="342B096D"/>
    <w:rsid w:val="34E71B02"/>
    <w:rsid w:val="35EA653D"/>
    <w:rsid w:val="374DED95"/>
    <w:rsid w:val="38602CE0"/>
    <w:rsid w:val="39830629"/>
    <w:rsid w:val="3A2034C9"/>
    <w:rsid w:val="3C7710DD"/>
    <w:rsid w:val="3CB3FAD6"/>
    <w:rsid w:val="3D231E67"/>
    <w:rsid w:val="3D34F9C9"/>
    <w:rsid w:val="450E1AC8"/>
    <w:rsid w:val="459C89A7"/>
    <w:rsid w:val="4D6AED65"/>
    <w:rsid w:val="507FE585"/>
    <w:rsid w:val="509837BD"/>
    <w:rsid w:val="57D9C25A"/>
    <w:rsid w:val="57ECD45F"/>
    <w:rsid w:val="5FC65B4B"/>
    <w:rsid w:val="60DD225B"/>
    <w:rsid w:val="63213FFF"/>
    <w:rsid w:val="66916EBD"/>
    <w:rsid w:val="67E52843"/>
    <w:rsid w:val="706D4C75"/>
    <w:rsid w:val="717F48C1"/>
    <w:rsid w:val="732ECD4D"/>
    <w:rsid w:val="73B803D8"/>
    <w:rsid w:val="7628870D"/>
    <w:rsid w:val="77437D18"/>
    <w:rsid w:val="7762910A"/>
    <w:rsid w:val="79020A60"/>
    <w:rsid w:val="7BAC861D"/>
    <w:rsid w:val="7EC2CC89"/>
    <w:rsid w:val="7F07D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48BB"/>
  <w15:chartTrackingRefBased/>
  <w15:docId w15:val="{AD42FD61-5FDE-426B-B382-4C940AF2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C50"/>
    <w:pPr>
      <w:spacing w:after="0" w:line="240" w:lineRule="auto"/>
    </w:pPr>
    <w:rPr>
      <w:rFonts w:ascii="Roboto" w:eastAsia="Times New Roman" w:hAnsi="Roboto" w:cs="Times New Roman"/>
      <w:szCs w:val="24"/>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rPr>
  </w:style>
  <w:style w:type="paragraph" w:styleId="Heading4">
    <w:name w:val="heading 4"/>
    <w:basedOn w:val="Normal"/>
    <w:next w:val="Normal"/>
    <w:link w:val="Heading4Char"/>
    <w:uiPriority w:val="9"/>
    <w:semiHidden/>
    <w:unhideWhenUsed/>
    <w:qFormat/>
    <w:rsid w:val="005D2C50"/>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5D2C50"/>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5D2C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C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C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C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5D2C50"/>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5D2C50"/>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5D2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C50"/>
    <w:rPr>
      <w:rFonts w:eastAsiaTheme="majorEastAsia" w:cstheme="majorBidi"/>
      <w:color w:val="272727" w:themeColor="text1" w:themeTint="D8"/>
    </w:rPr>
  </w:style>
  <w:style w:type="paragraph" w:styleId="Title">
    <w:name w:val="Title"/>
    <w:basedOn w:val="Normal"/>
    <w:next w:val="Normal"/>
    <w:link w:val="TitleChar"/>
    <w:qFormat/>
    <w:rsid w:val="005D2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C5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D2C50"/>
    <w:pPr>
      <w:spacing w:before="160"/>
      <w:jc w:val="center"/>
    </w:pPr>
    <w:rPr>
      <w:i/>
      <w:iCs/>
      <w:color w:val="404040" w:themeColor="text1" w:themeTint="BF"/>
    </w:rPr>
  </w:style>
  <w:style w:type="character" w:customStyle="1" w:styleId="QuoteChar">
    <w:name w:val="Quote Char"/>
    <w:basedOn w:val="DefaultParagraphFont"/>
    <w:link w:val="Quote"/>
    <w:uiPriority w:val="29"/>
    <w:rsid w:val="005D2C50"/>
    <w:rPr>
      <w:i/>
      <w:iCs/>
      <w:color w:val="404040" w:themeColor="text1" w:themeTint="BF"/>
    </w:rPr>
  </w:style>
  <w:style w:type="paragraph" w:styleId="ListParagraph">
    <w:name w:val="List Paragraph"/>
    <w:basedOn w:val="Normal"/>
    <w:uiPriority w:val="34"/>
    <w:qFormat/>
    <w:rsid w:val="005D2C50"/>
    <w:pPr>
      <w:ind w:left="720"/>
      <w:contextualSpacing/>
    </w:pPr>
  </w:style>
  <w:style w:type="character" w:styleId="IntenseEmphasis">
    <w:name w:val="Intense Emphasis"/>
    <w:basedOn w:val="DefaultParagraphFont"/>
    <w:uiPriority w:val="21"/>
    <w:qFormat/>
    <w:rsid w:val="005D2C50"/>
    <w:rPr>
      <w:i/>
      <w:iCs/>
      <w:color w:val="184982" w:themeColor="accent1" w:themeShade="BF"/>
    </w:rPr>
  </w:style>
  <w:style w:type="paragraph" w:customStyle="1" w:styleId="commentary">
    <w:name w:val="commentary"/>
    <w:basedOn w:val="Normal"/>
    <w:rsid w:val="005D2C50"/>
    <w:pPr>
      <w:pBdr>
        <w:top w:val="single" w:sz="4" w:space="1" w:color="auto"/>
        <w:left w:val="single" w:sz="4" w:space="4" w:color="auto"/>
        <w:bottom w:val="single" w:sz="4" w:space="1" w:color="auto"/>
        <w:right w:val="single" w:sz="4" w:space="4" w:color="auto"/>
      </w:pBdr>
      <w:jc w:val="both"/>
    </w:pPr>
    <w:rPr>
      <w:i/>
      <w:szCs w:val="20"/>
    </w:rPr>
  </w:style>
  <w:style w:type="paragraph" w:styleId="TOC1">
    <w:name w:val="toc 1"/>
    <w:basedOn w:val="Normal"/>
    <w:next w:val="Normal"/>
    <w:autoRedefine/>
    <w:rsid w:val="005D2C50"/>
    <w:rPr>
      <w:b/>
    </w:rPr>
  </w:style>
  <w:style w:type="paragraph" w:styleId="EnvelopeAddress">
    <w:name w:val="envelope address"/>
    <w:basedOn w:val="Normal"/>
    <w:rsid w:val="005D2C5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D2C50"/>
    <w:rPr>
      <w:rFonts w:ascii="Arial" w:hAnsi="Arial" w:cs="Arial"/>
      <w:sz w:val="20"/>
      <w:szCs w:val="20"/>
    </w:rPr>
  </w:style>
  <w:style w:type="table" w:styleId="TableGrid">
    <w:name w:val="Table Grid"/>
    <w:basedOn w:val="TableNormal"/>
    <w:rsid w:val="005D2C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C50"/>
    <w:rPr>
      <w:color w:val="0000FF"/>
      <w:u w:val="single"/>
    </w:rPr>
  </w:style>
  <w:style w:type="paragraph" w:styleId="BalloonText">
    <w:name w:val="Balloon Text"/>
    <w:basedOn w:val="Normal"/>
    <w:link w:val="BalloonTextChar"/>
    <w:rsid w:val="005D2C50"/>
    <w:rPr>
      <w:rFonts w:ascii="Tahoma" w:hAnsi="Tahoma" w:cs="Tahoma"/>
      <w:sz w:val="16"/>
      <w:szCs w:val="16"/>
    </w:rPr>
  </w:style>
  <w:style w:type="character" w:customStyle="1" w:styleId="BalloonTextChar">
    <w:name w:val="Balloon Text Char"/>
    <w:basedOn w:val="DefaultParagraphFont"/>
    <w:link w:val="BalloonText"/>
    <w:rsid w:val="005D2C50"/>
    <w:rPr>
      <w:rFonts w:ascii="Tahoma" w:eastAsia="Times New Roman" w:hAnsi="Tahoma" w:cs="Tahoma"/>
      <w:sz w:val="16"/>
      <w:szCs w:val="16"/>
    </w:rPr>
  </w:style>
  <w:style w:type="paragraph" w:customStyle="1" w:styleId="Default">
    <w:name w:val="Default"/>
    <w:rsid w:val="005D2C50"/>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qsnumparanum1">
    <w:name w:val="qs_num_paranum_1"/>
    <w:basedOn w:val="DefaultParagraphFont"/>
    <w:rsid w:val="005D2C50"/>
    <w:rPr>
      <w:rFonts w:ascii="Times" w:hAnsi="Times" w:cs="Times" w:hint="default"/>
      <w:b/>
      <w:bCs/>
      <w:color w:val="000000"/>
      <w:sz w:val="22"/>
      <w:szCs w:val="22"/>
    </w:rPr>
  </w:style>
  <w:style w:type="character" w:styleId="CommentReference">
    <w:name w:val="annotation reference"/>
    <w:basedOn w:val="DefaultParagraphFont"/>
    <w:semiHidden/>
    <w:unhideWhenUsed/>
    <w:rsid w:val="005D2C50"/>
    <w:rPr>
      <w:sz w:val="16"/>
      <w:szCs w:val="16"/>
    </w:rPr>
  </w:style>
  <w:style w:type="paragraph" w:styleId="CommentText">
    <w:name w:val="annotation text"/>
    <w:basedOn w:val="Normal"/>
    <w:link w:val="CommentTextChar"/>
    <w:unhideWhenUsed/>
    <w:rsid w:val="005D2C50"/>
    <w:rPr>
      <w:sz w:val="20"/>
      <w:szCs w:val="20"/>
    </w:rPr>
  </w:style>
  <w:style w:type="character" w:customStyle="1" w:styleId="CommentTextChar">
    <w:name w:val="Comment Text Char"/>
    <w:basedOn w:val="DefaultParagraphFont"/>
    <w:link w:val="CommentText"/>
    <w:rsid w:val="005D2C50"/>
    <w:rPr>
      <w:rFonts w:ascii="Roboto" w:eastAsia="Times New Roman" w:hAnsi="Roboto" w:cs="Times New Roman"/>
      <w:sz w:val="20"/>
      <w:szCs w:val="20"/>
    </w:rPr>
  </w:style>
  <w:style w:type="paragraph" w:styleId="CommentSubject">
    <w:name w:val="annotation subject"/>
    <w:basedOn w:val="CommentText"/>
    <w:next w:val="CommentText"/>
    <w:link w:val="CommentSubjectChar"/>
    <w:semiHidden/>
    <w:unhideWhenUsed/>
    <w:rsid w:val="005D2C50"/>
    <w:rPr>
      <w:b/>
      <w:bCs/>
    </w:rPr>
  </w:style>
  <w:style w:type="character" w:customStyle="1" w:styleId="CommentSubjectChar">
    <w:name w:val="Comment Subject Char"/>
    <w:basedOn w:val="CommentTextChar"/>
    <w:link w:val="CommentSubject"/>
    <w:semiHidden/>
    <w:rsid w:val="005D2C50"/>
    <w:rPr>
      <w:rFonts w:ascii="Roboto" w:eastAsia="Times New Roman" w:hAnsi="Roboto" w:cs="Times New Roman"/>
      <w:b/>
      <w:bCs/>
      <w:sz w:val="20"/>
      <w:szCs w:val="20"/>
    </w:rPr>
  </w:style>
  <w:style w:type="paragraph" w:styleId="Revision">
    <w:name w:val="Revision"/>
    <w:hidden/>
    <w:uiPriority w:val="99"/>
    <w:semiHidden/>
    <w:rsid w:val="005D2C50"/>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D2C50"/>
    <w:rPr>
      <w:color w:val="2B579A"/>
      <w:shd w:val="clear" w:color="auto" w:fill="E1DFDD"/>
    </w:rPr>
  </w:style>
  <w:style w:type="character" w:styleId="UnresolvedMention">
    <w:name w:val="Unresolved Mention"/>
    <w:basedOn w:val="DefaultParagraphFont"/>
    <w:uiPriority w:val="99"/>
    <w:semiHidden/>
    <w:unhideWhenUsed/>
    <w:rsid w:val="005D2C50"/>
    <w:rPr>
      <w:color w:val="605E5C"/>
      <w:shd w:val="clear" w:color="auto" w:fill="E1DFDD"/>
    </w:rPr>
  </w:style>
  <w:style w:type="character" w:styleId="FollowedHyperlink">
    <w:name w:val="FollowedHyperlink"/>
    <w:basedOn w:val="DefaultParagraphFont"/>
    <w:semiHidden/>
    <w:unhideWhenUsed/>
    <w:rsid w:val="005D2C50"/>
    <w:rPr>
      <w:color w:val="AF3962" w:themeColor="followedHyperlink"/>
      <w:u w:val="single"/>
    </w:rPr>
  </w:style>
  <w:style w:type="paragraph" w:styleId="NoSpacing">
    <w:name w:val="No Spacing"/>
    <w:uiPriority w:val="1"/>
    <w:qFormat/>
    <w:rsid w:val="009D1EED"/>
    <w:pPr>
      <w:spacing w:after="0" w:line="240" w:lineRule="auto"/>
    </w:pPr>
    <w:rPr>
      <w:rFonts w:ascii="Roboto" w:eastAsia="Times New Roman" w:hAnsi="Robot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wi.gov/community-resources/offender-regist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edback xmlns="bbccbe36-ffe1-435a-9390-0b632f693ff1">Changes made. Need another set of eyes to review</Feedback>
    <Personassigned xmlns="bbccbe36-ffe1-435a-9390-0b632f693ff1" xsi:nil="true"/>
    <DONE xmlns="bbccbe36-ffe1-435a-9390-0b632f693ff1" xsi:nil="true"/>
    <COMMENTS xmlns="bbccbe36-ffe1-435a-9390-0b632f693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C8A4-4EC7-4E9A-B9F8-E79FC0DB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62D7A-A124-416D-A8CC-07C37A174578}">
  <ds:schemaRefs>
    <ds:schemaRef ds:uri="http://schemas.microsoft.com/sharepoint/v3/contenttype/forms"/>
  </ds:schemaRefs>
</ds:datastoreItem>
</file>

<file path=customXml/itemProps3.xml><?xml version="1.0" encoding="utf-8"?>
<ds:datastoreItem xmlns:ds="http://schemas.openxmlformats.org/officeDocument/2006/customXml" ds:itemID="{9D36B813-DE6E-427A-9D10-9D76FA4BBFB9}">
  <ds:schemaRefs>
    <ds:schemaRef ds:uri="bbccbe36-ffe1-435a-9390-0b632f693ff1"/>
    <ds:schemaRef ds:uri="http://purl.org/dc/dcmitype/"/>
    <ds:schemaRef ds:uri="http://schemas.microsoft.com/office/infopath/2007/PartnerControls"/>
    <ds:schemaRef ds:uri="6a875606-58c3-4fc3-94ca-eb87a1997d5b"/>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4071</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foster home record checklist child placing agency, dcf-f-cfs-3181-e</vt:lpstr>
    </vt:vector>
  </TitlesOfParts>
  <Company>DCF-State of Wisconsin</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home record checklist child placing agency, dcf-f-cfs-3181-e</dc:title>
  <dc:subject>Division of Safety and Permanence</dc:subject>
  <dc:creator/>
  <cp:keywords>department of children and families, dcf, division of safety and permanence, dsp, bureau of permanence and out of home care, bpohc, cfs0381, foster home record checklist child placing agency</cp:keywords>
  <dc:description>R.11/2025 JW</dc:description>
  <cp:lastModifiedBy>Wilkins, Cheryllynn - DCF</cp:lastModifiedBy>
  <cp:revision>5</cp:revision>
  <dcterms:created xsi:type="dcterms:W3CDTF">2025-11-14T15:35:00Z</dcterms:created>
  <dcterms:modified xsi:type="dcterms:W3CDTF">2025-11-17T14:23:00Z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