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458C7" w14:textId="3AD45541" w:rsidR="00F52DB9" w:rsidRPr="004B0E98" w:rsidRDefault="00CE41E8" w:rsidP="00FD4FFC">
      <w:pPr>
        <w:jc w:val="center"/>
        <w:rPr>
          <w:rFonts w:ascii="Roboto" w:hAnsi="Roboto"/>
          <w:b/>
          <w:bCs/>
          <w:sz w:val="28"/>
          <w:szCs w:val="28"/>
        </w:rPr>
      </w:pPr>
      <w:bookmarkStart w:id="0" w:name="_Hlk121149250"/>
      <w:bookmarkStart w:id="1" w:name="_Hlk123277754"/>
      <w:r w:rsidRPr="004B0E98">
        <w:rPr>
          <w:rFonts w:ascii="Roboto" w:hAnsi="Roboto"/>
          <w:b/>
          <w:sz w:val="28"/>
        </w:rPr>
        <w:t xml:space="preserve">Aviso de </w:t>
      </w:r>
      <w:r w:rsidR="00723C14">
        <w:rPr>
          <w:rFonts w:ascii="Roboto" w:hAnsi="Roboto"/>
          <w:b/>
          <w:sz w:val="28"/>
        </w:rPr>
        <w:t>T</w:t>
      </w:r>
      <w:r w:rsidRPr="004B0E98">
        <w:rPr>
          <w:rFonts w:ascii="Roboto" w:hAnsi="Roboto"/>
          <w:b/>
          <w:sz w:val="28"/>
        </w:rPr>
        <w:t xml:space="preserve">erminación de Cuidados por </w:t>
      </w:r>
      <w:r w:rsidR="00723C14">
        <w:rPr>
          <w:rFonts w:ascii="Roboto" w:hAnsi="Roboto"/>
          <w:b/>
          <w:sz w:val="28"/>
        </w:rPr>
        <w:t>P</w:t>
      </w:r>
      <w:r w:rsidRPr="004B0E98">
        <w:rPr>
          <w:rFonts w:ascii="Roboto" w:hAnsi="Roboto"/>
          <w:b/>
          <w:sz w:val="28"/>
        </w:rPr>
        <w:t>ariente</w:t>
      </w:r>
      <w:bookmarkEnd w:id="0"/>
    </w:p>
    <w:p w14:paraId="27CAAC58" w14:textId="398A00D6" w:rsidR="00FD4FFC" w:rsidRPr="00723C14" w:rsidRDefault="00723C14" w:rsidP="00FD4FFC">
      <w:pPr>
        <w:spacing w:after="120"/>
        <w:jc w:val="center"/>
        <w:rPr>
          <w:rFonts w:ascii="Roboto" w:hAnsi="Roboto"/>
          <w:bCs/>
          <w:sz w:val="20"/>
          <w:szCs w:val="20"/>
        </w:rPr>
      </w:pPr>
      <w:r w:rsidRPr="00723C14">
        <w:rPr>
          <w:rFonts w:ascii="Roboto" w:hAnsi="Roboto"/>
          <w:bCs/>
          <w:sz w:val="20"/>
        </w:rPr>
        <w:t>NOTIFICATION OF KINSHIP CARE TERMINATION</w:t>
      </w:r>
    </w:p>
    <w:bookmarkEnd w:id="1"/>
    <w:p w14:paraId="3B04E48D" w14:textId="08B7DBFC" w:rsidR="009064A7" w:rsidRPr="004B0E98" w:rsidRDefault="00CE41E8" w:rsidP="009064A7">
      <w:pPr>
        <w:spacing w:after="120"/>
        <w:rPr>
          <w:sz w:val="20"/>
          <w:szCs w:val="20"/>
        </w:rPr>
      </w:pPr>
      <w:r w:rsidRPr="004B0E98">
        <w:rPr>
          <w:rFonts w:ascii="Roboto" w:hAnsi="Roboto"/>
          <w:b/>
          <w:sz w:val="20"/>
        </w:rPr>
        <w:t>Uso del formulario:</w:t>
      </w:r>
      <w:r w:rsidRPr="004B0E98">
        <w:rPr>
          <w:rFonts w:ascii="Roboto" w:hAnsi="Roboto"/>
          <w:sz w:val="20"/>
        </w:rPr>
        <w:t xml:space="preserve"> Este formulario se utiliza para notificar a los familiares participantes en </w:t>
      </w:r>
      <w:proofErr w:type="spellStart"/>
      <w:r w:rsidRPr="004B0E98">
        <w:rPr>
          <w:rFonts w:ascii="Roboto" w:hAnsi="Roboto"/>
          <w:sz w:val="20"/>
        </w:rPr>
        <w:t>Kinship</w:t>
      </w:r>
      <w:proofErr w:type="spellEnd"/>
      <w:r w:rsidRPr="004B0E98">
        <w:rPr>
          <w:rFonts w:ascii="Roboto" w:hAnsi="Roboto"/>
          <w:sz w:val="20"/>
        </w:rPr>
        <w:t xml:space="preserve"> Care (Cuidados por pariente) la terminación de los pagos por el menor bajo sus cuidados. La información personal de identificación entregada en este formulario se utilizará exclusivamente con el fin de verificar los datos necesarios para la entrega de beneficios.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150"/>
        <w:gridCol w:w="1800"/>
        <w:gridCol w:w="1890"/>
        <w:gridCol w:w="90"/>
        <w:gridCol w:w="180"/>
        <w:gridCol w:w="1350"/>
        <w:gridCol w:w="1890"/>
      </w:tblGrid>
      <w:tr w:rsidR="009064A7" w:rsidRPr="004B0E98" w14:paraId="70AB78F8" w14:textId="77777777" w:rsidTr="0015737B">
        <w:tc>
          <w:tcPr>
            <w:tcW w:w="5400" w:type="dxa"/>
            <w:gridSpan w:val="3"/>
            <w:tcBorders>
              <w:left w:val="nil"/>
              <w:right w:val="single" w:sz="4" w:space="0" w:color="auto"/>
            </w:tcBorders>
            <w:shd w:val="clear" w:color="auto" w:fill="auto"/>
          </w:tcPr>
          <w:p w14:paraId="716A6A1E" w14:textId="77777777" w:rsidR="009064A7" w:rsidRPr="004B0E98" w:rsidRDefault="009064A7" w:rsidP="007B3BFA">
            <w:pPr>
              <w:widowControl w:val="0"/>
              <w:autoSpaceDE/>
              <w:autoSpaceDN/>
              <w:spacing w:before="20"/>
              <w:rPr>
                <w:rFonts w:ascii="Roboto" w:hAnsi="Roboto" w:cs="Times New Roman"/>
                <w:sz w:val="20"/>
                <w:szCs w:val="20"/>
              </w:rPr>
            </w:pPr>
            <w:r w:rsidRPr="004B0E98">
              <w:rPr>
                <w:rFonts w:ascii="Roboto" w:hAnsi="Roboto"/>
                <w:sz w:val="20"/>
              </w:rPr>
              <w:t>Fecha actual</w:t>
            </w:r>
          </w:p>
          <w:p w14:paraId="21B0CCF0" w14:textId="31EB1E31" w:rsidR="009064A7" w:rsidRPr="004B0E98" w:rsidRDefault="009064A7" w:rsidP="0075756C">
            <w:pPr>
              <w:widowControl w:val="0"/>
              <w:autoSpaceDE/>
              <w:autoSpaceDN/>
              <w:spacing w:before="20" w:after="40"/>
              <w:rPr>
                <w:rFonts w:ascii="Roboto" w:hAnsi="Roboto" w:cs="Times New Roman"/>
                <w:sz w:val="22"/>
                <w:szCs w:val="22"/>
              </w:rPr>
            </w:pPr>
            <w:r w:rsidRPr="004B0E98">
              <w:rPr>
                <w:rFonts w:ascii="Garamond" w:hAnsi="Garamond" w:cs="Times New Roman"/>
                <w:sz w:val="22"/>
                <w:szCs w:val="22"/>
              </w:rPr>
              <w:fldChar w:fldCharType="begin">
                <w:ffData>
                  <w:name w:val="Text1"/>
                  <w:enabled/>
                  <w:calcOnExit w:val="0"/>
                  <w:textInput>
                    <w:maxLength w:val="10"/>
                  </w:textInput>
                </w:ffData>
              </w:fldChar>
            </w:r>
            <w:r w:rsidRPr="004B0E98">
              <w:rPr>
                <w:rFonts w:ascii="Garamond" w:hAnsi="Garamond" w:cs="Times New Roman"/>
                <w:sz w:val="22"/>
                <w:szCs w:val="22"/>
              </w:rPr>
              <w:instrText xml:space="preserve"> FORMTEXT </w:instrText>
            </w:r>
            <w:r w:rsidRPr="004B0E98">
              <w:rPr>
                <w:rFonts w:ascii="Garamond" w:hAnsi="Garamond" w:cs="Times New Roman"/>
                <w:sz w:val="22"/>
                <w:szCs w:val="22"/>
              </w:rPr>
            </w:r>
            <w:r w:rsidRPr="004B0E98">
              <w:rPr>
                <w:rFonts w:ascii="Garamond" w:hAnsi="Garamond" w:cs="Times New Roman"/>
                <w:sz w:val="22"/>
                <w:szCs w:val="22"/>
              </w:rPr>
              <w:fldChar w:fldCharType="separate"/>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Pr="004B0E98">
              <w:rPr>
                <w:rFonts w:ascii="Garamond" w:hAnsi="Garamond" w:cs="Times New Roman"/>
                <w:sz w:val="22"/>
                <w:szCs w:val="22"/>
              </w:rPr>
              <w:fldChar w:fldCharType="end"/>
            </w:r>
          </w:p>
        </w:tc>
        <w:tc>
          <w:tcPr>
            <w:tcW w:w="5400" w:type="dxa"/>
            <w:gridSpan w:val="5"/>
            <w:tcBorders>
              <w:left w:val="single" w:sz="4" w:space="0" w:color="auto"/>
              <w:right w:val="nil"/>
            </w:tcBorders>
            <w:shd w:val="clear" w:color="auto" w:fill="auto"/>
          </w:tcPr>
          <w:p w14:paraId="7A8DA5D5" w14:textId="77777777" w:rsidR="009064A7" w:rsidRPr="004B0E98" w:rsidRDefault="009064A7" w:rsidP="0015737B">
            <w:pPr>
              <w:widowControl w:val="0"/>
              <w:autoSpaceDE/>
              <w:autoSpaceDN/>
              <w:spacing w:before="20"/>
              <w:rPr>
                <w:rFonts w:ascii="Roboto" w:hAnsi="Roboto" w:cs="Times New Roman"/>
                <w:sz w:val="20"/>
                <w:szCs w:val="20"/>
              </w:rPr>
            </w:pPr>
            <w:r w:rsidRPr="004B0E98">
              <w:rPr>
                <w:rFonts w:ascii="Roboto" w:hAnsi="Roboto"/>
                <w:sz w:val="20"/>
              </w:rPr>
              <w:t>N.º de identificación de caso</w:t>
            </w:r>
          </w:p>
          <w:p w14:paraId="7598596C" w14:textId="15EFA961" w:rsidR="009064A7" w:rsidRPr="004B0E98" w:rsidRDefault="0015737B" w:rsidP="0075756C">
            <w:pPr>
              <w:widowControl w:val="0"/>
              <w:autoSpaceDE/>
              <w:autoSpaceDN/>
              <w:spacing w:before="20" w:after="40"/>
              <w:rPr>
                <w:rFonts w:ascii="Garamond" w:hAnsi="Garamond" w:cs="Times New Roman"/>
                <w:sz w:val="20"/>
                <w:szCs w:val="20"/>
              </w:rPr>
            </w:pPr>
            <w:r w:rsidRPr="004B0E98">
              <w:rPr>
                <w:rFonts w:ascii="Garamond" w:hAnsi="Garamond" w:cs="Times New Roman"/>
                <w:sz w:val="22"/>
                <w:szCs w:val="22"/>
              </w:rPr>
              <w:fldChar w:fldCharType="begin">
                <w:ffData>
                  <w:name w:val=""/>
                  <w:enabled/>
                  <w:calcOnExit w:val="0"/>
                  <w:textInput>
                    <w:maxLength w:val="20"/>
                  </w:textInput>
                </w:ffData>
              </w:fldChar>
            </w:r>
            <w:r w:rsidRPr="004B0E98">
              <w:rPr>
                <w:rFonts w:ascii="Garamond" w:hAnsi="Garamond" w:cs="Times New Roman"/>
                <w:sz w:val="22"/>
                <w:szCs w:val="22"/>
              </w:rPr>
              <w:instrText xml:space="preserve"> FORMTEXT </w:instrText>
            </w:r>
            <w:r w:rsidRPr="004B0E98">
              <w:rPr>
                <w:rFonts w:ascii="Garamond" w:hAnsi="Garamond" w:cs="Times New Roman"/>
                <w:sz w:val="22"/>
                <w:szCs w:val="22"/>
              </w:rPr>
            </w:r>
            <w:r w:rsidRPr="004B0E98">
              <w:rPr>
                <w:rFonts w:ascii="Garamond" w:hAnsi="Garamond" w:cs="Times New Roman"/>
                <w:sz w:val="22"/>
                <w:szCs w:val="22"/>
              </w:rPr>
              <w:fldChar w:fldCharType="separate"/>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Pr="004B0E98">
              <w:rPr>
                <w:rFonts w:ascii="Garamond" w:hAnsi="Garamond" w:cs="Times New Roman"/>
                <w:sz w:val="22"/>
                <w:szCs w:val="22"/>
              </w:rPr>
              <w:fldChar w:fldCharType="end"/>
            </w:r>
          </w:p>
        </w:tc>
      </w:tr>
      <w:tr w:rsidR="003472AE" w:rsidRPr="004B0E98" w14:paraId="15552E80" w14:textId="77777777" w:rsidTr="003472AE">
        <w:trPr>
          <w:trHeight w:val="288"/>
        </w:trPr>
        <w:tc>
          <w:tcPr>
            <w:tcW w:w="10800" w:type="dxa"/>
            <w:gridSpan w:val="8"/>
            <w:tcBorders>
              <w:left w:val="nil"/>
              <w:right w:val="nil"/>
            </w:tcBorders>
            <w:shd w:val="clear" w:color="auto" w:fill="auto"/>
          </w:tcPr>
          <w:p w14:paraId="3A20BF3C" w14:textId="69A61290" w:rsidR="003472AE" w:rsidRPr="004B0E98" w:rsidRDefault="0091665C" w:rsidP="002142C9">
            <w:pPr>
              <w:widowControl w:val="0"/>
              <w:autoSpaceDE/>
              <w:autoSpaceDN/>
              <w:spacing w:before="20"/>
              <w:rPr>
                <w:rFonts w:ascii="Roboto" w:hAnsi="Roboto" w:cs="Times New Roman"/>
                <w:b/>
                <w:bCs/>
                <w:sz w:val="20"/>
                <w:szCs w:val="20"/>
              </w:rPr>
            </w:pPr>
            <w:r w:rsidRPr="004B0E98">
              <w:rPr>
                <w:rFonts w:ascii="Roboto" w:hAnsi="Roboto"/>
                <w:b/>
                <w:sz w:val="20"/>
              </w:rPr>
              <w:t>INFORMACIÓN DEL MENOR</w:t>
            </w:r>
          </w:p>
        </w:tc>
      </w:tr>
      <w:tr w:rsidR="003472AE" w:rsidRPr="004B0E98" w14:paraId="2189FB35" w14:textId="77777777" w:rsidTr="0098013C">
        <w:tc>
          <w:tcPr>
            <w:tcW w:w="7290" w:type="dxa"/>
            <w:gridSpan w:val="4"/>
            <w:tcBorders>
              <w:left w:val="nil"/>
              <w:bottom w:val="single" w:sz="4" w:space="0" w:color="auto"/>
            </w:tcBorders>
            <w:shd w:val="clear" w:color="auto" w:fill="auto"/>
          </w:tcPr>
          <w:p w14:paraId="0819568F" w14:textId="77777777" w:rsidR="003472AE" w:rsidRPr="004B0E98" w:rsidRDefault="003472AE" w:rsidP="0015737B">
            <w:pPr>
              <w:widowControl w:val="0"/>
              <w:autoSpaceDE/>
              <w:autoSpaceDN/>
              <w:spacing w:before="20"/>
              <w:rPr>
                <w:rFonts w:ascii="Roboto" w:hAnsi="Roboto" w:cs="Times New Roman"/>
                <w:sz w:val="20"/>
                <w:szCs w:val="20"/>
              </w:rPr>
            </w:pPr>
            <w:r w:rsidRPr="004B0E98">
              <w:rPr>
                <w:rFonts w:ascii="Roboto" w:hAnsi="Roboto"/>
                <w:sz w:val="20"/>
              </w:rPr>
              <w:t>Nombre (apellido, nombre, inicial del segundo nombre)</w:t>
            </w:r>
          </w:p>
          <w:p w14:paraId="1B6AC69F" w14:textId="3FC03153" w:rsidR="003472AE" w:rsidRPr="004B0E98" w:rsidRDefault="0015737B" w:rsidP="0075756C">
            <w:pPr>
              <w:widowControl w:val="0"/>
              <w:autoSpaceDE/>
              <w:autoSpaceDN/>
              <w:spacing w:before="20" w:after="40"/>
              <w:rPr>
                <w:rFonts w:ascii="Garamond" w:hAnsi="Garamond" w:cs="Times New Roman"/>
                <w:sz w:val="22"/>
                <w:szCs w:val="22"/>
              </w:rPr>
            </w:pPr>
            <w:r w:rsidRPr="004B0E98">
              <w:rPr>
                <w:rFonts w:ascii="Garamond" w:hAnsi="Garamond" w:cs="Times New Roman"/>
                <w:sz w:val="22"/>
                <w:szCs w:val="22"/>
              </w:rPr>
              <w:fldChar w:fldCharType="begin">
                <w:ffData>
                  <w:name w:val=""/>
                  <w:enabled/>
                  <w:calcOnExit w:val="0"/>
                  <w:textInput>
                    <w:maxLength w:val="85"/>
                  </w:textInput>
                </w:ffData>
              </w:fldChar>
            </w:r>
            <w:r w:rsidRPr="004B0E98">
              <w:rPr>
                <w:rFonts w:ascii="Garamond" w:hAnsi="Garamond" w:cs="Times New Roman"/>
                <w:sz w:val="22"/>
                <w:szCs w:val="22"/>
              </w:rPr>
              <w:instrText xml:space="preserve"> FORMTEXT </w:instrText>
            </w:r>
            <w:r w:rsidRPr="004B0E98">
              <w:rPr>
                <w:rFonts w:ascii="Garamond" w:hAnsi="Garamond" w:cs="Times New Roman"/>
                <w:sz w:val="22"/>
                <w:szCs w:val="22"/>
              </w:rPr>
            </w:r>
            <w:r w:rsidRPr="004B0E98">
              <w:rPr>
                <w:rFonts w:ascii="Garamond" w:hAnsi="Garamond" w:cs="Times New Roman"/>
                <w:sz w:val="22"/>
                <w:szCs w:val="22"/>
              </w:rPr>
              <w:fldChar w:fldCharType="separate"/>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Pr="004B0E98">
              <w:rPr>
                <w:rFonts w:ascii="Garamond" w:hAnsi="Garamond" w:cs="Times New Roman"/>
                <w:sz w:val="22"/>
                <w:szCs w:val="22"/>
              </w:rPr>
              <w:fldChar w:fldCharType="end"/>
            </w:r>
          </w:p>
        </w:tc>
        <w:tc>
          <w:tcPr>
            <w:tcW w:w="1620" w:type="dxa"/>
            <w:gridSpan w:val="3"/>
            <w:tcBorders>
              <w:left w:val="nil"/>
              <w:bottom w:val="single" w:sz="4" w:space="0" w:color="auto"/>
              <w:right w:val="single" w:sz="4" w:space="0" w:color="auto"/>
            </w:tcBorders>
            <w:shd w:val="clear" w:color="auto" w:fill="auto"/>
          </w:tcPr>
          <w:p w14:paraId="38E53D9A" w14:textId="18891608" w:rsidR="003472AE" w:rsidRPr="004B0E98" w:rsidRDefault="003472AE" w:rsidP="0015737B">
            <w:pPr>
              <w:widowControl w:val="0"/>
              <w:autoSpaceDE/>
              <w:autoSpaceDN/>
              <w:spacing w:before="20"/>
              <w:rPr>
                <w:rFonts w:ascii="Roboto" w:hAnsi="Roboto" w:cs="Times New Roman"/>
                <w:sz w:val="20"/>
                <w:szCs w:val="20"/>
              </w:rPr>
            </w:pPr>
            <w:r w:rsidRPr="004B0E98">
              <w:rPr>
                <w:rFonts w:ascii="Roboto" w:hAnsi="Roboto"/>
                <w:sz w:val="20"/>
              </w:rPr>
              <w:t>Fecha de nacimiento</w:t>
            </w:r>
          </w:p>
          <w:p w14:paraId="2F5C5B5A" w14:textId="34492B96" w:rsidR="003472AE" w:rsidRPr="004B0E98" w:rsidRDefault="003472AE" w:rsidP="0075756C">
            <w:pPr>
              <w:widowControl w:val="0"/>
              <w:autoSpaceDE/>
              <w:autoSpaceDN/>
              <w:spacing w:before="20" w:after="40"/>
              <w:rPr>
                <w:rFonts w:ascii="Garamond" w:hAnsi="Garamond" w:cs="Times New Roman"/>
                <w:sz w:val="22"/>
                <w:szCs w:val="22"/>
              </w:rPr>
            </w:pPr>
            <w:r w:rsidRPr="004B0E98">
              <w:rPr>
                <w:rFonts w:ascii="Garamond" w:hAnsi="Garamond" w:cs="Times New Roman"/>
                <w:sz w:val="22"/>
                <w:szCs w:val="22"/>
              </w:rPr>
              <w:fldChar w:fldCharType="begin">
                <w:ffData>
                  <w:name w:val=""/>
                  <w:enabled/>
                  <w:calcOnExit w:val="0"/>
                  <w:textInput>
                    <w:maxLength w:val="10"/>
                  </w:textInput>
                </w:ffData>
              </w:fldChar>
            </w:r>
            <w:r w:rsidRPr="004B0E98">
              <w:rPr>
                <w:rFonts w:ascii="Garamond" w:hAnsi="Garamond" w:cs="Times New Roman"/>
                <w:sz w:val="22"/>
                <w:szCs w:val="22"/>
              </w:rPr>
              <w:instrText xml:space="preserve"> FORMTEXT </w:instrText>
            </w:r>
            <w:r w:rsidRPr="004B0E98">
              <w:rPr>
                <w:rFonts w:ascii="Garamond" w:hAnsi="Garamond" w:cs="Times New Roman"/>
                <w:sz w:val="22"/>
                <w:szCs w:val="22"/>
              </w:rPr>
            </w:r>
            <w:r w:rsidRPr="004B0E98">
              <w:rPr>
                <w:rFonts w:ascii="Garamond" w:hAnsi="Garamond" w:cs="Times New Roman"/>
                <w:sz w:val="22"/>
                <w:szCs w:val="22"/>
              </w:rPr>
              <w:fldChar w:fldCharType="separate"/>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Pr="004B0E98">
              <w:rPr>
                <w:rFonts w:ascii="Garamond" w:hAnsi="Garamond" w:cs="Times New Roman"/>
                <w:sz w:val="22"/>
                <w:szCs w:val="22"/>
              </w:rPr>
              <w:fldChar w:fldCharType="end"/>
            </w:r>
          </w:p>
        </w:tc>
        <w:tc>
          <w:tcPr>
            <w:tcW w:w="1890" w:type="dxa"/>
            <w:tcBorders>
              <w:left w:val="single" w:sz="4" w:space="0" w:color="auto"/>
              <w:bottom w:val="single" w:sz="4" w:space="0" w:color="auto"/>
              <w:right w:val="nil"/>
            </w:tcBorders>
            <w:shd w:val="clear" w:color="auto" w:fill="auto"/>
          </w:tcPr>
          <w:p w14:paraId="0529690F" w14:textId="7B4EEC5A" w:rsidR="003472AE" w:rsidRPr="004B0E98" w:rsidRDefault="003472AE" w:rsidP="0015737B">
            <w:pPr>
              <w:widowControl w:val="0"/>
              <w:autoSpaceDE/>
              <w:autoSpaceDN/>
              <w:spacing w:before="20"/>
              <w:rPr>
                <w:rFonts w:ascii="Roboto" w:hAnsi="Roboto" w:cs="Times New Roman"/>
                <w:sz w:val="20"/>
                <w:szCs w:val="20"/>
              </w:rPr>
            </w:pPr>
            <w:r w:rsidRPr="004B0E98">
              <w:rPr>
                <w:rFonts w:ascii="Roboto" w:hAnsi="Roboto"/>
                <w:sz w:val="20"/>
              </w:rPr>
              <w:t>Fecha en la que cumple 18 años</w:t>
            </w:r>
          </w:p>
          <w:p w14:paraId="785CF759" w14:textId="5A9EEC50" w:rsidR="003472AE" w:rsidRPr="004B0E98" w:rsidRDefault="003472AE" w:rsidP="0075756C">
            <w:pPr>
              <w:widowControl w:val="0"/>
              <w:autoSpaceDE/>
              <w:autoSpaceDN/>
              <w:spacing w:before="20" w:after="40"/>
              <w:rPr>
                <w:rFonts w:ascii="Garamond" w:hAnsi="Garamond" w:cs="Times New Roman"/>
                <w:sz w:val="22"/>
                <w:szCs w:val="22"/>
              </w:rPr>
            </w:pPr>
            <w:r w:rsidRPr="004B0E98">
              <w:rPr>
                <w:rFonts w:ascii="Garamond" w:hAnsi="Garamond" w:cs="Times New Roman"/>
                <w:sz w:val="22"/>
                <w:szCs w:val="22"/>
              </w:rPr>
              <w:fldChar w:fldCharType="begin">
                <w:ffData>
                  <w:name w:val=""/>
                  <w:enabled/>
                  <w:calcOnExit w:val="0"/>
                  <w:textInput>
                    <w:maxLength w:val="10"/>
                  </w:textInput>
                </w:ffData>
              </w:fldChar>
            </w:r>
            <w:r w:rsidRPr="004B0E98">
              <w:rPr>
                <w:rFonts w:ascii="Garamond" w:hAnsi="Garamond" w:cs="Times New Roman"/>
                <w:sz w:val="22"/>
                <w:szCs w:val="22"/>
              </w:rPr>
              <w:instrText xml:space="preserve"> FORMTEXT </w:instrText>
            </w:r>
            <w:r w:rsidRPr="004B0E98">
              <w:rPr>
                <w:rFonts w:ascii="Garamond" w:hAnsi="Garamond" w:cs="Times New Roman"/>
                <w:sz w:val="22"/>
                <w:szCs w:val="22"/>
              </w:rPr>
            </w:r>
            <w:r w:rsidRPr="004B0E98">
              <w:rPr>
                <w:rFonts w:ascii="Garamond" w:hAnsi="Garamond" w:cs="Times New Roman"/>
                <w:sz w:val="22"/>
                <w:szCs w:val="22"/>
              </w:rPr>
              <w:fldChar w:fldCharType="separate"/>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Pr="004B0E98">
              <w:rPr>
                <w:rFonts w:ascii="Garamond" w:hAnsi="Garamond" w:cs="Times New Roman"/>
                <w:sz w:val="22"/>
                <w:szCs w:val="22"/>
              </w:rPr>
              <w:fldChar w:fldCharType="end"/>
            </w:r>
          </w:p>
        </w:tc>
      </w:tr>
      <w:tr w:rsidR="003472AE" w:rsidRPr="004B0E98" w14:paraId="49092094" w14:textId="77777777" w:rsidTr="00073C2E">
        <w:trPr>
          <w:trHeight w:val="288"/>
        </w:trPr>
        <w:tc>
          <w:tcPr>
            <w:tcW w:w="10800" w:type="dxa"/>
            <w:gridSpan w:val="8"/>
            <w:tcBorders>
              <w:left w:val="nil"/>
              <w:right w:val="nil"/>
            </w:tcBorders>
            <w:shd w:val="clear" w:color="auto" w:fill="auto"/>
          </w:tcPr>
          <w:p w14:paraId="037F6317" w14:textId="05F0AC48" w:rsidR="003472AE" w:rsidRPr="004B0E98" w:rsidRDefault="0091665C" w:rsidP="002142C9">
            <w:pPr>
              <w:widowControl w:val="0"/>
              <w:autoSpaceDE/>
              <w:autoSpaceDN/>
              <w:spacing w:before="20"/>
              <w:rPr>
                <w:rFonts w:ascii="Roboto" w:hAnsi="Roboto" w:cs="Times New Roman"/>
                <w:b/>
                <w:bCs/>
                <w:sz w:val="20"/>
                <w:szCs w:val="20"/>
              </w:rPr>
            </w:pPr>
            <w:r w:rsidRPr="004B0E98">
              <w:rPr>
                <w:rFonts w:ascii="Roboto" w:hAnsi="Roboto"/>
                <w:b/>
                <w:sz w:val="20"/>
              </w:rPr>
              <w:t>INFORMACIÓN DEL CUIDADOR FAMILIAR</w:t>
            </w:r>
          </w:p>
        </w:tc>
      </w:tr>
      <w:tr w:rsidR="007B3BFA" w:rsidRPr="004B0E98" w14:paraId="449A356A" w14:textId="77777777" w:rsidTr="007B3BFA">
        <w:trPr>
          <w:trHeight w:val="288"/>
        </w:trPr>
        <w:tc>
          <w:tcPr>
            <w:tcW w:w="450" w:type="dxa"/>
            <w:tcBorders>
              <w:left w:val="nil"/>
              <w:bottom w:val="nil"/>
              <w:right w:val="nil"/>
            </w:tcBorders>
            <w:shd w:val="clear" w:color="auto" w:fill="auto"/>
          </w:tcPr>
          <w:p w14:paraId="34C289B4" w14:textId="77777777" w:rsidR="007B3BFA" w:rsidRPr="004B0E98" w:rsidRDefault="007B3BFA" w:rsidP="007B3BFA">
            <w:pPr>
              <w:pStyle w:val="ListParagraph"/>
              <w:widowControl w:val="0"/>
              <w:numPr>
                <w:ilvl w:val="0"/>
                <w:numId w:val="1"/>
              </w:numPr>
              <w:autoSpaceDE/>
              <w:autoSpaceDN/>
              <w:rPr>
                <w:rFonts w:ascii="Roboto" w:hAnsi="Roboto" w:cs="Times New Roman"/>
                <w:sz w:val="20"/>
                <w:szCs w:val="20"/>
              </w:rPr>
            </w:pPr>
          </w:p>
        </w:tc>
        <w:tc>
          <w:tcPr>
            <w:tcW w:w="10350" w:type="dxa"/>
            <w:gridSpan w:val="7"/>
            <w:tcBorders>
              <w:left w:val="nil"/>
              <w:right w:val="nil"/>
            </w:tcBorders>
            <w:shd w:val="clear" w:color="auto" w:fill="auto"/>
          </w:tcPr>
          <w:p w14:paraId="33B512AD" w14:textId="7501D2B6" w:rsidR="007B3BFA" w:rsidRPr="004B0E98" w:rsidRDefault="007B3BFA" w:rsidP="007B3BFA">
            <w:pPr>
              <w:widowControl w:val="0"/>
              <w:autoSpaceDE/>
              <w:autoSpaceDN/>
              <w:rPr>
                <w:rFonts w:ascii="Roboto" w:hAnsi="Roboto" w:cs="Times New Roman"/>
                <w:sz w:val="20"/>
                <w:szCs w:val="20"/>
              </w:rPr>
            </w:pPr>
            <w:r w:rsidRPr="004B0E98">
              <w:rPr>
                <w:rFonts w:ascii="Roboto" w:hAnsi="Roboto"/>
                <w:sz w:val="20"/>
              </w:rPr>
              <w:t>Cuidador 1</w:t>
            </w:r>
          </w:p>
        </w:tc>
      </w:tr>
      <w:tr w:rsidR="007B3BFA" w:rsidRPr="004B0E98" w14:paraId="094EA9EC" w14:textId="77777777" w:rsidTr="0098013C">
        <w:tc>
          <w:tcPr>
            <w:tcW w:w="450" w:type="dxa"/>
            <w:tcBorders>
              <w:top w:val="nil"/>
              <w:left w:val="nil"/>
              <w:bottom w:val="nil"/>
              <w:right w:val="nil"/>
            </w:tcBorders>
            <w:shd w:val="clear" w:color="auto" w:fill="auto"/>
          </w:tcPr>
          <w:p w14:paraId="0F3E61B1" w14:textId="77777777" w:rsidR="007B3BFA" w:rsidRPr="004B0E98" w:rsidRDefault="007B3BFA" w:rsidP="007B3BFA">
            <w:pPr>
              <w:widowControl w:val="0"/>
              <w:autoSpaceDE/>
              <w:autoSpaceDN/>
              <w:rPr>
                <w:rFonts w:ascii="Garamond" w:hAnsi="Garamond" w:cs="Times New Roman"/>
                <w:sz w:val="22"/>
                <w:szCs w:val="22"/>
              </w:rPr>
            </w:pPr>
          </w:p>
        </w:tc>
        <w:tc>
          <w:tcPr>
            <w:tcW w:w="6930" w:type="dxa"/>
            <w:gridSpan w:val="4"/>
            <w:tcBorders>
              <w:left w:val="nil"/>
              <w:bottom w:val="single" w:sz="4" w:space="0" w:color="auto"/>
            </w:tcBorders>
            <w:shd w:val="clear" w:color="auto" w:fill="auto"/>
          </w:tcPr>
          <w:p w14:paraId="78461E33" w14:textId="77777777" w:rsidR="007B3BFA" w:rsidRPr="004B0E98" w:rsidRDefault="007B3BFA" w:rsidP="007B3BFA">
            <w:pPr>
              <w:widowControl w:val="0"/>
              <w:autoSpaceDE/>
              <w:autoSpaceDN/>
              <w:spacing w:before="20"/>
              <w:rPr>
                <w:rFonts w:ascii="Roboto" w:hAnsi="Roboto" w:cs="Times New Roman"/>
                <w:sz w:val="20"/>
                <w:szCs w:val="20"/>
              </w:rPr>
            </w:pPr>
            <w:r w:rsidRPr="004B0E98">
              <w:rPr>
                <w:rFonts w:ascii="Roboto" w:hAnsi="Roboto"/>
                <w:sz w:val="20"/>
              </w:rPr>
              <w:t>Nombre (apellido, nombre, inicial del segundo nombre)</w:t>
            </w:r>
          </w:p>
          <w:p w14:paraId="7E7112E4" w14:textId="31670051" w:rsidR="007B3BFA" w:rsidRPr="004B0E98" w:rsidRDefault="007B3BFA" w:rsidP="007B3BFA">
            <w:pPr>
              <w:widowControl w:val="0"/>
              <w:autoSpaceDE/>
              <w:autoSpaceDN/>
              <w:spacing w:before="20" w:after="40"/>
              <w:rPr>
                <w:rFonts w:ascii="Garamond" w:hAnsi="Garamond" w:cs="Times New Roman"/>
                <w:sz w:val="22"/>
                <w:szCs w:val="22"/>
              </w:rPr>
            </w:pPr>
            <w:r w:rsidRPr="004B0E98">
              <w:rPr>
                <w:rFonts w:ascii="Garamond" w:hAnsi="Garamond" w:cs="Times New Roman"/>
                <w:sz w:val="22"/>
                <w:szCs w:val="22"/>
              </w:rPr>
              <w:fldChar w:fldCharType="begin">
                <w:ffData>
                  <w:name w:val=""/>
                  <w:enabled/>
                  <w:calcOnExit w:val="0"/>
                  <w:textInput>
                    <w:maxLength w:val="65"/>
                  </w:textInput>
                </w:ffData>
              </w:fldChar>
            </w:r>
            <w:r w:rsidRPr="004B0E98">
              <w:rPr>
                <w:rFonts w:ascii="Garamond" w:hAnsi="Garamond" w:cs="Times New Roman"/>
                <w:sz w:val="22"/>
                <w:szCs w:val="22"/>
              </w:rPr>
              <w:instrText xml:space="preserve"> FORMTEXT </w:instrText>
            </w:r>
            <w:r w:rsidRPr="004B0E98">
              <w:rPr>
                <w:rFonts w:ascii="Garamond" w:hAnsi="Garamond" w:cs="Times New Roman"/>
                <w:sz w:val="22"/>
                <w:szCs w:val="22"/>
              </w:rPr>
            </w:r>
            <w:r w:rsidRPr="004B0E98">
              <w:rPr>
                <w:rFonts w:ascii="Garamond" w:hAnsi="Garamond" w:cs="Times New Roman"/>
                <w:sz w:val="22"/>
                <w:szCs w:val="22"/>
              </w:rPr>
              <w:fldChar w:fldCharType="separate"/>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Pr="004B0E98">
              <w:rPr>
                <w:rFonts w:ascii="Garamond" w:hAnsi="Garamond" w:cs="Times New Roman"/>
                <w:sz w:val="22"/>
                <w:szCs w:val="22"/>
              </w:rPr>
              <w:fldChar w:fldCharType="end"/>
            </w:r>
          </w:p>
        </w:tc>
        <w:tc>
          <w:tcPr>
            <w:tcW w:w="3420" w:type="dxa"/>
            <w:gridSpan w:val="3"/>
            <w:tcBorders>
              <w:left w:val="nil"/>
              <w:bottom w:val="single" w:sz="4" w:space="0" w:color="auto"/>
              <w:right w:val="nil"/>
            </w:tcBorders>
            <w:shd w:val="clear" w:color="auto" w:fill="auto"/>
          </w:tcPr>
          <w:p w14:paraId="4D205694" w14:textId="77777777" w:rsidR="007B3BFA" w:rsidRPr="004B0E98" w:rsidRDefault="007B3BFA" w:rsidP="007B3BFA">
            <w:pPr>
              <w:widowControl w:val="0"/>
              <w:autoSpaceDE/>
              <w:autoSpaceDN/>
              <w:spacing w:before="20"/>
              <w:rPr>
                <w:rFonts w:ascii="Roboto" w:hAnsi="Roboto" w:cs="Times New Roman"/>
                <w:sz w:val="20"/>
                <w:szCs w:val="20"/>
              </w:rPr>
            </w:pPr>
            <w:r w:rsidRPr="004B0E98">
              <w:rPr>
                <w:rFonts w:ascii="Roboto" w:hAnsi="Roboto"/>
                <w:sz w:val="20"/>
              </w:rPr>
              <w:t>Número de teléfono (hogar/celular)</w:t>
            </w:r>
          </w:p>
          <w:p w14:paraId="59400D64" w14:textId="7B254791" w:rsidR="007B3BFA" w:rsidRPr="004B0E98" w:rsidRDefault="007B3BFA" w:rsidP="007B3BFA">
            <w:pPr>
              <w:widowControl w:val="0"/>
              <w:autoSpaceDE/>
              <w:autoSpaceDN/>
              <w:spacing w:before="20" w:after="40"/>
              <w:rPr>
                <w:rFonts w:ascii="Garamond" w:hAnsi="Garamond" w:cs="Times New Roman"/>
                <w:sz w:val="22"/>
                <w:szCs w:val="22"/>
              </w:rPr>
            </w:pPr>
            <w:r w:rsidRPr="004B0E98">
              <w:rPr>
                <w:rFonts w:ascii="Garamond" w:hAnsi="Garamond" w:cs="Times New Roman"/>
                <w:sz w:val="22"/>
                <w:szCs w:val="22"/>
              </w:rPr>
              <w:fldChar w:fldCharType="begin">
                <w:ffData>
                  <w:name w:val=""/>
                  <w:enabled/>
                  <w:calcOnExit w:val="0"/>
                  <w:textInput>
                    <w:maxLength w:val="14"/>
                  </w:textInput>
                </w:ffData>
              </w:fldChar>
            </w:r>
            <w:r w:rsidRPr="004B0E98">
              <w:rPr>
                <w:rFonts w:ascii="Garamond" w:hAnsi="Garamond" w:cs="Times New Roman"/>
                <w:sz w:val="22"/>
                <w:szCs w:val="22"/>
              </w:rPr>
              <w:instrText xml:space="preserve"> FORMTEXT </w:instrText>
            </w:r>
            <w:r w:rsidRPr="004B0E98">
              <w:rPr>
                <w:rFonts w:ascii="Garamond" w:hAnsi="Garamond" w:cs="Times New Roman"/>
                <w:sz w:val="22"/>
                <w:szCs w:val="22"/>
              </w:rPr>
            </w:r>
            <w:r w:rsidRPr="004B0E98">
              <w:rPr>
                <w:rFonts w:ascii="Garamond" w:hAnsi="Garamond" w:cs="Times New Roman"/>
                <w:sz w:val="22"/>
                <w:szCs w:val="22"/>
              </w:rPr>
              <w:fldChar w:fldCharType="separate"/>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Pr="004B0E98">
              <w:rPr>
                <w:rFonts w:ascii="Garamond" w:hAnsi="Garamond" w:cs="Times New Roman"/>
                <w:sz w:val="22"/>
                <w:szCs w:val="22"/>
              </w:rPr>
              <w:fldChar w:fldCharType="end"/>
            </w:r>
          </w:p>
        </w:tc>
      </w:tr>
      <w:tr w:rsidR="007B3BFA" w:rsidRPr="004B0E98" w14:paraId="2CF4869C" w14:textId="77777777" w:rsidTr="002142C9">
        <w:tc>
          <w:tcPr>
            <w:tcW w:w="450" w:type="dxa"/>
            <w:tcBorders>
              <w:top w:val="nil"/>
              <w:left w:val="nil"/>
              <w:bottom w:val="nil"/>
              <w:right w:val="nil"/>
            </w:tcBorders>
            <w:shd w:val="clear" w:color="auto" w:fill="auto"/>
          </w:tcPr>
          <w:p w14:paraId="5ECE1510" w14:textId="77777777" w:rsidR="007B3BFA" w:rsidRPr="004B0E98" w:rsidRDefault="007B3BFA" w:rsidP="007B3BFA">
            <w:pPr>
              <w:widowControl w:val="0"/>
              <w:autoSpaceDE/>
              <w:autoSpaceDN/>
              <w:rPr>
                <w:rFonts w:ascii="Garamond" w:hAnsi="Garamond" w:cs="Times New Roman"/>
                <w:sz w:val="22"/>
                <w:szCs w:val="22"/>
              </w:rPr>
            </w:pPr>
          </w:p>
        </w:tc>
        <w:tc>
          <w:tcPr>
            <w:tcW w:w="10350" w:type="dxa"/>
            <w:gridSpan w:val="7"/>
            <w:tcBorders>
              <w:left w:val="nil"/>
              <w:bottom w:val="single" w:sz="4" w:space="0" w:color="auto"/>
              <w:right w:val="nil"/>
            </w:tcBorders>
            <w:shd w:val="clear" w:color="auto" w:fill="auto"/>
          </w:tcPr>
          <w:p w14:paraId="4C7A7891" w14:textId="77777777" w:rsidR="007B3BFA" w:rsidRPr="004B0E98" w:rsidRDefault="007B3BFA" w:rsidP="007B3BFA">
            <w:pPr>
              <w:widowControl w:val="0"/>
              <w:autoSpaceDE/>
              <w:autoSpaceDN/>
              <w:spacing w:before="20"/>
              <w:rPr>
                <w:rFonts w:ascii="Roboto" w:hAnsi="Roboto" w:cs="Times New Roman"/>
                <w:sz w:val="20"/>
                <w:szCs w:val="20"/>
              </w:rPr>
            </w:pPr>
            <w:r w:rsidRPr="004B0E98">
              <w:rPr>
                <w:rFonts w:ascii="Roboto" w:hAnsi="Roboto"/>
                <w:sz w:val="20"/>
              </w:rPr>
              <w:t>Correo electrónico</w:t>
            </w:r>
          </w:p>
          <w:p w14:paraId="746A4C0D" w14:textId="49AE01CD" w:rsidR="007B3BFA" w:rsidRPr="004B0E98" w:rsidRDefault="007B3BFA" w:rsidP="007B3BFA">
            <w:pPr>
              <w:widowControl w:val="0"/>
              <w:autoSpaceDE/>
              <w:autoSpaceDN/>
              <w:spacing w:before="20"/>
              <w:rPr>
                <w:rFonts w:ascii="Roboto" w:hAnsi="Roboto" w:cs="Times New Roman"/>
                <w:sz w:val="20"/>
                <w:szCs w:val="20"/>
              </w:rPr>
            </w:pPr>
            <w:r w:rsidRPr="004B0E98">
              <w:rPr>
                <w:rFonts w:ascii="Garamond" w:hAnsi="Garamond" w:cs="Times New Roman"/>
                <w:sz w:val="22"/>
                <w:szCs w:val="22"/>
              </w:rPr>
              <w:fldChar w:fldCharType="begin">
                <w:ffData>
                  <w:name w:val=""/>
                  <w:enabled/>
                  <w:calcOnExit w:val="0"/>
                  <w:textInput>
                    <w:maxLength w:val="75"/>
                  </w:textInput>
                </w:ffData>
              </w:fldChar>
            </w:r>
            <w:r w:rsidRPr="004B0E98">
              <w:rPr>
                <w:rFonts w:ascii="Garamond" w:hAnsi="Garamond" w:cs="Times New Roman"/>
                <w:sz w:val="22"/>
                <w:szCs w:val="22"/>
              </w:rPr>
              <w:instrText xml:space="preserve"> FORMTEXT </w:instrText>
            </w:r>
            <w:r w:rsidRPr="004B0E98">
              <w:rPr>
                <w:rFonts w:ascii="Garamond" w:hAnsi="Garamond" w:cs="Times New Roman"/>
                <w:sz w:val="22"/>
                <w:szCs w:val="22"/>
              </w:rPr>
            </w:r>
            <w:r w:rsidRPr="004B0E98">
              <w:rPr>
                <w:rFonts w:ascii="Garamond" w:hAnsi="Garamond" w:cs="Times New Roman"/>
                <w:sz w:val="22"/>
                <w:szCs w:val="22"/>
              </w:rPr>
              <w:fldChar w:fldCharType="separate"/>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Pr="004B0E98">
              <w:rPr>
                <w:rFonts w:ascii="Garamond" w:hAnsi="Garamond" w:cs="Times New Roman"/>
                <w:sz w:val="22"/>
                <w:szCs w:val="22"/>
              </w:rPr>
              <w:fldChar w:fldCharType="end"/>
            </w:r>
          </w:p>
        </w:tc>
      </w:tr>
      <w:tr w:rsidR="007B3BFA" w:rsidRPr="004B0E98" w14:paraId="61CF0F62" w14:textId="77777777" w:rsidTr="002142C9">
        <w:tc>
          <w:tcPr>
            <w:tcW w:w="450" w:type="dxa"/>
            <w:tcBorders>
              <w:top w:val="nil"/>
              <w:left w:val="nil"/>
              <w:bottom w:val="single" w:sz="4" w:space="0" w:color="auto"/>
              <w:right w:val="nil"/>
            </w:tcBorders>
            <w:shd w:val="clear" w:color="auto" w:fill="auto"/>
          </w:tcPr>
          <w:p w14:paraId="65E0F73A" w14:textId="77777777" w:rsidR="007B3BFA" w:rsidRPr="004B0E98" w:rsidRDefault="007B3BFA" w:rsidP="007B3BFA">
            <w:pPr>
              <w:widowControl w:val="0"/>
              <w:autoSpaceDE/>
              <w:autoSpaceDN/>
              <w:rPr>
                <w:rFonts w:ascii="Garamond" w:hAnsi="Garamond" w:cs="Times New Roman"/>
                <w:sz w:val="22"/>
                <w:szCs w:val="22"/>
              </w:rPr>
            </w:pPr>
          </w:p>
        </w:tc>
        <w:tc>
          <w:tcPr>
            <w:tcW w:w="10350" w:type="dxa"/>
            <w:gridSpan w:val="7"/>
            <w:tcBorders>
              <w:left w:val="nil"/>
              <w:bottom w:val="single" w:sz="4" w:space="0" w:color="auto"/>
              <w:right w:val="nil"/>
            </w:tcBorders>
            <w:shd w:val="clear" w:color="auto" w:fill="auto"/>
          </w:tcPr>
          <w:p w14:paraId="146F73A4" w14:textId="77777777" w:rsidR="007B3BFA" w:rsidRPr="004B0E98" w:rsidRDefault="007B3BFA" w:rsidP="007B3BFA">
            <w:pPr>
              <w:widowControl w:val="0"/>
              <w:autoSpaceDE/>
              <w:autoSpaceDN/>
              <w:rPr>
                <w:rFonts w:ascii="Roboto" w:hAnsi="Roboto" w:cs="Times New Roman"/>
                <w:sz w:val="20"/>
                <w:szCs w:val="20"/>
              </w:rPr>
            </w:pPr>
            <w:r w:rsidRPr="004B0E98">
              <w:rPr>
                <w:rFonts w:ascii="Roboto" w:hAnsi="Roboto"/>
                <w:sz w:val="20"/>
              </w:rPr>
              <w:t>Dirección (calle, ciudad, estado, código postal)</w:t>
            </w:r>
          </w:p>
          <w:p w14:paraId="02F73C40" w14:textId="7FF4CD3E" w:rsidR="007B3BFA" w:rsidRPr="004B0E98" w:rsidRDefault="007B3BFA" w:rsidP="007B3BFA">
            <w:pPr>
              <w:widowControl w:val="0"/>
              <w:autoSpaceDE/>
              <w:autoSpaceDN/>
              <w:spacing w:before="20"/>
              <w:rPr>
                <w:rFonts w:ascii="Roboto" w:hAnsi="Roboto" w:cs="Times New Roman"/>
                <w:sz w:val="20"/>
                <w:szCs w:val="20"/>
              </w:rPr>
            </w:pPr>
            <w:r w:rsidRPr="004B0E98">
              <w:rPr>
                <w:rFonts w:ascii="Garamond" w:hAnsi="Garamond" w:cs="Times New Roman"/>
                <w:sz w:val="22"/>
                <w:szCs w:val="22"/>
              </w:rPr>
              <w:fldChar w:fldCharType="begin">
                <w:ffData>
                  <w:name w:val=""/>
                  <w:enabled/>
                  <w:calcOnExit w:val="0"/>
                  <w:textInput>
                    <w:maxLength w:val="55"/>
                  </w:textInput>
                </w:ffData>
              </w:fldChar>
            </w:r>
            <w:r w:rsidRPr="004B0E98">
              <w:rPr>
                <w:rFonts w:ascii="Garamond" w:hAnsi="Garamond" w:cs="Times New Roman"/>
                <w:sz w:val="22"/>
                <w:szCs w:val="22"/>
              </w:rPr>
              <w:instrText xml:space="preserve"> FORMTEXT </w:instrText>
            </w:r>
            <w:r w:rsidRPr="004B0E98">
              <w:rPr>
                <w:rFonts w:ascii="Garamond" w:hAnsi="Garamond" w:cs="Times New Roman"/>
                <w:sz w:val="22"/>
                <w:szCs w:val="22"/>
              </w:rPr>
            </w:r>
            <w:r w:rsidRPr="004B0E98">
              <w:rPr>
                <w:rFonts w:ascii="Garamond" w:hAnsi="Garamond" w:cs="Times New Roman"/>
                <w:sz w:val="22"/>
                <w:szCs w:val="22"/>
              </w:rPr>
              <w:fldChar w:fldCharType="separate"/>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Pr="004B0E98">
              <w:rPr>
                <w:rFonts w:ascii="Garamond" w:hAnsi="Garamond" w:cs="Times New Roman"/>
                <w:sz w:val="22"/>
                <w:szCs w:val="22"/>
              </w:rPr>
              <w:fldChar w:fldCharType="end"/>
            </w:r>
          </w:p>
        </w:tc>
      </w:tr>
      <w:tr w:rsidR="007B3BFA" w:rsidRPr="004B0E98" w14:paraId="4CF631DE" w14:textId="77777777" w:rsidTr="00073C2E">
        <w:trPr>
          <w:trHeight w:val="288"/>
        </w:trPr>
        <w:tc>
          <w:tcPr>
            <w:tcW w:w="450" w:type="dxa"/>
            <w:tcBorders>
              <w:left w:val="nil"/>
              <w:bottom w:val="nil"/>
              <w:right w:val="nil"/>
            </w:tcBorders>
            <w:shd w:val="clear" w:color="auto" w:fill="auto"/>
          </w:tcPr>
          <w:p w14:paraId="68B08F4C" w14:textId="77777777" w:rsidR="007B3BFA" w:rsidRPr="004B0E98" w:rsidRDefault="007B3BFA" w:rsidP="00073C2E">
            <w:pPr>
              <w:pStyle w:val="ListParagraph"/>
              <w:widowControl w:val="0"/>
              <w:numPr>
                <w:ilvl w:val="0"/>
                <w:numId w:val="1"/>
              </w:numPr>
              <w:autoSpaceDE/>
              <w:autoSpaceDN/>
              <w:rPr>
                <w:rFonts w:ascii="Roboto" w:hAnsi="Roboto" w:cs="Times New Roman"/>
                <w:sz w:val="20"/>
                <w:szCs w:val="20"/>
              </w:rPr>
            </w:pPr>
          </w:p>
        </w:tc>
        <w:tc>
          <w:tcPr>
            <w:tcW w:w="10350" w:type="dxa"/>
            <w:gridSpan w:val="7"/>
            <w:tcBorders>
              <w:left w:val="nil"/>
              <w:right w:val="nil"/>
            </w:tcBorders>
            <w:shd w:val="clear" w:color="auto" w:fill="auto"/>
          </w:tcPr>
          <w:p w14:paraId="587649B3" w14:textId="67D7A139" w:rsidR="007B3BFA" w:rsidRPr="004B0E98" w:rsidRDefault="007B3BFA" w:rsidP="00073C2E">
            <w:pPr>
              <w:widowControl w:val="0"/>
              <w:autoSpaceDE/>
              <w:autoSpaceDN/>
              <w:rPr>
                <w:rFonts w:ascii="Roboto" w:hAnsi="Roboto" w:cs="Times New Roman"/>
                <w:sz w:val="20"/>
                <w:szCs w:val="20"/>
              </w:rPr>
            </w:pPr>
            <w:r w:rsidRPr="004B0E98">
              <w:rPr>
                <w:rFonts w:ascii="Roboto" w:hAnsi="Roboto"/>
                <w:sz w:val="20"/>
              </w:rPr>
              <w:t>Cuidador 2</w:t>
            </w:r>
          </w:p>
        </w:tc>
      </w:tr>
      <w:tr w:rsidR="007B3BFA" w:rsidRPr="004B0E98" w14:paraId="08B84714" w14:textId="77777777" w:rsidTr="0098013C">
        <w:tc>
          <w:tcPr>
            <w:tcW w:w="450" w:type="dxa"/>
            <w:tcBorders>
              <w:top w:val="nil"/>
              <w:left w:val="nil"/>
              <w:bottom w:val="nil"/>
              <w:right w:val="nil"/>
            </w:tcBorders>
            <w:shd w:val="clear" w:color="auto" w:fill="auto"/>
          </w:tcPr>
          <w:p w14:paraId="1BE3E353" w14:textId="77777777" w:rsidR="007B3BFA" w:rsidRPr="004B0E98" w:rsidRDefault="007B3BFA" w:rsidP="00073C2E">
            <w:pPr>
              <w:widowControl w:val="0"/>
              <w:autoSpaceDE/>
              <w:autoSpaceDN/>
              <w:rPr>
                <w:rFonts w:ascii="Garamond" w:hAnsi="Garamond" w:cs="Times New Roman"/>
                <w:sz w:val="22"/>
                <w:szCs w:val="22"/>
              </w:rPr>
            </w:pPr>
          </w:p>
        </w:tc>
        <w:tc>
          <w:tcPr>
            <w:tcW w:w="6930" w:type="dxa"/>
            <w:gridSpan w:val="4"/>
            <w:tcBorders>
              <w:left w:val="nil"/>
              <w:bottom w:val="single" w:sz="4" w:space="0" w:color="auto"/>
            </w:tcBorders>
            <w:shd w:val="clear" w:color="auto" w:fill="auto"/>
          </w:tcPr>
          <w:p w14:paraId="10949A2F" w14:textId="77777777" w:rsidR="007B3BFA" w:rsidRPr="004B0E98" w:rsidRDefault="007B3BFA" w:rsidP="00073C2E">
            <w:pPr>
              <w:widowControl w:val="0"/>
              <w:autoSpaceDE/>
              <w:autoSpaceDN/>
              <w:spacing w:before="20"/>
              <w:rPr>
                <w:rFonts w:ascii="Roboto" w:hAnsi="Roboto" w:cs="Times New Roman"/>
                <w:sz w:val="20"/>
                <w:szCs w:val="20"/>
              </w:rPr>
            </w:pPr>
            <w:r w:rsidRPr="004B0E98">
              <w:rPr>
                <w:rFonts w:ascii="Roboto" w:hAnsi="Roboto"/>
                <w:sz w:val="20"/>
              </w:rPr>
              <w:t>Nombre (apellido, nombre, inicial del segundo nombre)</w:t>
            </w:r>
          </w:p>
          <w:p w14:paraId="2FEBA4F0" w14:textId="6433861D" w:rsidR="007B3BFA" w:rsidRPr="004B0E98" w:rsidRDefault="007B3BFA" w:rsidP="00073C2E">
            <w:pPr>
              <w:widowControl w:val="0"/>
              <w:autoSpaceDE/>
              <w:autoSpaceDN/>
              <w:spacing w:before="20" w:after="40"/>
              <w:rPr>
                <w:rFonts w:ascii="Garamond" w:hAnsi="Garamond" w:cs="Times New Roman"/>
                <w:sz w:val="22"/>
                <w:szCs w:val="22"/>
              </w:rPr>
            </w:pPr>
            <w:r w:rsidRPr="004B0E98">
              <w:rPr>
                <w:rFonts w:ascii="Garamond" w:hAnsi="Garamond" w:cs="Times New Roman"/>
                <w:sz w:val="22"/>
                <w:szCs w:val="22"/>
              </w:rPr>
              <w:fldChar w:fldCharType="begin">
                <w:ffData>
                  <w:name w:val=""/>
                  <w:enabled/>
                  <w:calcOnExit w:val="0"/>
                  <w:textInput>
                    <w:maxLength w:val="65"/>
                  </w:textInput>
                </w:ffData>
              </w:fldChar>
            </w:r>
            <w:r w:rsidRPr="004B0E98">
              <w:rPr>
                <w:rFonts w:ascii="Garamond" w:hAnsi="Garamond" w:cs="Times New Roman"/>
                <w:sz w:val="22"/>
                <w:szCs w:val="22"/>
              </w:rPr>
              <w:instrText xml:space="preserve"> FORMTEXT </w:instrText>
            </w:r>
            <w:r w:rsidRPr="004B0E98">
              <w:rPr>
                <w:rFonts w:ascii="Garamond" w:hAnsi="Garamond" w:cs="Times New Roman"/>
                <w:sz w:val="22"/>
                <w:szCs w:val="22"/>
              </w:rPr>
            </w:r>
            <w:r w:rsidRPr="004B0E98">
              <w:rPr>
                <w:rFonts w:ascii="Garamond" w:hAnsi="Garamond" w:cs="Times New Roman"/>
                <w:sz w:val="22"/>
                <w:szCs w:val="22"/>
              </w:rPr>
              <w:fldChar w:fldCharType="separate"/>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Pr="004B0E98">
              <w:rPr>
                <w:rFonts w:ascii="Garamond" w:hAnsi="Garamond" w:cs="Times New Roman"/>
                <w:sz w:val="22"/>
                <w:szCs w:val="22"/>
              </w:rPr>
              <w:fldChar w:fldCharType="end"/>
            </w:r>
          </w:p>
        </w:tc>
        <w:tc>
          <w:tcPr>
            <w:tcW w:w="3420" w:type="dxa"/>
            <w:gridSpan w:val="3"/>
            <w:tcBorders>
              <w:left w:val="nil"/>
              <w:bottom w:val="single" w:sz="4" w:space="0" w:color="auto"/>
              <w:right w:val="nil"/>
            </w:tcBorders>
            <w:shd w:val="clear" w:color="auto" w:fill="auto"/>
          </w:tcPr>
          <w:p w14:paraId="7E2356F0" w14:textId="77777777" w:rsidR="007B3BFA" w:rsidRPr="004B0E98" w:rsidRDefault="007B3BFA" w:rsidP="00073C2E">
            <w:pPr>
              <w:widowControl w:val="0"/>
              <w:autoSpaceDE/>
              <w:autoSpaceDN/>
              <w:spacing w:before="20"/>
              <w:rPr>
                <w:rFonts w:ascii="Roboto" w:hAnsi="Roboto" w:cs="Times New Roman"/>
                <w:sz w:val="20"/>
                <w:szCs w:val="20"/>
              </w:rPr>
            </w:pPr>
            <w:r w:rsidRPr="004B0E98">
              <w:rPr>
                <w:rFonts w:ascii="Roboto" w:hAnsi="Roboto"/>
                <w:sz w:val="20"/>
              </w:rPr>
              <w:t>Número de teléfono (hogar/celular)</w:t>
            </w:r>
          </w:p>
          <w:p w14:paraId="2CCB2788" w14:textId="32C8DF44" w:rsidR="007B3BFA" w:rsidRPr="004B0E98" w:rsidRDefault="007B3BFA" w:rsidP="00073C2E">
            <w:pPr>
              <w:widowControl w:val="0"/>
              <w:autoSpaceDE/>
              <w:autoSpaceDN/>
              <w:spacing w:before="20" w:after="40"/>
              <w:rPr>
                <w:rFonts w:ascii="Garamond" w:hAnsi="Garamond" w:cs="Times New Roman"/>
                <w:sz w:val="22"/>
                <w:szCs w:val="22"/>
              </w:rPr>
            </w:pPr>
            <w:r w:rsidRPr="004B0E98">
              <w:rPr>
                <w:rFonts w:ascii="Garamond" w:hAnsi="Garamond" w:cs="Times New Roman"/>
                <w:sz w:val="22"/>
                <w:szCs w:val="22"/>
              </w:rPr>
              <w:fldChar w:fldCharType="begin">
                <w:ffData>
                  <w:name w:val=""/>
                  <w:enabled/>
                  <w:calcOnExit w:val="0"/>
                  <w:textInput>
                    <w:maxLength w:val="14"/>
                  </w:textInput>
                </w:ffData>
              </w:fldChar>
            </w:r>
            <w:r w:rsidRPr="004B0E98">
              <w:rPr>
                <w:rFonts w:ascii="Garamond" w:hAnsi="Garamond" w:cs="Times New Roman"/>
                <w:sz w:val="22"/>
                <w:szCs w:val="22"/>
              </w:rPr>
              <w:instrText xml:space="preserve"> FORMTEXT </w:instrText>
            </w:r>
            <w:r w:rsidRPr="004B0E98">
              <w:rPr>
                <w:rFonts w:ascii="Garamond" w:hAnsi="Garamond" w:cs="Times New Roman"/>
                <w:sz w:val="22"/>
                <w:szCs w:val="22"/>
              </w:rPr>
            </w:r>
            <w:r w:rsidRPr="004B0E98">
              <w:rPr>
                <w:rFonts w:ascii="Garamond" w:hAnsi="Garamond" w:cs="Times New Roman"/>
                <w:sz w:val="22"/>
                <w:szCs w:val="22"/>
              </w:rPr>
              <w:fldChar w:fldCharType="separate"/>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Pr="004B0E98">
              <w:rPr>
                <w:rFonts w:ascii="Garamond" w:hAnsi="Garamond" w:cs="Times New Roman"/>
                <w:sz w:val="22"/>
                <w:szCs w:val="22"/>
              </w:rPr>
              <w:fldChar w:fldCharType="end"/>
            </w:r>
          </w:p>
        </w:tc>
      </w:tr>
      <w:tr w:rsidR="007B3BFA" w:rsidRPr="004B0E98" w14:paraId="7A0527A0" w14:textId="77777777" w:rsidTr="002142C9">
        <w:tc>
          <w:tcPr>
            <w:tcW w:w="450" w:type="dxa"/>
            <w:tcBorders>
              <w:top w:val="nil"/>
              <w:left w:val="nil"/>
              <w:bottom w:val="nil"/>
              <w:right w:val="nil"/>
            </w:tcBorders>
            <w:shd w:val="clear" w:color="auto" w:fill="auto"/>
          </w:tcPr>
          <w:p w14:paraId="208B865C" w14:textId="77777777" w:rsidR="007B3BFA" w:rsidRPr="004B0E98" w:rsidRDefault="007B3BFA" w:rsidP="00073C2E">
            <w:pPr>
              <w:widowControl w:val="0"/>
              <w:autoSpaceDE/>
              <w:autoSpaceDN/>
              <w:rPr>
                <w:rFonts w:ascii="Garamond" w:hAnsi="Garamond" w:cs="Times New Roman"/>
                <w:sz w:val="22"/>
                <w:szCs w:val="22"/>
              </w:rPr>
            </w:pPr>
          </w:p>
        </w:tc>
        <w:tc>
          <w:tcPr>
            <w:tcW w:w="10350" w:type="dxa"/>
            <w:gridSpan w:val="7"/>
            <w:tcBorders>
              <w:left w:val="nil"/>
              <w:bottom w:val="single" w:sz="4" w:space="0" w:color="auto"/>
              <w:right w:val="nil"/>
            </w:tcBorders>
            <w:shd w:val="clear" w:color="auto" w:fill="auto"/>
          </w:tcPr>
          <w:p w14:paraId="23AE44D3" w14:textId="77777777" w:rsidR="007B3BFA" w:rsidRPr="004B0E98" w:rsidRDefault="007B3BFA" w:rsidP="00073C2E">
            <w:pPr>
              <w:widowControl w:val="0"/>
              <w:autoSpaceDE/>
              <w:autoSpaceDN/>
              <w:spacing w:before="20"/>
              <w:rPr>
                <w:rFonts w:ascii="Roboto" w:hAnsi="Roboto" w:cs="Times New Roman"/>
                <w:sz w:val="20"/>
                <w:szCs w:val="20"/>
              </w:rPr>
            </w:pPr>
            <w:r w:rsidRPr="004B0E98">
              <w:rPr>
                <w:rFonts w:ascii="Roboto" w:hAnsi="Roboto"/>
                <w:sz w:val="20"/>
              </w:rPr>
              <w:t>Correo electrónico</w:t>
            </w:r>
          </w:p>
          <w:p w14:paraId="6F931E7A" w14:textId="69C9B103" w:rsidR="007B3BFA" w:rsidRPr="004B0E98" w:rsidRDefault="007B3BFA" w:rsidP="00E34749">
            <w:pPr>
              <w:widowControl w:val="0"/>
              <w:autoSpaceDE/>
              <w:autoSpaceDN/>
              <w:spacing w:before="20" w:after="40"/>
              <w:rPr>
                <w:rFonts w:ascii="Roboto" w:hAnsi="Roboto" w:cs="Times New Roman"/>
                <w:sz w:val="20"/>
                <w:szCs w:val="20"/>
              </w:rPr>
            </w:pPr>
            <w:r w:rsidRPr="004B0E98">
              <w:rPr>
                <w:rFonts w:ascii="Garamond" w:hAnsi="Garamond" w:cs="Times New Roman"/>
                <w:sz w:val="22"/>
                <w:szCs w:val="22"/>
              </w:rPr>
              <w:fldChar w:fldCharType="begin">
                <w:ffData>
                  <w:name w:val=""/>
                  <w:enabled/>
                  <w:calcOnExit w:val="0"/>
                  <w:textInput>
                    <w:maxLength w:val="75"/>
                  </w:textInput>
                </w:ffData>
              </w:fldChar>
            </w:r>
            <w:r w:rsidRPr="004B0E98">
              <w:rPr>
                <w:rFonts w:ascii="Garamond" w:hAnsi="Garamond" w:cs="Times New Roman"/>
                <w:sz w:val="22"/>
                <w:szCs w:val="22"/>
              </w:rPr>
              <w:instrText xml:space="preserve"> FORMTEXT </w:instrText>
            </w:r>
            <w:r w:rsidRPr="004B0E98">
              <w:rPr>
                <w:rFonts w:ascii="Garamond" w:hAnsi="Garamond" w:cs="Times New Roman"/>
                <w:sz w:val="22"/>
                <w:szCs w:val="22"/>
              </w:rPr>
            </w:r>
            <w:r w:rsidRPr="004B0E98">
              <w:rPr>
                <w:rFonts w:ascii="Garamond" w:hAnsi="Garamond" w:cs="Times New Roman"/>
                <w:sz w:val="22"/>
                <w:szCs w:val="22"/>
              </w:rPr>
              <w:fldChar w:fldCharType="separate"/>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Pr="004B0E98">
              <w:rPr>
                <w:rFonts w:ascii="Garamond" w:hAnsi="Garamond" w:cs="Times New Roman"/>
                <w:sz w:val="22"/>
                <w:szCs w:val="22"/>
              </w:rPr>
              <w:fldChar w:fldCharType="end"/>
            </w:r>
          </w:p>
        </w:tc>
      </w:tr>
      <w:tr w:rsidR="007B3BFA" w:rsidRPr="004B0E98" w14:paraId="07CC883F" w14:textId="77777777" w:rsidTr="002142C9">
        <w:tc>
          <w:tcPr>
            <w:tcW w:w="450" w:type="dxa"/>
            <w:tcBorders>
              <w:top w:val="nil"/>
              <w:left w:val="nil"/>
              <w:bottom w:val="single" w:sz="4" w:space="0" w:color="auto"/>
              <w:right w:val="nil"/>
            </w:tcBorders>
            <w:shd w:val="clear" w:color="auto" w:fill="auto"/>
          </w:tcPr>
          <w:p w14:paraId="32CE2853" w14:textId="77777777" w:rsidR="007B3BFA" w:rsidRPr="004B0E98" w:rsidRDefault="007B3BFA" w:rsidP="00073C2E">
            <w:pPr>
              <w:widowControl w:val="0"/>
              <w:autoSpaceDE/>
              <w:autoSpaceDN/>
              <w:rPr>
                <w:rFonts w:ascii="Garamond" w:hAnsi="Garamond" w:cs="Times New Roman"/>
                <w:sz w:val="22"/>
                <w:szCs w:val="22"/>
              </w:rPr>
            </w:pPr>
          </w:p>
        </w:tc>
        <w:tc>
          <w:tcPr>
            <w:tcW w:w="10350" w:type="dxa"/>
            <w:gridSpan w:val="7"/>
            <w:tcBorders>
              <w:left w:val="nil"/>
              <w:bottom w:val="single" w:sz="4" w:space="0" w:color="auto"/>
              <w:right w:val="nil"/>
            </w:tcBorders>
            <w:shd w:val="clear" w:color="auto" w:fill="auto"/>
          </w:tcPr>
          <w:p w14:paraId="29EDD417" w14:textId="77777777" w:rsidR="007B3BFA" w:rsidRPr="004B0E98" w:rsidRDefault="007B3BFA" w:rsidP="00073C2E">
            <w:pPr>
              <w:widowControl w:val="0"/>
              <w:autoSpaceDE/>
              <w:autoSpaceDN/>
              <w:rPr>
                <w:rFonts w:ascii="Roboto" w:hAnsi="Roboto" w:cs="Times New Roman"/>
                <w:sz w:val="20"/>
                <w:szCs w:val="20"/>
              </w:rPr>
            </w:pPr>
            <w:r w:rsidRPr="004B0E98">
              <w:rPr>
                <w:rFonts w:ascii="Roboto" w:hAnsi="Roboto"/>
                <w:sz w:val="20"/>
              </w:rPr>
              <w:t>Dirección (calle, ciudad, estado, código postal)</w:t>
            </w:r>
          </w:p>
          <w:p w14:paraId="23EE4B54" w14:textId="7301DB55" w:rsidR="007B3BFA" w:rsidRPr="004B0E98" w:rsidRDefault="007B3BFA" w:rsidP="00E34749">
            <w:pPr>
              <w:widowControl w:val="0"/>
              <w:autoSpaceDE/>
              <w:autoSpaceDN/>
              <w:spacing w:before="20" w:after="40"/>
              <w:rPr>
                <w:rFonts w:ascii="Roboto" w:hAnsi="Roboto" w:cs="Times New Roman"/>
                <w:sz w:val="20"/>
                <w:szCs w:val="20"/>
              </w:rPr>
            </w:pPr>
            <w:r w:rsidRPr="004B0E98">
              <w:rPr>
                <w:rFonts w:ascii="Garamond" w:hAnsi="Garamond" w:cs="Times New Roman"/>
                <w:sz w:val="22"/>
                <w:szCs w:val="22"/>
              </w:rPr>
              <w:fldChar w:fldCharType="begin">
                <w:ffData>
                  <w:name w:val=""/>
                  <w:enabled/>
                  <w:calcOnExit w:val="0"/>
                  <w:textInput>
                    <w:maxLength w:val="55"/>
                  </w:textInput>
                </w:ffData>
              </w:fldChar>
            </w:r>
            <w:r w:rsidRPr="004B0E98">
              <w:rPr>
                <w:rFonts w:ascii="Garamond" w:hAnsi="Garamond" w:cs="Times New Roman"/>
                <w:sz w:val="22"/>
                <w:szCs w:val="22"/>
              </w:rPr>
              <w:instrText xml:space="preserve"> FORMTEXT </w:instrText>
            </w:r>
            <w:r w:rsidRPr="004B0E98">
              <w:rPr>
                <w:rFonts w:ascii="Garamond" w:hAnsi="Garamond" w:cs="Times New Roman"/>
                <w:sz w:val="22"/>
                <w:szCs w:val="22"/>
              </w:rPr>
            </w:r>
            <w:r w:rsidRPr="004B0E98">
              <w:rPr>
                <w:rFonts w:ascii="Garamond" w:hAnsi="Garamond" w:cs="Times New Roman"/>
                <w:sz w:val="22"/>
                <w:szCs w:val="22"/>
              </w:rPr>
              <w:fldChar w:fldCharType="separate"/>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00F30678">
              <w:rPr>
                <w:rFonts w:ascii="Garamond" w:hAnsi="Garamond" w:cs="Times New Roman"/>
                <w:sz w:val="22"/>
                <w:szCs w:val="22"/>
              </w:rPr>
              <w:t> </w:t>
            </w:r>
            <w:r w:rsidRPr="004B0E98">
              <w:rPr>
                <w:rFonts w:ascii="Garamond" w:hAnsi="Garamond" w:cs="Times New Roman"/>
                <w:sz w:val="22"/>
                <w:szCs w:val="22"/>
              </w:rPr>
              <w:fldChar w:fldCharType="end"/>
            </w:r>
          </w:p>
        </w:tc>
      </w:tr>
      <w:tr w:rsidR="0091665C" w:rsidRPr="004B0E98" w14:paraId="4934A05F" w14:textId="77777777" w:rsidTr="00073C2E">
        <w:trPr>
          <w:trHeight w:val="288"/>
        </w:trPr>
        <w:tc>
          <w:tcPr>
            <w:tcW w:w="10800" w:type="dxa"/>
            <w:gridSpan w:val="8"/>
            <w:tcBorders>
              <w:left w:val="nil"/>
              <w:right w:val="nil"/>
            </w:tcBorders>
            <w:shd w:val="clear" w:color="auto" w:fill="auto"/>
          </w:tcPr>
          <w:p w14:paraId="121BA278" w14:textId="211B3B4B" w:rsidR="0091665C" w:rsidRPr="004B0E98" w:rsidRDefault="0091665C" w:rsidP="002142C9">
            <w:pPr>
              <w:widowControl w:val="0"/>
              <w:autoSpaceDE/>
              <w:autoSpaceDN/>
              <w:spacing w:before="20"/>
              <w:rPr>
                <w:rFonts w:ascii="Roboto" w:hAnsi="Roboto" w:cs="Times New Roman"/>
                <w:b/>
                <w:bCs/>
                <w:sz w:val="20"/>
                <w:szCs w:val="20"/>
              </w:rPr>
            </w:pPr>
            <w:r w:rsidRPr="004B0E98">
              <w:rPr>
                <w:rFonts w:ascii="Roboto" w:hAnsi="Roboto"/>
                <w:b/>
                <w:sz w:val="20"/>
              </w:rPr>
              <w:t>AVISO</w:t>
            </w:r>
          </w:p>
        </w:tc>
      </w:tr>
      <w:tr w:rsidR="007B3BFA" w:rsidRPr="004B0E98" w14:paraId="11F9CA8C" w14:textId="77777777" w:rsidTr="009064A7">
        <w:tc>
          <w:tcPr>
            <w:tcW w:w="10800" w:type="dxa"/>
            <w:gridSpan w:val="8"/>
            <w:tcBorders>
              <w:left w:val="nil"/>
              <w:bottom w:val="nil"/>
              <w:right w:val="nil"/>
            </w:tcBorders>
            <w:shd w:val="clear" w:color="auto" w:fill="auto"/>
          </w:tcPr>
          <w:p w14:paraId="70E16558" w14:textId="519C416A" w:rsidR="007B3BFA" w:rsidRPr="004B0E98" w:rsidRDefault="007B3BFA" w:rsidP="00E06C07">
            <w:pPr>
              <w:widowControl w:val="0"/>
              <w:autoSpaceDE/>
              <w:autoSpaceDN/>
              <w:spacing w:before="20"/>
              <w:rPr>
                <w:rFonts w:ascii="Roboto" w:hAnsi="Roboto" w:cs="Times New Roman"/>
                <w:sz w:val="20"/>
                <w:szCs w:val="20"/>
              </w:rPr>
            </w:pPr>
            <w:r w:rsidRPr="004B0E98">
              <w:rPr>
                <w:rFonts w:ascii="Roboto" w:hAnsi="Roboto"/>
                <w:sz w:val="20"/>
              </w:rPr>
              <w:t xml:space="preserve">Este aviso es para informarle que el pago mensual de Kinship Care (cuidados por pariente) puede ser cancelado a partir del </w:t>
            </w:r>
            <w:r w:rsidRPr="004B0E98">
              <w:rPr>
                <w:rFonts w:ascii="Garamond" w:hAnsi="Garamond"/>
                <w:sz w:val="22"/>
                <w:szCs w:val="22"/>
              </w:rPr>
              <w:fldChar w:fldCharType="begin">
                <w:ffData>
                  <w:name w:val="Text22"/>
                  <w:enabled/>
                  <w:calcOnExit w:val="0"/>
                  <w:textInput>
                    <w:maxLength w:val="10"/>
                  </w:textInput>
                </w:ffData>
              </w:fldChar>
            </w:r>
            <w:r w:rsidRPr="004B0E98">
              <w:rPr>
                <w:rFonts w:ascii="Garamond" w:hAnsi="Garamond"/>
                <w:sz w:val="22"/>
                <w:szCs w:val="22"/>
              </w:rPr>
              <w:instrText xml:space="preserve"> FORMTEXT </w:instrText>
            </w:r>
            <w:r w:rsidRPr="004B0E98">
              <w:rPr>
                <w:rFonts w:ascii="Garamond" w:hAnsi="Garamond"/>
                <w:sz w:val="22"/>
                <w:szCs w:val="22"/>
              </w:rPr>
            </w:r>
            <w:r w:rsidRPr="004B0E98">
              <w:rPr>
                <w:rFonts w:ascii="Garamond" w:hAnsi="Garamond"/>
                <w:sz w:val="22"/>
                <w:szCs w:val="22"/>
              </w:rPr>
              <w:fldChar w:fldCharType="separate"/>
            </w:r>
            <w:r w:rsidR="00F30678">
              <w:rPr>
                <w:rFonts w:ascii="Garamond" w:hAnsi="Garamond"/>
                <w:sz w:val="22"/>
                <w:szCs w:val="22"/>
              </w:rPr>
              <w:t> </w:t>
            </w:r>
            <w:r w:rsidR="00F30678">
              <w:rPr>
                <w:rFonts w:ascii="Garamond" w:hAnsi="Garamond"/>
                <w:sz w:val="22"/>
                <w:szCs w:val="22"/>
              </w:rPr>
              <w:t> </w:t>
            </w:r>
            <w:r w:rsidR="00F30678">
              <w:rPr>
                <w:rFonts w:ascii="Garamond" w:hAnsi="Garamond"/>
                <w:sz w:val="22"/>
                <w:szCs w:val="22"/>
              </w:rPr>
              <w:t> </w:t>
            </w:r>
            <w:r w:rsidR="00F30678">
              <w:rPr>
                <w:rFonts w:ascii="Garamond" w:hAnsi="Garamond"/>
                <w:sz w:val="22"/>
                <w:szCs w:val="22"/>
              </w:rPr>
              <w:t> </w:t>
            </w:r>
            <w:r w:rsidR="00F30678">
              <w:rPr>
                <w:rFonts w:ascii="Garamond" w:hAnsi="Garamond"/>
                <w:sz w:val="22"/>
                <w:szCs w:val="22"/>
              </w:rPr>
              <w:t> </w:t>
            </w:r>
            <w:r w:rsidRPr="004B0E98">
              <w:rPr>
                <w:rFonts w:ascii="Garamond" w:hAnsi="Garamond"/>
                <w:sz w:val="22"/>
                <w:szCs w:val="22"/>
              </w:rPr>
              <w:fldChar w:fldCharType="end"/>
            </w:r>
            <w:r w:rsidRPr="004B0E98">
              <w:rPr>
                <w:rFonts w:ascii="Roboto" w:hAnsi="Roboto"/>
                <w:sz w:val="20"/>
              </w:rPr>
              <w:t xml:space="preserve"> debido a uno o varios de los siguientes motivos:</w:t>
            </w:r>
          </w:p>
        </w:tc>
      </w:tr>
      <w:bookmarkStart w:id="2" w:name="Check5"/>
      <w:tr w:rsidR="007B3BFA" w:rsidRPr="004B0E98" w14:paraId="197CCE1E" w14:textId="77777777" w:rsidTr="009064A7">
        <w:tc>
          <w:tcPr>
            <w:tcW w:w="10800" w:type="dxa"/>
            <w:gridSpan w:val="8"/>
            <w:tcBorders>
              <w:top w:val="nil"/>
              <w:left w:val="nil"/>
              <w:bottom w:val="nil"/>
              <w:right w:val="nil"/>
            </w:tcBorders>
            <w:shd w:val="clear" w:color="auto" w:fill="auto"/>
          </w:tcPr>
          <w:p w14:paraId="3309C950" w14:textId="6815AABB" w:rsidR="007B3BFA" w:rsidRPr="004B0E98" w:rsidRDefault="007B3BFA" w:rsidP="007B3BFA">
            <w:pPr>
              <w:widowControl w:val="0"/>
              <w:autoSpaceDE/>
              <w:autoSpaceDN/>
              <w:spacing w:before="20"/>
              <w:ind w:left="720" w:hanging="360"/>
              <w:rPr>
                <w:rFonts w:ascii="Roboto" w:hAnsi="Roboto" w:cs="Times New Roman"/>
                <w:sz w:val="20"/>
                <w:szCs w:val="20"/>
              </w:rPr>
            </w:pPr>
            <w:r w:rsidRPr="004B0E98">
              <w:rPr>
                <w:rFonts w:ascii="Roboto" w:hAnsi="Roboto"/>
                <w:sz w:val="20"/>
                <w:szCs w:val="20"/>
              </w:rPr>
              <w:fldChar w:fldCharType="begin">
                <w:ffData>
                  <w:name w:val="Check5"/>
                  <w:enabled/>
                  <w:calcOnExit w:val="0"/>
                  <w:checkBox>
                    <w:sizeAuto/>
                    <w:default w:val="0"/>
                  </w:checkBox>
                </w:ffData>
              </w:fldChar>
            </w:r>
            <w:r w:rsidRPr="004B0E98">
              <w:rPr>
                <w:rFonts w:ascii="Roboto" w:hAnsi="Roboto"/>
                <w:sz w:val="20"/>
                <w:szCs w:val="20"/>
              </w:rPr>
              <w:instrText xml:space="preserve"> FORMCHECKBOX </w:instrText>
            </w:r>
            <w:r w:rsidR="00B9492A">
              <w:rPr>
                <w:rFonts w:ascii="Roboto" w:hAnsi="Roboto"/>
                <w:sz w:val="20"/>
                <w:szCs w:val="20"/>
              </w:rPr>
            </w:r>
            <w:r w:rsidR="00B9492A">
              <w:rPr>
                <w:rFonts w:ascii="Roboto" w:hAnsi="Roboto"/>
                <w:sz w:val="20"/>
                <w:szCs w:val="20"/>
              </w:rPr>
              <w:fldChar w:fldCharType="separate"/>
            </w:r>
            <w:r w:rsidRPr="004B0E98">
              <w:rPr>
                <w:rFonts w:ascii="Roboto" w:hAnsi="Roboto"/>
                <w:sz w:val="20"/>
                <w:szCs w:val="20"/>
              </w:rPr>
              <w:fldChar w:fldCharType="end"/>
            </w:r>
            <w:bookmarkEnd w:id="2"/>
            <w:r w:rsidRPr="004B0E98">
              <w:rPr>
                <w:rFonts w:ascii="Roboto" w:hAnsi="Roboto"/>
                <w:sz w:val="20"/>
                <w:szCs w:val="20"/>
              </w:rPr>
              <w:tab/>
            </w:r>
            <w:r w:rsidRPr="004B0E98">
              <w:rPr>
                <w:rFonts w:ascii="Roboto" w:hAnsi="Roboto"/>
                <w:sz w:val="20"/>
              </w:rPr>
              <w:t>El menor ya no necesita protección ni servicios. [Ch. DCF 58.07]</w:t>
            </w:r>
          </w:p>
        </w:tc>
      </w:tr>
      <w:tr w:rsidR="007B3BFA" w:rsidRPr="004B0E98" w14:paraId="15F559CE" w14:textId="77777777" w:rsidTr="009064A7">
        <w:tc>
          <w:tcPr>
            <w:tcW w:w="10800" w:type="dxa"/>
            <w:gridSpan w:val="8"/>
            <w:tcBorders>
              <w:top w:val="nil"/>
              <w:left w:val="nil"/>
              <w:bottom w:val="nil"/>
              <w:right w:val="nil"/>
            </w:tcBorders>
            <w:shd w:val="clear" w:color="auto" w:fill="auto"/>
          </w:tcPr>
          <w:p w14:paraId="58F3A45D" w14:textId="1C3C2E6D" w:rsidR="007B3BFA" w:rsidRPr="004B0E98" w:rsidRDefault="007B3BFA" w:rsidP="007B3BFA">
            <w:pPr>
              <w:widowControl w:val="0"/>
              <w:autoSpaceDE/>
              <w:autoSpaceDN/>
              <w:spacing w:before="20"/>
              <w:ind w:left="720" w:hanging="360"/>
              <w:rPr>
                <w:rFonts w:ascii="Roboto" w:hAnsi="Roboto" w:cs="Times New Roman"/>
                <w:sz w:val="20"/>
                <w:szCs w:val="20"/>
              </w:rPr>
            </w:pPr>
            <w:r w:rsidRPr="004B0E98">
              <w:rPr>
                <w:rFonts w:ascii="Roboto" w:hAnsi="Roboto"/>
                <w:sz w:val="20"/>
                <w:szCs w:val="20"/>
              </w:rPr>
              <w:fldChar w:fldCharType="begin">
                <w:ffData>
                  <w:name w:val="Check6"/>
                  <w:enabled/>
                  <w:calcOnExit w:val="0"/>
                  <w:checkBox>
                    <w:sizeAuto/>
                    <w:default w:val="0"/>
                  </w:checkBox>
                </w:ffData>
              </w:fldChar>
            </w:r>
            <w:r w:rsidRPr="004B0E98">
              <w:rPr>
                <w:rFonts w:ascii="Roboto" w:hAnsi="Roboto"/>
                <w:sz w:val="20"/>
                <w:szCs w:val="20"/>
              </w:rPr>
              <w:instrText xml:space="preserve"> FORMCHECKBOX </w:instrText>
            </w:r>
            <w:r w:rsidR="00B9492A">
              <w:rPr>
                <w:rFonts w:ascii="Roboto" w:hAnsi="Roboto"/>
                <w:sz w:val="20"/>
                <w:szCs w:val="20"/>
              </w:rPr>
            </w:r>
            <w:r w:rsidR="00B9492A">
              <w:rPr>
                <w:rFonts w:ascii="Roboto" w:hAnsi="Roboto"/>
                <w:sz w:val="20"/>
                <w:szCs w:val="20"/>
              </w:rPr>
              <w:fldChar w:fldCharType="separate"/>
            </w:r>
            <w:r w:rsidRPr="004B0E98">
              <w:rPr>
                <w:rFonts w:ascii="Roboto" w:hAnsi="Roboto"/>
                <w:sz w:val="20"/>
                <w:szCs w:val="20"/>
              </w:rPr>
              <w:fldChar w:fldCharType="end"/>
            </w:r>
            <w:r w:rsidRPr="004B0E98">
              <w:rPr>
                <w:rFonts w:ascii="Roboto" w:hAnsi="Roboto"/>
                <w:sz w:val="20"/>
                <w:szCs w:val="20"/>
              </w:rPr>
              <w:tab/>
            </w:r>
            <w:r w:rsidRPr="004B0E98">
              <w:rPr>
                <w:rFonts w:ascii="Roboto" w:hAnsi="Roboto"/>
                <w:sz w:val="20"/>
              </w:rPr>
              <w:t>El cuidador familiar ha solicitado la terminación de Kinship Care (cuidados por pariente). [Ch. DCF 58.04 (1)]</w:t>
            </w:r>
          </w:p>
        </w:tc>
      </w:tr>
      <w:tr w:rsidR="007B3BFA" w:rsidRPr="004B0E98" w14:paraId="77C91562" w14:textId="77777777" w:rsidTr="009064A7">
        <w:tc>
          <w:tcPr>
            <w:tcW w:w="10800" w:type="dxa"/>
            <w:gridSpan w:val="8"/>
            <w:tcBorders>
              <w:top w:val="nil"/>
              <w:left w:val="nil"/>
              <w:bottom w:val="nil"/>
              <w:right w:val="nil"/>
            </w:tcBorders>
            <w:shd w:val="clear" w:color="auto" w:fill="auto"/>
          </w:tcPr>
          <w:p w14:paraId="3BF31713" w14:textId="392D9CD6" w:rsidR="007B3BFA" w:rsidRPr="004B0E98" w:rsidRDefault="007B3BFA" w:rsidP="007B3BFA">
            <w:pPr>
              <w:widowControl w:val="0"/>
              <w:autoSpaceDE/>
              <w:autoSpaceDN/>
              <w:spacing w:before="20"/>
              <w:ind w:left="720" w:hanging="360"/>
              <w:rPr>
                <w:rFonts w:ascii="Roboto" w:hAnsi="Roboto"/>
                <w:sz w:val="20"/>
                <w:szCs w:val="20"/>
              </w:rPr>
            </w:pPr>
            <w:r w:rsidRPr="004B0E98">
              <w:rPr>
                <w:rFonts w:ascii="Roboto" w:hAnsi="Roboto"/>
                <w:sz w:val="20"/>
                <w:szCs w:val="20"/>
              </w:rPr>
              <w:fldChar w:fldCharType="begin">
                <w:ffData>
                  <w:name w:val="Check8"/>
                  <w:enabled/>
                  <w:calcOnExit w:val="0"/>
                  <w:checkBox>
                    <w:sizeAuto/>
                    <w:default w:val="0"/>
                  </w:checkBox>
                </w:ffData>
              </w:fldChar>
            </w:r>
            <w:r w:rsidRPr="004B0E98">
              <w:rPr>
                <w:rFonts w:ascii="Roboto" w:hAnsi="Roboto"/>
                <w:sz w:val="20"/>
                <w:szCs w:val="20"/>
              </w:rPr>
              <w:instrText xml:space="preserve"> FORMCHECKBOX </w:instrText>
            </w:r>
            <w:r w:rsidR="00B9492A">
              <w:rPr>
                <w:rFonts w:ascii="Roboto" w:hAnsi="Roboto"/>
                <w:sz w:val="20"/>
                <w:szCs w:val="20"/>
              </w:rPr>
            </w:r>
            <w:r w:rsidR="00B9492A">
              <w:rPr>
                <w:rFonts w:ascii="Roboto" w:hAnsi="Roboto"/>
                <w:sz w:val="20"/>
                <w:szCs w:val="20"/>
              </w:rPr>
              <w:fldChar w:fldCharType="separate"/>
            </w:r>
            <w:r w:rsidRPr="004B0E98">
              <w:rPr>
                <w:rFonts w:ascii="Roboto" w:hAnsi="Roboto"/>
                <w:sz w:val="20"/>
                <w:szCs w:val="20"/>
              </w:rPr>
              <w:fldChar w:fldCharType="end"/>
            </w:r>
            <w:r w:rsidRPr="004B0E98">
              <w:rPr>
                <w:rFonts w:ascii="Roboto" w:hAnsi="Roboto"/>
                <w:sz w:val="20"/>
                <w:szCs w:val="20"/>
              </w:rPr>
              <w:tab/>
            </w:r>
            <w:r w:rsidRPr="004B0E98">
              <w:rPr>
                <w:rFonts w:ascii="Roboto" w:hAnsi="Roboto"/>
                <w:sz w:val="20"/>
              </w:rPr>
              <w:t>El cuidador familiar ya no es elegible para Kinship Care (cuidados por pariente) a largo plazo. [s</w:t>
            </w:r>
            <w:r w:rsidRPr="004B0E98">
              <w:rPr>
                <w:rFonts w:ascii="Roboto" w:hAnsi="Roboto"/>
                <w:color w:val="000000"/>
                <w:sz w:val="20"/>
                <w:szCs w:val="20"/>
              </w:rPr>
              <w:t>. 48.57(3</w:t>
            </w:r>
            <w:proofErr w:type="gramStart"/>
            <w:r w:rsidRPr="004B0E98">
              <w:rPr>
                <w:rFonts w:ascii="Roboto" w:hAnsi="Roboto"/>
                <w:color w:val="000000"/>
                <w:sz w:val="20"/>
                <w:szCs w:val="20"/>
              </w:rPr>
              <w:t>n)(</w:t>
            </w:r>
            <w:proofErr w:type="gramEnd"/>
            <w:r w:rsidRPr="004B0E98">
              <w:rPr>
                <w:rFonts w:ascii="Roboto" w:hAnsi="Roboto"/>
                <w:color w:val="000000"/>
                <w:sz w:val="20"/>
                <w:szCs w:val="20"/>
              </w:rPr>
              <w:t>am), Estatutos y Ch. DCF 58.04]</w:t>
            </w:r>
          </w:p>
        </w:tc>
      </w:tr>
      <w:tr w:rsidR="007B3BFA" w:rsidRPr="004B0E98" w14:paraId="3CDD89CE" w14:textId="77777777" w:rsidTr="009064A7">
        <w:tc>
          <w:tcPr>
            <w:tcW w:w="10800" w:type="dxa"/>
            <w:gridSpan w:val="8"/>
            <w:tcBorders>
              <w:top w:val="nil"/>
              <w:left w:val="nil"/>
              <w:bottom w:val="nil"/>
              <w:right w:val="nil"/>
            </w:tcBorders>
            <w:shd w:val="clear" w:color="auto" w:fill="auto"/>
          </w:tcPr>
          <w:p w14:paraId="6A93A2E8" w14:textId="73FBE739" w:rsidR="007B3BFA" w:rsidRPr="004B0E98" w:rsidRDefault="007B3BFA" w:rsidP="007B3BFA">
            <w:pPr>
              <w:widowControl w:val="0"/>
              <w:autoSpaceDE/>
              <w:autoSpaceDN/>
              <w:spacing w:before="20"/>
              <w:ind w:left="720" w:hanging="360"/>
              <w:rPr>
                <w:rFonts w:ascii="Roboto" w:hAnsi="Roboto"/>
                <w:sz w:val="20"/>
                <w:szCs w:val="20"/>
              </w:rPr>
            </w:pPr>
            <w:r w:rsidRPr="004B0E98">
              <w:rPr>
                <w:rFonts w:ascii="Roboto" w:hAnsi="Roboto"/>
                <w:sz w:val="20"/>
                <w:szCs w:val="20"/>
              </w:rPr>
              <w:fldChar w:fldCharType="begin">
                <w:ffData>
                  <w:name w:val="Check8"/>
                  <w:enabled/>
                  <w:calcOnExit w:val="0"/>
                  <w:checkBox>
                    <w:sizeAuto/>
                    <w:default w:val="0"/>
                  </w:checkBox>
                </w:ffData>
              </w:fldChar>
            </w:r>
            <w:r w:rsidRPr="004B0E98">
              <w:rPr>
                <w:rFonts w:ascii="Roboto" w:hAnsi="Roboto"/>
                <w:sz w:val="20"/>
                <w:szCs w:val="20"/>
              </w:rPr>
              <w:instrText xml:space="preserve"> FORMCHECKBOX </w:instrText>
            </w:r>
            <w:r w:rsidR="00B9492A">
              <w:rPr>
                <w:rFonts w:ascii="Roboto" w:hAnsi="Roboto"/>
                <w:sz w:val="20"/>
                <w:szCs w:val="20"/>
              </w:rPr>
            </w:r>
            <w:r w:rsidR="00B9492A">
              <w:rPr>
                <w:rFonts w:ascii="Roboto" w:hAnsi="Roboto"/>
                <w:sz w:val="20"/>
                <w:szCs w:val="20"/>
              </w:rPr>
              <w:fldChar w:fldCharType="separate"/>
            </w:r>
            <w:r w:rsidRPr="004B0E98">
              <w:rPr>
                <w:rFonts w:ascii="Roboto" w:hAnsi="Roboto"/>
                <w:sz w:val="20"/>
                <w:szCs w:val="20"/>
              </w:rPr>
              <w:fldChar w:fldCharType="end"/>
            </w:r>
            <w:r w:rsidRPr="004B0E98">
              <w:rPr>
                <w:rFonts w:ascii="Roboto" w:hAnsi="Roboto"/>
                <w:sz w:val="20"/>
                <w:szCs w:val="20"/>
              </w:rPr>
              <w:tab/>
            </w:r>
            <w:r w:rsidRPr="004B0E98">
              <w:rPr>
                <w:rFonts w:ascii="Roboto" w:hAnsi="Roboto"/>
                <w:sz w:val="20"/>
              </w:rPr>
              <w:t>El cuidador familiar, otro residente adulto o un empleado tiene una condena cuyo delito es excluyente para Kinship Care (cuidados por pariente). [Ch. DCF 58.04 (5) y Ch. DCF 58.05 (6)]</w:t>
            </w:r>
          </w:p>
        </w:tc>
      </w:tr>
      <w:tr w:rsidR="007B3BFA" w:rsidRPr="004B0E98" w14:paraId="0C3FBC10" w14:textId="77777777" w:rsidTr="002142C9">
        <w:trPr>
          <w:trHeight w:val="1008"/>
        </w:trPr>
        <w:tc>
          <w:tcPr>
            <w:tcW w:w="10800" w:type="dxa"/>
            <w:gridSpan w:val="8"/>
            <w:tcBorders>
              <w:top w:val="nil"/>
              <w:left w:val="nil"/>
              <w:bottom w:val="nil"/>
              <w:right w:val="nil"/>
            </w:tcBorders>
            <w:shd w:val="clear" w:color="auto" w:fill="auto"/>
          </w:tcPr>
          <w:p w14:paraId="6CD5FD61" w14:textId="5388D0CD" w:rsidR="007B3BFA" w:rsidRPr="004B0E98" w:rsidRDefault="007B3BFA" w:rsidP="007B3BFA">
            <w:pPr>
              <w:widowControl w:val="0"/>
              <w:autoSpaceDE/>
              <w:autoSpaceDN/>
              <w:spacing w:before="20"/>
              <w:ind w:left="720" w:hanging="360"/>
              <w:rPr>
                <w:rFonts w:ascii="Roboto" w:hAnsi="Roboto"/>
                <w:sz w:val="20"/>
                <w:szCs w:val="20"/>
              </w:rPr>
            </w:pPr>
            <w:r w:rsidRPr="004B0E98">
              <w:rPr>
                <w:rFonts w:ascii="Roboto" w:hAnsi="Roboto"/>
                <w:sz w:val="20"/>
                <w:szCs w:val="20"/>
              </w:rPr>
              <w:fldChar w:fldCharType="begin">
                <w:ffData>
                  <w:name w:val="Check7"/>
                  <w:enabled/>
                  <w:calcOnExit w:val="0"/>
                  <w:checkBox>
                    <w:sizeAuto/>
                    <w:default w:val="0"/>
                  </w:checkBox>
                </w:ffData>
              </w:fldChar>
            </w:r>
            <w:r w:rsidRPr="004B0E98">
              <w:rPr>
                <w:rFonts w:ascii="Roboto" w:hAnsi="Roboto"/>
                <w:sz w:val="20"/>
                <w:szCs w:val="20"/>
              </w:rPr>
              <w:instrText xml:space="preserve"> FORMCHECKBOX </w:instrText>
            </w:r>
            <w:r w:rsidR="00B9492A">
              <w:rPr>
                <w:rFonts w:ascii="Roboto" w:hAnsi="Roboto"/>
                <w:sz w:val="20"/>
                <w:szCs w:val="20"/>
              </w:rPr>
            </w:r>
            <w:r w:rsidR="00B9492A">
              <w:rPr>
                <w:rFonts w:ascii="Roboto" w:hAnsi="Roboto"/>
                <w:sz w:val="20"/>
                <w:szCs w:val="20"/>
              </w:rPr>
              <w:fldChar w:fldCharType="separate"/>
            </w:r>
            <w:r w:rsidRPr="004B0E98">
              <w:rPr>
                <w:rFonts w:ascii="Roboto" w:hAnsi="Roboto"/>
                <w:sz w:val="20"/>
                <w:szCs w:val="20"/>
              </w:rPr>
              <w:fldChar w:fldCharType="end"/>
            </w:r>
            <w:r w:rsidRPr="004B0E98">
              <w:rPr>
                <w:rFonts w:ascii="Roboto" w:hAnsi="Roboto"/>
                <w:sz w:val="20"/>
                <w:szCs w:val="20"/>
              </w:rPr>
              <w:tab/>
            </w:r>
            <w:r w:rsidRPr="004B0E98">
              <w:rPr>
                <w:rFonts w:ascii="Roboto" w:hAnsi="Roboto"/>
                <w:sz w:val="20"/>
              </w:rPr>
              <w:t>El cuidador familiar/grupo familiar ya no es lo más conveniente para el menor. [Ch. DCF 58.08(4)]</w:t>
            </w:r>
          </w:p>
          <w:p w14:paraId="04715E6A" w14:textId="297D01B8" w:rsidR="007B3BFA" w:rsidRPr="004B0E98" w:rsidRDefault="007B3BFA" w:rsidP="007B3BFA">
            <w:pPr>
              <w:widowControl w:val="0"/>
              <w:autoSpaceDE/>
              <w:autoSpaceDN/>
              <w:ind w:left="720"/>
              <w:rPr>
                <w:rFonts w:ascii="Roboto" w:hAnsi="Roboto"/>
                <w:sz w:val="20"/>
                <w:szCs w:val="20"/>
              </w:rPr>
            </w:pPr>
            <w:r w:rsidRPr="004B0E98">
              <w:rPr>
                <w:rFonts w:ascii="Roboto" w:hAnsi="Roboto"/>
                <w:sz w:val="20"/>
              </w:rPr>
              <w:t>Describa:</w:t>
            </w:r>
            <w:r w:rsidRPr="004B0E98">
              <w:rPr>
                <w:rFonts w:ascii="Garamond" w:hAnsi="Garamond"/>
                <w:sz w:val="22"/>
                <w:szCs w:val="22"/>
              </w:rPr>
              <w:fldChar w:fldCharType="begin">
                <w:ffData>
                  <w:name w:val="Text23"/>
                  <w:enabled/>
                  <w:calcOnExit w:val="0"/>
                  <w:textInput>
                    <w:maxLength w:val="250"/>
                  </w:textInput>
                </w:ffData>
              </w:fldChar>
            </w:r>
            <w:r w:rsidRPr="004B0E98">
              <w:rPr>
                <w:rFonts w:ascii="Garamond" w:hAnsi="Garamond"/>
                <w:sz w:val="22"/>
                <w:szCs w:val="22"/>
              </w:rPr>
              <w:instrText xml:space="preserve"> FORMTEXT </w:instrText>
            </w:r>
            <w:r w:rsidRPr="004B0E98">
              <w:rPr>
                <w:rFonts w:ascii="Garamond" w:hAnsi="Garamond"/>
                <w:sz w:val="22"/>
                <w:szCs w:val="22"/>
              </w:rPr>
            </w:r>
            <w:r w:rsidRPr="004B0E98">
              <w:rPr>
                <w:rFonts w:ascii="Garamond" w:hAnsi="Garamond"/>
                <w:sz w:val="22"/>
                <w:szCs w:val="22"/>
              </w:rPr>
              <w:fldChar w:fldCharType="separate"/>
            </w:r>
            <w:r w:rsidR="00F30678">
              <w:rPr>
                <w:rFonts w:ascii="Garamond" w:hAnsi="Garamond"/>
                <w:sz w:val="22"/>
                <w:szCs w:val="22"/>
              </w:rPr>
              <w:t> </w:t>
            </w:r>
            <w:r w:rsidR="00F30678">
              <w:rPr>
                <w:rFonts w:ascii="Garamond" w:hAnsi="Garamond"/>
                <w:sz w:val="22"/>
                <w:szCs w:val="22"/>
              </w:rPr>
              <w:t> </w:t>
            </w:r>
            <w:r w:rsidR="00F30678">
              <w:rPr>
                <w:rFonts w:ascii="Garamond" w:hAnsi="Garamond"/>
                <w:sz w:val="22"/>
                <w:szCs w:val="22"/>
              </w:rPr>
              <w:t> </w:t>
            </w:r>
            <w:r w:rsidR="00F30678">
              <w:rPr>
                <w:rFonts w:ascii="Garamond" w:hAnsi="Garamond"/>
                <w:sz w:val="22"/>
                <w:szCs w:val="22"/>
              </w:rPr>
              <w:t> </w:t>
            </w:r>
            <w:r w:rsidR="00F30678">
              <w:rPr>
                <w:rFonts w:ascii="Garamond" w:hAnsi="Garamond"/>
                <w:sz w:val="22"/>
                <w:szCs w:val="22"/>
              </w:rPr>
              <w:t> </w:t>
            </w:r>
            <w:r w:rsidRPr="004B0E98">
              <w:rPr>
                <w:rFonts w:ascii="Garamond" w:hAnsi="Garamond"/>
                <w:sz w:val="22"/>
                <w:szCs w:val="22"/>
              </w:rPr>
              <w:fldChar w:fldCharType="end"/>
            </w:r>
          </w:p>
        </w:tc>
      </w:tr>
      <w:tr w:rsidR="007B3BFA" w:rsidRPr="004B0E98" w14:paraId="224917BA" w14:textId="77777777" w:rsidTr="009064A7">
        <w:tc>
          <w:tcPr>
            <w:tcW w:w="10800" w:type="dxa"/>
            <w:gridSpan w:val="8"/>
            <w:tcBorders>
              <w:top w:val="nil"/>
              <w:left w:val="nil"/>
              <w:bottom w:val="nil"/>
              <w:right w:val="nil"/>
            </w:tcBorders>
            <w:shd w:val="clear" w:color="auto" w:fill="auto"/>
          </w:tcPr>
          <w:p w14:paraId="1CF29BA0" w14:textId="44FF3293" w:rsidR="007B3BFA" w:rsidRPr="004B0E98" w:rsidRDefault="007B3BFA" w:rsidP="007B3BFA">
            <w:pPr>
              <w:widowControl w:val="0"/>
              <w:autoSpaceDE/>
              <w:autoSpaceDN/>
              <w:spacing w:before="20"/>
              <w:ind w:left="720" w:hanging="360"/>
              <w:rPr>
                <w:rFonts w:ascii="Roboto" w:hAnsi="Roboto"/>
                <w:sz w:val="20"/>
                <w:szCs w:val="20"/>
              </w:rPr>
            </w:pPr>
            <w:r w:rsidRPr="004B0E98">
              <w:rPr>
                <w:rFonts w:ascii="Roboto" w:hAnsi="Roboto"/>
                <w:sz w:val="20"/>
                <w:szCs w:val="20"/>
              </w:rPr>
              <w:fldChar w:fldCharType="begin">
                <w:ffData>
                  <w:name w:val="Check8"/>
                  <w:enabled/>
                  <w:calcOnExit w:val="0"/>
                  <w:checkBox>
                    <w:sizeAuto/>
                    <w:default w:val="0"/>
                  </w:checkBox>
                </w:ffData>
              </w:fldChar>
            </w:r>
            <w:r w:rsidRPr="004B0E98">
              <w:rPr>
                <w:rFonts w:ascii="Roboto" w:hAnsi="Roboto"/>
                <w:sz w:val="20"/>
                <w:szCs w:val="20"/>
              </w:rPr>
              <w:instrText xml:space="preserve"> FORMCHECKBOX </w:instrText>
            </w:r>
            <w:r w:rsidR="00B9492A">
              <w:rPr>
                <w:rFonts w:ascii="Roboto" w:hAnsi="Roboto"/>
                <w:sz w:val="20"/>
                <w:szCs w:val="20"/>
              </w:rPr>
            </w:r>
            <w:r w:rsidR="00B9492A">
              <w:rPr>
                <w:rFonts w:ascii="Roboto" w:hAnsi="Roboto"/>
                <w:sz w:val="20"/>
                <w:szCs w:val="20"/>
              </w:rPr>
              <w:fldChar w:fldCharType="separate"/>
            </w:r>
            <w:r w:rsidRPr="004B0E98">
              <w:rPr>
                <w:rFonts w:ascii="Roboto" w:hAnsi="Roboto"/>
                <w:sz w:val="20"/>
                <w:szCs w:val="20"/>
              </w:rPr>
              <w:fldChar w:fldCharType="end"/>
            </w:r>
            <w:r w:rsidRPr="004B0E98">
              <w:rPr>
                <w:rFonts w:ascii="Roboto" w:hAnsi="Roboto"/>
                <w:sz w:val="20"/>
                <w:szCs w:val="20"/>
              </w:rPr>
              <w:tab/>
            </w:r>
            <w:r w:rsidRPr="004B0E98">
              <w:rPr>
                <w:rFonts w:ascii="Roboto" w:hAnsi="Roboto"/>
                <w:sz w:val="20"/>
              </w:rPr>
              <w:t>El cuidador familiar recibe pagos de Cuidados de crianza o Tutela subsidiada por el menor. [Ch. DCF 58.04(3)]</w:t>
            </w:r>
          </w:p>
        </w:tc>
      </w:tr>
      <w:tr w:rsidR="007B3BFA" w:rsidRPr="004B0E98" w14:paraId="1BC9E403" w14:textId="77777777" w:rsidTr="009064A7">
        <w:tc>
          <w:tcPr>
            <w:tcW w:w="10800" w:type="dxa"/>
            <w:gridSpan w:val="8"/>
            <w:tcBorders>
              <w:top w:val="nil"/>
              <w:left w:val="nil"/>
              <w:bottom w:val="nil"/>
              <w:right w:val="nil"/>
            </w:tcBorders>
            <w:shd w:val="clear" w:color="auto" w:fill="auto"/>
          </w:tcPr>
          <w:p w14:paraId="0C185036" w14:textId="30259870" w:rsidR="007B3BFA" w:rsidRPr="004B0E98" w:rsidRDefault="007B3BFA" w:rsidP="007B3BFA">
            <w:pPr>
              <w:widowControl w:val="0"/>
              <w:autoSpaceDE/>
              <w:autoSpaceDN/>
              <w:spacing w:before="20"/>
              <w:ind w:left="720" w:hanging="360"/>
              <w:rPr>
                <w:rFonts w:ascii="Roboto" w:hAnsi="Roboto"/>
                <w:sz w:val="20"/>
                <w:szCs w:val="20"/>
              </w:rPr>
            </w:pPr>
            <w:r w:rsidRPr="004B0E98">
              <w:rPr>
                <w:rFonts w:ascii="Roboto" w:hAnsi="Roboto"/>
                <w:sz w:val="20"/>
                <w:szCs w:val="20"/>
              </w:rPr>
              <w:fldChar w:fldCharType="begin">
                <w:ffData>
                  <w:name w:val="Check8"/>
                  <w:enabled/>
                  <w:calcOnExit w:val="0"/>
                  <w:checkBox>
                    <w:sizeAuto/>
                    <w:default w:val="0"/>
                  </w:checkBox>
                </w:ffData>
              </w:fldChar>
            </w:r>
            <w:r w:rsidRPr="004B0E98">
              <w:rPr>
                <w:rFonts w:ascii="Roboto" w:hAnsi="Roboto"/>
                <w:sz w:val="20"/>
                <w:szCs w:val="20"/>
              </w:rPr>
              <w:instrText xml:space="preserve"> FORMCHECKBOX </w:instrText>
            </w:r>
            <w:r w:rsidR="00B9492A">
              <w:rPr>
                <w:rFonts w:ascii="Roboto" w:hAnsi="Roboto"/>
                <w:sz w:val="20"/>
                <w:szCs w:val="20"/>
              </w:rPr>
            </w:r>
            <w:r w:rsidR="00B9492A">
              <w:rPr>
                <w:rFonts w:ascii="Roboto" w:hAnsi="Roboto"/>
                <w:sz w:val="20"/>
                <w:szCs w:val="20"/>
              </w:rPr>
              <w:fldChar w:fldCharType="separate"/>
            </w:r>
            <w:r w:rsidRPr="004B0E98">
              <w:rPr>
                <w:rFonts w:ascii="Roboto" w:hAnsi="Roboto"/>
                <w:sz w:val="20"/>
                <w:szCs w:val="20"/>
              </w:rPr>
              <w:fldChar w:fldCharType="end"/>
            </w:r>
            <w:r w:rsidRPr="004B0E98">
              <w:rPr>
                <w:rFonts w:ascii="Roboto" w:hAnsi="Roboto"/>
                <w:sz w:val="20"/>
                <w:szCs w:val="20"/>
              </w:rPr>
              <w:tab/>
            </w:r>
            <w:r w:rsidRPr="004B0E98">
              <w:rPr>
                <w:rFonts w:ascii="Roboto" w:hAnsi="Roboto"/>
                <w:sz w:val="20"/>
              </w:rPr>
              <w:t>El menor recibe seguridad de ingresos suplementarios debido a su discapacidad. [Ch. DCF 58.04(3)(b)]</w:t>
            </w:r>
          </w:p>
        </w:tc>
      </w:tr>
      <w:tr w:rsidR="007B3BFA" w:rsidRPr="004B0E98" w14:paraId="33F10E36" w14:textId="77777777" w:rsidTr="009064A7">
        <w:tc>
          <w:tcPr>
            <w:tcW w:w="10800" w:type="dxa"/>
            <w:gridSpan w:val="8"/>
            <w:tcBorders>
              <w:top w:val="nil"/>
              <w:left w:val="nil"/>
              <w:bottom w:val="nil"/>
              <w:right w:val="nil"/>
            </w:tcBorders>
            <w:shd w:val="clear" w:color="auto" w:fill="auto"/>
          </w:tcPr>
          <w:p w14:paraId="3A5D9A31" w14:textId="5DE9DC70" w:rsidR="007B3BFA" w:rsidRPr="004B0E98" w:rsidRDefault="007B3BFA" w:rsidP="007B3BFA">
            <w:pPr>
              <w:widowControl w:val="0"/>
              <w:autoSpaceDE/>
              <w:autoSpaceDN/>
              <w:spacing w:before="20"/>
              <w:ind w:left="720" w:hanging="360"/>
              <w:rPr>
                <w:rFonts w:ascii="Roboto" w:hAnsi="Roboto"/>
                <w:sz w:val="20"/>
                <w:szCs w:val="20"/>
              </w:rPr>
            </w:pPr>
            <w:r w:rsidRPr="004B0E98">
              <w:rPr>
                <w:rFonts w:ascii="Roboto" w:hAnsi="Roboto"/>
                <w:sz w:val="20"/>
                <w:szCs w:val="20"/>
              </w:rPr>
              <w:fldChar w:fldCharType="begin">
                <w:ffData>
                  <w:name w:val="Check8"/>
                  <w:enabled/>
                  <w:calcOnExit w:val="0"/>
                  <w:checkBox>
                    <w:sizeAuto/>
                    <w:default w:val="0"/>
                  </w:checkBox>
                </w:ffData>
              </w:fldChar>
            </w:r>
            <w:r w:rsidRPr="004B0E98">
              <w:rPr>
                <w:rFonts w:ascii="Roboto" w:hAnsi="Roboto"/>
                <w:sz w:val="20"/>
                <w:szCs w:val="20"/>
              </w:rPr>
              <w:instrText xml:space="preserve"> FORMCHECKBOX </w:instrText>
            </w:r>
            <w:r w:rsidR="00B9492A">
              <w:rPr>
                <w:rFonts w:ascii="Roboto" w:hAnsi="Roboto"/>
                <w:sz w:val="20"/>
                <w:szCs w:val="20"/>
              </w:rPr>
            </w:r>
            <w:r w:rsidR="00B9492A">
              <w:rPr>
                <w:rFonts w:ascii="Roboto" w:hAnsi="Roboto"/>
                <w:sz w:val="20"/>
                <w:szCs w:val="20"/>
              </w:rPr>
              <w:fldChar w:fldCharType="separate"/>
            </w:r>
            <w:r w:rsidRPr="004B0E98">
              <w:rPr>
                <w:rFonts w:ascii="Roboto" w:hAnsi="Roboto"/>
                <w:sz w:val="20"/>
                <w:szCs w:val="20"/>
              </w:rPr>
              <w:fldChar w:fldCharType="end"/>
            </w:r>
            <w:r w:rsidRPr="004B0E98">
              <w:rPr>
                <w:rFonts w:ascii="Roboto" w:hAnsi="Roboto"/>
                <w:sz w:val="20"/>
                <w:szCs w:val="20"/>
              </w:rPr>
              <w:tab/>
            </w:r>
            <w:r w:rsidRPr="004B0E98">
              <w:rPr>
                <w:rFonts w:ascii="Roboto" w:hAnsi="Roboto"/>
                <w:sz w:val="20"/>
              </w:rPr>
              <w:t>El menor cumplió 18 años y ya no es un estudiante a tiempo completo en una escuela secundaria o escuela vocacional o técnica. [Ch. DCF 58.04(2)(h)]</w:t>
            </w:r>
          </w:p>
        </w:tc>
      </w:tr>
      <w:tr w:rsidR="007B3BFA" w:rsidRPr="004B0E98" w14:paraId="06259658" w14:textId="77777777" w:rsidTr="009064A7">
        <w:tc>
          <w:tcPr>
            <w:tcW w:w="10800" w:type="dxa"/>
            <w:gridSpan w:val="8"/>
            <w:tcBorders>
              <w:top w:val="nil"/>
              <w:left w:val="nil"/>
              <w:bottom w:val="nil"/>
              <w:right w:val="nil"/>
            </w:tcBorders>
            <w:shd w:val="clear" w:color="auto" w:fill="auto"/>
          </w:tcPr>
          <w:p w14:paraId="7FF965F5" w14:textId="77777777" w:rsidR="007B3BFA" w:rsidRPr="004B0E98" w:rsidRDefault="007B3BFA" w:rsidP="007B3BFA">
            <w:pPr>
              <w:widowControl w:val="0"/>
              <w:autoSpaceDE/>
              <w:autoSpaceDN/>
              <w:spacing w:before="20"/>
              <w:ind w:left="720" w:hanging="360"/>
              <w:rPr>
                <w:rFonts w:ascii="Roboto" w:hAnsi="Roboto"/>
                <w:sz w:val="20"/>
                <w:szCs w:val="20"/>
              </w:rPr>
            </w:pPr>
            <w:r w:rsidRPr="004B0E98">
              <w:rPr>
                <w:rFonts w:ascii="Roboto" w:hAnsi="Roboto"/>
                <w:sz w:val="20"/>
                <w:szCs w:val="20"/>
              </w:rPr>
              <w:fldChar w:fldCharType="begin">
                <w:ffData>
                  <w:name w:val="Check8"/>
                  <w:enabled/>
                  <w:calcOnExit w:val="0"/>
                  <w:checkBox>
                    <w:sizeAuto/>
                    <w:default w:val="0"/>
                  </w:checkBox>
                </w:ffData>
              </w:fldChar>
            </w:r>
            <w:r w:rsidRPr="004B0E98">
              <w:rPr>
                <w:rFonts w:ascii="Roboto" w:hAnsi="Roboto"/>
                <w:sz w:val="20"/>
                <w:szCs w:val="20"/>
              </w:rPr>
              <w:instrText xml:space="preserve"> FORMCHECKBOX </w:instrText>
            </w:r>
            <w:r w:rsidR="00B9492A">
              <w:rPr>
                <w:rFonts w:ascii="Roboto" w:hAnsi="Roboto"/>
                <w:sz w:val="20"/>
                <w:szCs w:val="20"/>
              </w:rPr>
            </w:r>
            <w:r w:rsidR="00B9492A">
              <w:rPr>
                <w:rFonts w:ascii="Roboto" w:hAnsi="Roboto"/>
                <w:sz w:val="20"/>
                <w:szCs w:val="20"/>
              </w:rPr>
              <w:fldChar w:fldCharType="separate"/>
            </w:r>
            <w:r w:rsidRPr="004B0E98">
              <w:rPr>
                <w:rFonts w:ascii="Roboto" w:hAnsi="Roboto"/>
                <w:sz w:val="20"/>
                <w:szCs w:val="20"/>
              </w:rPr>
              <w:fldChar w:fldCharType="end"/>
            </w:r>
            <w:r w:rsidRPr="004B0E98">
              <w:rPr>
                <w:rFonts w:ascii="Roboto" w:hAnsi="Roboto"/>
                <w:sz w:val="20"/>
                <w:szCs w:val="20"/>
              </w:rPr>
              <w:tab/>
            </w:r>
            <w:r w:rsidRPr="004B0E98">
              <w:rPr>
                <w:rFonts w:ascii="Roboto" w:hAnsi="Roboto"/>
                <w:sz w:val="20"/>
              </w:rPr>
              <w:t>El menor:</w:t>
            </w:r>
          </w:p>
          <w:bookmarkStart w:id="3" w:name="Check10"/>
          <w:p w14:paraId="1DCB04FE" w14:textId="0383FA7B" w:rsidR="007B3BFA" w:rsidRPr="004B0E98" w:rsidRDefault="007B3BFA" w:rsidP="007B3BFA">
            <w:pPr>
              <w:spacing w:before="20"/>
              <w:ind w:left="1080" w:hanging="360"/>
              <w:rPr>
                <w:rFonts w:ascii="Roboto" w:hAnsi="Roboto"/>
                <w:sz w:val="20"/>
                <w:szCs w:val="20"/>
              </w:rPr>
            </w:pPr>
            <w:r w:rsidRPr="004B0E98">
              <w:rPr>
                <w:rFonts w:ascii="Roboto" w:hAnsi="Roboto"/>
                <w:sz w:val="20"/>
                <w:szCs w:val="20"/>
              </w:rPr>
              <w:fldChar w:fldCharType="begin">
                <w:ffData>
                  <w:name w:val=""/>
                  <w:enabled/>
                  <w:calcOnExit w:val="0"/>
                  <w:checkBox>
                    <w:sizeAuto/>
                    <w:default w:val="0"/>
                  </w:checkBox>
                </w:ffData>
              </w:fldChar>
            </w:r>
            <w:r w:rsidRPr="004B0E98">
              <w:rPr>
                <w:rFonts w:ascii="Roboto" w:hAnsi="Roboto"/>
                <w:sz w:val="20"/>
                <w:szCs w:val="20"/>
              </w:rPr>
              <w:instrText xml:space="preserve"> FORMCHECKBOX </w:instrText>
            </w:r>
            <w:r w:rsidR="00B9492A">
              <w:rPr>
                <w:rFonts w:ascii="Roboto" w:hAnsi="Roboto"/>
                <w:sz w:val="20"/>
                <w:szCs w:val="20"/>
              </w:rPr>
            </w:r>
            <w:r w:rsidR="00B9492A">
              <w:rPr>
                <w:rFonts w:ascii="Roboto" w:hAnsi="Roboto"/>
                <w:sz w:val="20"/>
                <w:szCs w:val="20"/>
              </w:rPr>
              <w:fldChar w:fldCharType="separate"/>
            </w:r>
            <w:r w:rsidRPr="004B0E98">
              <w:rPr>
                <w:rFonts w:ascii="Roboto" w:hAnsi="Roboto"/>
                <w:sz w:val="20"/>
                <w:szCs w:val="20"/>
              </w:rPr>
              <w:fldChar w:fldCharType="end"/>
            </w:r>
            <w:bookmarkEnd w:id="3"/>
            <w:r w:rsidRPr="004B0E98">
              <w:rPr>
                <w:rFonts w:ascii="Roboto" w:hAnsi="Roboto"/>
                <w:sz w:val="20"/>
                <w:szCs w:val="20"/>
              </w:rPr>
              <w:tab/>
            </w:r>
            <w:r w:rsidRPr="004B0E98">
              <w:rPr>
                <w:rFonts w:ascii="Roboto" w:hAnsi="Roboto"/>
                <w:sz w:val="20"/>
              </w:rPr>
              <w:t>Ya no vive con usted. [Ch. DCF 58.04(4)]</w:t>
            </w:r>
          </w:p>
          <w:bookmarkStart w:id="4" w:name="Check11"/>
          <w:p w14:paraId="108B5905" w14:textId="638B880E" w:rsidR="007B3BFA" w:rsidRPr="004B0E98" w:rsidRDefault="007B3BFA" w:rsidP="007B3BFA">
            <w:pPr>
              <w:spacing w:before="20"/>
              <w:ind w:left="1080" w:hanging="360"/>
              <w:rPr>
                <w:rFonts w:ascii="Roboto" w:hAnsi="Roboto"/>
                <w:sz w:val="20"/>
                <w:szCs w:val="20"/>
              </w:rPr>
            </w:pPr>
            <w:r w:rsidRPr="004B0E98">
              <w:rPr>
                <w:rFonts w:ascii="Roboto" w:hAnsi="Roboto"/>
                <w:sz w:val="20"/>
                <w:szCs w:val="20"/>
              </w:rPr>
              <w:fldChar w:fldCharType="begin">
                <w:ffData>
                  <w:name w:val="Check11"/>
                  <w:enabled/>
                  <w:calcOnExit w:val="0"/>
                  <w:checkBox>
                    <w:sizeAuto/>
                    <w:default w:val="0"/>
                  </w:checkBox>
                </w:ffData>
              </w:fldChar>
            </w:r>
            <w:r w:rsidRPr="004B0E98">
              <w:rPr>
                <w:rFonts w:ascii="Roboto" w:hAnsi="Roboto"/>
                <w:sz w:val="20"/>
                <w:szCs w:val="20"/>
              </w:rPr>
              <w:instrText xml:space="preserve"> FORMCHECKBOX </w:instrText>
            </w:r>
            <w:r w:rsidR="00B9492A">
              <w:rPr>
                <w:rFonts w:ascii="Roboto" w:hAnsi="Roboto"/>
                <w:sz w:val="20"/>
                <w:szCs w:val="20"/>
              </w:rPr>
            </w:r>
            <w:r w:rsidR="00B9492A">
              <w:rPr>
                <w:rFonts w:ascii="Roboto" w:hAnsi="Roboto"/>
                <w:sz w:val="20"/>
                <w:szCs w:val="20"/>
              </w:rPr>
              <w:fldChar w:fldCharType="separate"/>
            </w:r>
            <w:r w:rsidRPr="004B0E98">
              <w:rPr>
                <w:rFonts w:ascii="Roboto" w:hAnsi="Roboto"/>
                <w:sz w:val="20"/>
                <w:szCs w:val="20"/>
              </w:rPr>
              <w:fldChar w:fldCharType="end"/>
            </w:r>
            <w:bookmarkEnd w:id="4"/>
            <w:r w:rsidRPr="004B0E98">
              <w:rPr>
                <w:rFonts w:ascii="Roboto" w:hAnsi="Roboto"/>
                <w:sz w:val="20"/>
                <w:szCs w:val="20"/>
              </w:rPr>
              <w:tab/>
            </w:r>
            <w:r w:rsidRPr="004B0E98">
              <w:rPr>
                <w:rFonts w:ascii="Roboto" w:hAnsi="Roboto"/>
                <w:sz w:val="20"/>
              </w:rPr>
              <w:t>Se casó. [Ch. DCF 58.10(1)(a)6.]</w:t>
            </w:r>
          </w:p>
          <w:bookmarkStart w:id="5" w:name="Check12"/>
          <w:p w14:paraId="4CE2D900" w14:textId="4E09AA8B" w:rsidR="007B3BFA" w:rsidRPr="004B0E98" w:rsidRDefault="007B3BFA" w:rsidP="007B3BFA">
            <w:pPr>
              <w:spacing w:before="20"/>
              <w:ind w:left="1080" w:hanging="360"/>
              <w:rPr>
                <w:rFonts w:ascii="Roboto" w:hAnsi="Roboto"/>
                <w:sz w:val="20"/>
                <w:szCs w:val="20"/>
              </w:rPr>
            </w:pPr>
            <w:r w:rsidRPr="004B0E98">
              <w:rPr>
                <w:rFonts w:ascii="Roboto" w:hAnsi="Roboto"/>
                <w:sz w:val="20"/>
                <w:szCs w:val="20"/>
              </w:rPr>
              <w:fldChar w:fldCharType="begin">
                <w:ffData>
                  <w:name w:val="Check12"/>
                  <w:enabled/>
                  <w:calcOnExit w:val="0"/>
                  <w:checkBox>
                    <w:sizeAuto/>
                    <w:default w:val="0"/>
                  </w:checkBox>
                </w:ffData>
              </w:fldChar>
            </w:r>
            <w:r w:rsidRPr="004B0E98">
              <w:rPr>
                <w:rFonts w:ascii="Roboto" w:hAnsi="Roboto"/>
                <w:sz w:val="20"/>
                <w:szCs w:val="20"/>
              </w:rPr>
              <w:instrText xml:space="preserve"> FORMCHECKBOX </w:instrText>
            </w:r>
            <w:r w:rsidR="00B9492A">
              <w:rPr>
                <w:rFonts w:ascii="Roboto" w:hAnsi="Roboto"/>
                <w:sz w:val="20"/>
                <w:szCs w:val="20"/>
              </w:rPr>
            </w:r>
            <w:r w:rsidR="00B9492A">
              <w:rPr>
                <w:rFonts w:ascii="Roboto" w:hAnsi="Roboto"/>
                <w:sz w:val="20"/>
                <w:szCs w:val="20"/>
              </w:rPr>
              <w:fldChar w:fldCharType="separate"/>
            </w:r>
            <w:r w:rsidRPr="004B0E98">
              <w:rPr>
                <w:rFonts w:ascii="Roboto" w:hAnsi="Roboto"/>
                <w:sz w:val="20"/>
                <w:szCs w:val="20"/>
              </w:rPr>
              <w:fldChar w:fldCharType="end"/>
            </w:r>
            <w:bookmarkEnd w:id="5"/>
            <w:r w:rsidRPr="004B0E98">
              <w:rPr>
                <w:rFonts w:ascii="Roboto" w:hAnsi="Roboto"/>
                <w:sz w:val="20"/>
                <w:szCs w:val="20"/>
              </w:rPr>
              <w:tab/>
            </w:r>
            <w:r w:rsidRPr="004B0E98">
              <w:rPr>
                <w:rFonts w:ascii="Roboto" w:hAnsi="Roboto"/>
                <w:sz w:val="20"/>
              </w:rPr>
              <w:t>Ingresó al servicio militar. [Ch. DCF 58.10(1)(a)7.]</w:t>
            </w:r>
          </w:p>
          <w:bookmarkStart w:id="6" w:name="Check13"/>
          <w:p w14:paraId="51D57CE7" w14:textId="3298F80E" w:rsidR="007B3BFA" w:rsidRPr="004B0E98" w:rsidRDefault="007B3BFA" w:rsidP="007B3BFA">
            <w:pPr>
              <w:spacing w:before="20"/>
              <w:ind w:left="1080" w:hanging="360"/>
              <w:rPr>
                <w:rFonts w:ascii="Roboto" w:hAnsi="Roboto"/>
                <w:sz w:val="20"/>
                <w:szCs w:val="20"/>
              </w:rPr>
            </w:pPr>
            <w:r w:rsidRPr="004B0E98">
              <w:rPr>
                <w:rFonts w:ascii="Roboto" w:hAnsi="Roboto"/>
                <w:sz w:val="20"/>
                <w:szCs w:val="20"/>
              </w:rPr>
              <w:fldChar w:fldCharType="begin">
                <w:ffData>
                  <w:name w:val="Check13"/>
                  <w:enabled/>
                  <w:calcOnExit w:val="0"/>
                  <w:checkBox>
                    <w:sizeAuto/>
                    <w:default w:val="0"/>
                  </w:checkBox>
                </w:ffData>
              </w:fldChar>
            </w:r>
            <w:r w:rsidRPr="004B0E98">
              <w:rPr>
                <w:rFonts w:ascii="Roboto" w:hAnsi="Roboto"/>
                <w:sz w:val="20"/>
                <w:szCs w:val="20"/>
              </w:rPr>
              <w:instrText xml:space="preserve"> FORMCHECKBOX </w:instrText>
            </w:r>
            <w:r w:rsidR="00B9492A">
              <w:rPr>
                <w:rFonts w:ascii="Roboto" w:hAnsi="Roboto"/>
                <w:sz w:val="20"/>
                <w:szCs w:val="20"/>
              </w:rPr>
            </w:r>
            <w:r w:rsidR="00B9492A">
              <w:rPr>
                <w:rFonts w:ascii="Roboto" w:hAnsi="Roboto"/>
                <w:sz w:val="20"/>
                <w:szCs w:val="20"/>
              </w:rPr>
              <w:fldChar w:fldCharType="separate"/>
            </w:r>
            <w:r w:rsidRPr="004B0E98">
              <w:rPr>
                <w:rFonts w:ascii="Roboto" w:hAnsi="Roboto"/>
                <w:sz w:val="20"/>
                <w:szCs w:val="20"/>
              </w:rPr>
              <w:fldChar w:fldCharType="end"/>
            </w:r>
            <w:bookmarkEnd w:id="6"/>
            <w:r w:rsidRPr="004B0E98">
              <w:rPr>
                <w:rFonts w:ascii="Roboto" w:hAnsi="Roboto"/>
                <w:sz w:val="20"/>
                <w:szCs w:val="20"/>
              </w:rPr>
              <w:tab/>
            </w:r>
            <w:r w:rsidRPr="004B0E98">
              <w:rPr>
                <w:rFonts w:ascii="Roboto" w:hAnsi="Roboto"/>
                <w:sz w:val="20"/>
              </w:rPr>
              <w:t>Falleció. [Ch. DCF 58.10(1)(a)8.]</w:t>
            </w:r>
          </w:p>
        </w:tc>
      </w:tr>
      <w:tr w:rsidR="007B3BFA" w:rsidRPr="004B0E98" w14:paraId="26AC10C1" w14:textId="77777777" w:rsidTr="009064A7">
        <w:tc>
          <w:tcPr>
            <w:tcW w:w="10800" w:type="dxa"/>
            <w:gridSpan w:val="8"/>
            <w:tcBorders>
              <w:top w:val="nil"/>
              <w:left w:val="nil"/>
              <w:bottom w:val="nil"/>
              <w:right w:val="nil"/>
            </w:tcBorders>
            <w:shd w:val="clear" w:color="auto" w:fill="auto"/>
          </w:tcPr>
          <w:p w14:paraId="4783CF14" w14:textId="16A65BED" w:rsidR="007B3BFA" w:rsidRPr="004B0E98" w:rsidRDefault="007B3BFA" w:rsidP="007B3BFA">
            <w:pPr>
              <w:widowControl w:val="0"/>
              <w:autoSpaceDE/>
              <w:autoSpaceDN/>
              <w:spacing w:before="20"/>
              <w:ind w:left="720" w:hanging="360"/>
              <w:rPr>
                <w:rFonts w:ascii="Roboto" w:hAnsi="Roboto"/>
                <w:sz w:val="20"/>
                <w:szCs w:val="20"/>
              </w:rPr>
            </w:pPr>
            <w:r w:rsidRPr="004B0E98">
              <w:rPr>
                <w:rFonts w:ascii="Roboto" w:hAnsi="Roboto"/>
                <w:sz w:val="20"/>
                <w:szCs w:val="20"/>
              </w:rPr>
              <w:fldChar w:fldCharType="begin">
                <w:ffData>
                  <w:name w:val="Check13"/>
                  <w:enabled/>
                  <w:calcOnExit w:val="0"/>
                  <w:checkBox>
                    <w:sizeAuto/>
                    <w:default w:val="0"/>
                  </w:checkBox>
                </w:ffData>
              </w:fldChar>
            </w:r>
            <w:r w:rsidRPr="004B0E98">
              <w:rPr>
                <w:rFonts w:ascii="Roboto" w:hAnsi="Roboto"/>
                <w:sz w:val="20"/>
                <w:szCs w:val="20"/>
              </w:rPr>
              <w:instrText xml:space="preserve"> FORMCHECKBOX </w:instrText>
            </w:r>
            <w:r w:rsidR="00B9492A">
              <w:rPr>
                <w:rFonts w:ascii="Roboto" w:hAnsi="Roboto"/>
                <w:sz w:val="20"/>
                <w:szCs w:val="20"/>
              </w:rPr>
            </w:r>
            <w:r w:rsidR="00B9492A">
              <w:rPr>
                <w:rFonts w:ascii="Roboto" w:hAnsi="Roboto"/>
                <w:sz w:val="20"/>
                <w:szCs w:val="20"/>
              </w:rPr>
              <w:fldChar w:fldCharType="separate"/>
            </w:r>
            <w:r w:rsidRPr="004B0E98">
              <w:rPr>
                <w:rFonts w:ascii="Roboto" w:hAnsi="Roboto"/>
                <w:sz w:val="20"/>
                <w:szCs w:val="20"/>
              </w:rPr>
              <w:fldChar w:fldCharType="end"/>
            </w:r>
            <w:r w:rsidRPr="004B0E98">
              <w:rPr>
                <w:rFonts w:ascii="Roboto" w:hAnsi="Roboto"/>
                <w:sz w:val="20"/>
                <w:szCs w:val="20"/>
              </w:rPr>
              <w:tab/>
            </w:r>
            <w:r w:rsidRPr="004B0E98">
              <w:rPr>
                <w:rFonts w:ascii="Roboto" w:hAnsi="Roboto"/>
                <w:sz w:val="20"/>
              </w:rPr>
              <w:t>Los padres del menor se mudaron a su hogar. (Ch. DCF 58.10(1)(a)(12) &amp; (2)(b)]</w:t>
            </w:r>
          </w:p>
        </w:tc>
      </w:tr>
      <w:bookmarkStart w:id="7" w:name="Check14"/>
      <w:tr w:rsidR="007B3BFA" w:rsidRPr="004B0E98" w14:paraId="6484DEBA" w14:textId="77777777" w:rsidTr="009064A7">
        <w:tc>
          <w:tcPr>
            <w:tcW w:w="10800" w:type="dxa"/>
            <w:gridSpan w:val="8"/>
            <w:tcBorders>
              <w:top w:val="nil"/>
              <w:left w:val="nil"/>
              <w:bottom w:val="nil"/>
              <w:right w:val="nil"/>
            </w:tcBorders>
            <w:shd w:val="clear" w:color="auto" w:fill="auto"/>
          </w:tcPr>
          <w:p w14:paraId="761A2831" w14:textId="0D336206" w:rsidR="007B3BFA" w:rsidRPr="004B0E98" w:rsidRDefault="007B3BFA" w:rsidP="007B3BFA">
            <w:pPr>
              <w:widowControl w:val="0"/>
              <w:autoSpaceDE/>
              <w:autoSpaceDN/>
              <w:spacing w:before="20"/>
              <w:ind w:left="720" w:hanging="360"/>
              <w:rPr>
                <w:rFonts w:ascii="Roboto" w:hAnsi="Roboto"/>
                <w:sz w:val="20"/>
                <w:szCs w:val="20"/>
              </w:rPr>
            </w:pPr>
            <w:r w:rsidRPr="004B0E98">
              <w:rPr>
                <w:rFonts w:ascii="Roboto" w:hAnsi="Roboto"/>
                <w:sz w:val="20"/>
                <w:szCs w:val="20"/>
              </w:rPr>
              <w:fldChar w:fldCharType="begin">
                <w:ffData>
                  <w:name w:val="Check14"/>
                  <w:enabled/>
                  <w:calcOnExit w:val="0"/>
                  <w:checkBox>
                    <w:sizeAuto/>
                    <w:default w:val="0"/>
                  </w:checkBox>
                </w:ffData>
              </w:fldChar>
            </w:r>
            <w:r w:rsidRPr="004B0E98">
              <w:rPr>
                <w:rFonts w:ascii="Roboto" w:hAnsi="Roboto"/>
                <w:sz w:val="20"/>
                <w:szCs w:val="20"/>
              </w:rPr>
              <w:instrText xml:space="preserve"> FORMCHECKBOX </w:instrText>
            </w:r>
            <w:r w:rsidR="00B9492A">
              <w:rPr>
                <w:rFonts w:ascii="Roboto" w:hAnsi="Roboto"/>
                <w:sz w:val="20"/>
                <w:szCs w:val="20"/>
              </w:rPr>
            </w:r>
            <w:r w:rsidR="00B9492A">
              <w:rPr>
                <w:rFonts w:ascii="Roboto" w:hAnsi="Roboto"/>
                <w:sz w:val="20"/>
                <w:szCs w:val="20"/>
              </w:rPr>
              <w:fldChar w:fldCharType="separate"/>
            </w:r>
            <w:r w:rsidRPr="004B0E98">
              <w:rPr>
                <w:rFonts w:ascii="Roboto" w:hAnsi="Roboto"/>
                <w:sz w:val="20"/>
                <w:szCs w:val="20"/>
              </w:rPr>
              <w:fldChar w:fldCharType="end"/>
            </w:r>
            <w:bookmarkEnd w:id="7"/>
            <w:r w:rsidRPr="004B0E98">
              <w:rPr>
                <w:rFonts w:ascii="Roboto" w:hAnsi="Roboto"/>
                <w:sz w:val="20"/>
                <w:szCs w:val="20"/>
              </w:rPr>
              <w:tab/>
            </w:r>
            <w:r w:rsidRPr="004B0E98">
              <w:rPr>
                <w:rFonts w:ascii="Roboto" w:hAnsi="Roboto"/>
                <w:sz w:val="20"/>
              </w:rPr>
              <w:t xml:space="preserve">Se ha determinado que el menor ya no recibe sustento del cuidador familiar o ya no vive en su hogar. [Ch. DCF </w:t>
            </w:r>
            <w:r w:rsidRPr="004B0E98">
              <w:rPr>
                <w:rFonts w:ascii="Roboto" w:hAnsi="Roboto"/>
                <w:sz w:val="20"/>
              </w:rPr>
              <w:lastRenderedPageBreak/>
              <w:t>58.10]</w:t>
            </w:r>
          </w:p>
        </w:tc>
      </w:tr>
      <w:tr w:rsidR="007B3BFA" w:rsidRPr="004B0E98" w14:paraId="6D14E3F4" w14:textId="77777777" w:rsidTr="009064A7">
        <w:tc>
          <w:tcPr>
            <w:tcW w:w="10800" w:type="dxa"/>
            <w:gridSpan w:val="8"/>
            <w:tcBorders>
              <w:top w:val="nil"/>
              <w:left w:val="nil"/>
              <w:bottom w:val="nil"/>
              <w:right w:val="nil"/>
            </w:tcBorders>
            <w:shd w:val="clear" w:color="auto" w:fill="auto"/>
          </w:tcPr>
          <w:p w14:paraId="2EA0E243" w14:textId="570AA9E1" w:rsidR="007B3BFA" w:rsidRPr="004B0E98" w:rsidRDefault="007B3BFA" w:rsidP="002142C9">
            <w:pPr>
              <w:keepLines/>
              <w:widowControl w:val="0"/>
              <w:autoSpaceDE/>
              <w:autoSpaceDN/>
              <w:spacing w:before="20"/>
              <w:ind w:left="720" w:hanging="360"/>
              <w:rPr>
                <w:rFonts w:ascii="Roboto" w:hAnsi="Roboto"/>
                <w:sz w:val="20"/>
                <w:szCs w:val="20"/>
              </w:rPr>
            </w:pPr>
            <w:r w:rsidRPr="004B0E98">
              <w:rPr>
                <w:rFonts w:ascii="Roboto" w:hAnsi="Roboto"/>
                <w:sz w:val="20"/>
                <w:szCs w:val="20"/>
              </w:rPr>
              <w:lastRenderedPageBreak/>
              <w:fldChar w:fldCharType="begin">
                <w:ffData>
                  <w:name w:val="Check15"/>
                  <w:enabled/>
                  <w:calcOnExit w:val="0"/>
                  <w:checkBox>
                    <w:sizeAuto/>
                    <w:default w:val="0"/>
                  </w:checkBox>
                </w:ffData>
              </w:fldChar>
            </w:r>
            <w:r w:rsidRPr="004B0E98">
              <w:rPr>
                <w:rFonts w:ascii="Roboto" w:hAnsi="Roboto"/>
                <w:sz w:val="20"/>
                <w:szCs w:val="20"/>
              </w:rPr>
              <w:instrText xml:space="preserve"> FORMCHECKBOX </w:instrText>
            </w:r>
            <w:r w:rsidR="00B9492A">
              <w:rPr>
                <w:rFonts w:ascii="Roboto" w:hAnsi="Roboto"/>
                <w:sz w:val="20"/>
                <w:szCs w:val="20"/>
              </w:rPr>
            </w:r>
            <w:r w:rsidR="00B9492A">
              <w:rPr>
                <w:rFonts w:ascii="Roboto" w:hAnsi="Roboto"/>
                <w:sz w:val="20"/>
                <w:szCs w:val="20"/>
              </w:rPr>
              <w:fldChar w:fldCharType="separate"/>
            </w:r>
            <w:r w:rsidRPr="004B0E98">
              <w:rPr>
                <w:rFonts w:ascii="Roboto" w:hAnsi="Roboto"/>
                <w:sz w:val="20"/>
                <w:szCs w:val="20"/>
              </w:rPr>
              <w:fldChar w:fldCharType="end"/>
            </w:r>
            <w:r w:rsidRPr="004B0E98">
              <w:rPr>
                <w:rFonts w:ascii="Roboto" w:hAnsi="Roboto"/>
                <w:sz w:val="20"/>
                <w:szCs w:val="20"/>
              </w:rPr>
              <w:tab/>
            </w:r>
            <w:r w:rsidRPr="004B0E98">
              <w:rPr>
                <w:rFonts w:ascii="Roboto" w:hAnsi="Roboto"/>
                <w:sz w:val="20"/>
              </w:rPr>
              <w:t xml:space="preserve">El padre ha revocado su aprobación del arreglo de alojamiento (solo para colocaciones sin tutela). [Ch. DCF </w:t>
            </w:r>
            <w:proofErr w:type="gramStart"/>
            <w:r w:rsidRPr="004B0E98">
              <w:rPr>
                <w:rFonts w:ascii="Roboto" w:hAnsi="Roboto"/>
                <w:sz w:val="20"/>
              </w:rPr>
              <w:t>58.06)(</w:t>
            </w:r>
            <w:proofErr w:type="gramEnd"/>
            <w:r w:rsidRPr="004B0E98">
              <w:rPr>
                <w:rFonts w:ascii="Roboto" w:hAnsi="Roboto"/>
                <w:sz w:val="20"/>
              </w:rPr>
              <w:t>6)(b)]</w:t>
            </w:r>
          </w:p>
        </w:tc>
      </w:tr>
      <w:bookmarkStart w:id="8" w:name="Check16"/>
      <w:tr w:rsidR="007B3BFA" w:rsidRPr="004B0E98" w14:paraId="03BE7B89" w14:textId="77777777" w:rsidTr="009064A7">
        <w:tc>
          <w:tcPr>
            <w:tcW w:w="10800" w:type="dxa"/>
            <w:gridSpan w:val="8"/>
            <w:tcBorders>
              <w:top w:val="nil"/>
              <w:left w:val="nil"/>
              <w:bottom w:val="nil"/>
              <w:right w:val="nil"/>
            </w:tcBorders>
            <w:shd w:val="clear" w:color="auto" w:fill="auto"/>
          </w:tcPr>
          <w:p w14:paraId="41054F42" w14:textId="195B29FE" w:rsidR="007B3BFA" w:rsidRPr="004B0E98" w:rsidRDefault="007B3BFA" w:rsidP="007B3BFA">
            <w:pPr>
              <w:widowControl w:val="0"/>
              <w:autoSpaceDE/>
              <w:autoSpaceDN/>
              <w:spacing w:before="20"/>
              <w:ind w:left="720" w:hanging="360"/>
              <w:rPr>
                <w:rFonts w:ascii="Roboto" w:hAnsi="Roboto"/>
                <w:sz w:val="20"/>
                <w:szCs w:val="20"/>
              </w:rPr>
            </w:pPr>
            <w:r w:rsidRPr="004B0E98">
              <w:rPr>
                <w:rFonts w:ascii="Roboto" w:hAnsi="Roboto"/>
                <w:sz w:val="20"/>
                <w:szCs w:val="20"/>
              </w:rPr>
              <w:fldChar w:fldCharType="begin">
                <w:ffData>
                  <w:name w:val="Check16"/>
                  <w:enabled/>
                  <w:calcOnExit w:val="0"/>
                  <w:checkBox>
                    <w:sizeAuto/>
                    <w:default w:val="0"/>
                  </w:checkBox>
                </w:ffData>
              </w:fldChar>
            </w:r>
            <w:r w:rsidRPr="004B0E98">
              <w:rPr>
                <w:rFonts w:ascii="Roboto" w:hAnsi="Roboto"/>
                <w:sz w:val="20"/>
                <w:szCs w:val="20"/>
              </w:rPr>
              <w:instrText xml:space="preserve"> FORMCHECKBOX </w:instrText>
            </w:r>
            <w:r w:rsidR="00B9492A">
              <w:rPr>
                <w:rFonts w:ascii="Roboto" w:hAnsi="Roboto"/>
                <w:sz w:val="20"/>
                <w:szCs w:val="20"/>
              </w:rPr>
            </w:r>
            <w:r w:rsidR="00B9492A">
              <w:rPr>
                <w:rFonts w:ascii="Roboto" w:hAnsi="Roboto"/>
                <w:sz w:val="20"/>
                <w:szCs w:val="20"/>
              </w:rPr>
              <w:fldChar w:fldCharType="separate"/>
            </w:r>
            <w:r w:rsidRPr="004B0E98">
              <w:rPr>
                <w:rFonts w:ascii="Roboto" w:hAnsi="Roboto"/>
                <w:sz w:val="20"/>
                <w:szCs w:val="20"/>
              </w:rPr>
              <w:fldChar w:fldCharType="end"/>
            </w:r>
            <w:bookmarkEnd w:id="8"/>
            <w:r w:rsidRPr="004B0E98">
              <w:rPr>
                <w:rFonts w:ascii="Roboto" w:hAnsi="Roboto"/>
                <w:sz w:val="20"/>
                <w:szCs w:val="20"/>
              </w:rPr>
              <w:tab/>
            </w:r>
            <w:r w:rsidRPr="004B0E98">
              <w:rPr>
                <w:rFonts w:ascii="Roboto" w:hAnsi="Roboto"/>
                <w:sz w:val="20"/>
              </w:rPr>
              <w:t>El menor fue removido de su hogar por una agencia del condado, una agencia tribal u otra agencia gubernamental y fue colocado bajo cuidados fuera del hogar. [Ch. DCF 58.10(1)(a)(13)]</w:t>
            </w:r>
          </w:p>
        </w:tc>
      </w:tr>
      <w:bookmarkStart w:id="9" w:name="Check17"/>
      <w:tr w:rsidR="007B3BFA" w:rsidRPr="004B0E98" w14:paraId="16F8857A" w14:textId="77777777" w:rsidTr="0045589A">
        <w:trPr>
          <w:trHeight w:val="1584"/>
        </w:trPr>
        <w:tc>
          <w:tcPr>
            <w:tcW w:w="10800" w:type="dxa"/>
            <w:gridSpan w:val="8"/>
            <w:tcBorders>
              <w:top w:val="nil"/>
              <w:left w:val="nil"/>
              <w:right w:val="nil"/>
            </w:tcBorders>
            <w:shd w:val="clear" w:color="auto" w:fill="auto"/>
          </w:tcPr>
          <w:p w14:paraId="225C924A" w14:textId="77777777" w:rsidR="007B3BFA" w:rsidRPr="004B0E98" w:rsidRDefault="007B3BFA" w:rsidP="007B3BFA">
            <w:pPr>
              <w:widowControl w:val="0"/>
              <w:autoSpaceDE/>
              <w:autoSpaceDN/>
              <w:spacing w:before="20"/>
              <w:ind w:left="720" w:hanging="360"/>
              <w:rPr>
                <w:rFonts w:ascii="Roboto" w:hAnsi="Roboto"/>
                <w:sz w:val="20"/>
                <w:szCs w:val="20"/>
              </w:rPr>
            </w:pPr>
            <w:r w:rsidRPr="004B0E98">
              <w:rPr>
                <w:rFonts w:ascii="Roboto" w:hAnsi="Roboto"/>
                <w:sz w:val="20"/>
                <w:szCs w:val="20"/>
              </w:rPr>
              <w:fldChar w:fldCharType="begin">
                <w:ffData>
                  <w:name w:val="Check17"/>
                  <w:enabled/>
                  <w:calcOnExit w:val="0"/>
                  <w:checkBox>
                    <w:sizeAuto/>
                    <w:default w:val="0"/>
                  </w:checkBox>
                </w:ffData>
              </w:fldChar>
            </w:r>
            <w:r w:rsidRPr="004B0E98">
              <w:rPr>
                <w:rFonts w:ascii="Roboto" w:hAnsi="Roboto"/>
                <w:sz w:val="20"/>
                <w:szCs w:val="20"/>
              </w:rPr>
              <w:instrText xml:space="preserve"> FORMCHECKBOX </w:instrText>
            </w:r>
            <w:r w:rsidR="00B9492A">
              <w:rPr>
                <w:rFonts w:ascii="Roboto" w:hAnsi="Roboto"/>
                <w:sz w:val="20"/>
                <w:szCs w:val="20"/>
              </w:rPr>
            </w:r>
            <w:r w:rsidR="00B9492A">
              <w:rPr>
                <w:rFonts w:ascii="Roboto" w:hAnsi="Roboto"/>
                <w:sz w:val="20"/>
                <w:szCs w:val="20"/>
              </w:rPr>
              <w:fldChar w:fldCharType="separate"/>
            </w:r>
            <w:r w:rsidRPr="004B0E98">
              <w:rPr>
                <w:rFonts w:ascii="Roboto" w:hAnsi="Roboto"/>
                <w:sz w:val="20"/>
                <w:szCs w:val="20"/>
              </w:rPr>
              <w:fldChar w:fldCharType="end"/>
            </w:r>
            <w:bookmarkEnd w:id="9"/>
            <w:r w:rsidRPr="004B0E98">
              <w:rPr>
                <w:rFonts w:ascii="Roboto" w:hAnsi="Roboto"/>
                <w:sz w:val="20"/>
                <w:szCs w:val="20"/>
              </w:rPr>
              <w:tab/>
            </w:r>
            <w:r w:rsidRPr="004B0E98">
              <w:rPr>
                <w:rFonts w:ascii="Roboto" w:hAnsi="Roboto"/>
                <w:sz w:val="20"/>
              </w:rPr>
              <w:t>El familiar de Kinship Care (cuidados por pariente) no cooperó con los siguientes requisitos de la agencia:</w:t>
            </w:r>
          </w:p>
          <w:p w14:paraId="5464E3DE" w14:textId="4CD61589" w:rsidR="007B3BFA" w:rsidRPr="004B0E98" w:rsidRDefault="007B3BFA" w:rsidP="007B3BFA">
            <w:pPr>
              <w:spacing w:before="20"/>
              <w:ind w:left="1080" w:hanging="360"/>
              <w:rPr>
                <w:rFonts w:ascii="Roboto" w:hAnsi="Roboto"/>
                <w:sz w:val="20"/>
                <w:szCs w:val="20"/>
              </w:rPr>
            </w:pPr>
            <w:r w:rsidRPr="004B0E98">
              <w:rPr>
                <w:rFonts w:ascii="Roboto" w:hAnsi="Roboto"/>
                <w:sz w:val="20"/>
                <w:szCs w:val="20"/>
              </w:rPr>
              <w:fldChar w:fldCharType="begin">
                <w:ffData>
                  <w:name w:val=""/>
                  <w:enabled/>
                  <w:calcOnExit w:val="0"/>
                  <w:checkBox>
                    <w:sizeAuto/>
                    <w:default w:val="0"/>
                  </w:checkBox>
                </w:ffData>
              </w:fldChar>
            </w:r>
            <w:r w:rsidRPr="004B0E98">
              <w:rPr>
                <w:rFonts w:ascii="Roboto" w:hAnsi="Roboto"/>
                <w:sz w:val="20"/>
                <w:szCs w:val="20"/>
              </w:rPr>
              <w:instrText xml:space="preserve"> FORMCHECKBOX </w:instrText>
            </w:r>
            <w:r w:rsidR="00B9492A">
              <w:rPr>
                <w:rFonts w:ascii="Roboto" w:hAnsi="Roboto"/>
                <w:sz w:val="20"/>
                <w:szCs w:val="20"/>
              </w:rPr>
            </w:r>
            <w:r w:rsidR="00B9492A">
              <w:rPr>
                <w:rFonts w:ascii="Roboto" w:hAnsi="Roboto"/>
                <w:sz w:val="20"/>
                <w:szCs w:val="20"/>
              </w:rPr>
              <w:fldChar w:fldCharType="separate"/>
            </w:r>
            <w:r w:rsidRPr="004B0E98">
              <w:rPr>
                <w:rFonts w:ascii="Roboto" w:hAnsi="Roboto"/>
                <w:sz w:val="20"/>
                <w:szCs w:val="20"/>
              </w:rPr>
              <w:fldChar w:fldCharType="end"/>
            </w:r>
            <w:r w:rsidRPr="004B0E98">
              <w:rPr>
                <w:rFonts w:ascii="Roboto" w:hAnsi="Roboto"/>
                <w:sz w:val="20"/>
              </w:rPr>
              <w:t xml:space="preserve"> Revisión anual. [Ch. DCF 58.10(3)]</w:t>
            </w:r>
          </w:p>
          <w:p w14:paraId="3D86A453" w14:textId="061C925C" w:rsidR="007B3BFA" w:rsidRPr="004B0E98" w:rsidRDefault="007B3BFA" w:rsidP="007B3BFA">
            <w:pPr>
              <w:spacing w:before="20"/>
              <w:ind w:left="1080" w:hanging="360"/>
              <w:rPr>
                <w:rFonts w:ascii="Roboto" w:hAnsi="Roboto"/>
                <w:sz w:val="20"/>
                <w:szCs w:val="20"/>
              </w:rPr>
            </w:pPr>
            <w:r w:rsidRPr="004B0E98">
              <w:rPr>
                <w:rFonts w:ascii="Roboto" w:hAnsi="Roboto"/>
                <w:sz w:val="20"/>
                <w:szCs w:val="20"/>
              </w:rPr>
              <w:fldChar w:fldCharType="begin">
                <w:ffData>
                  <w:name w:val=""/>
                  <w:enabled/>
                  <w:calcOnExit w:val="0"/>
                  <w:checkBox>
                    <w:sizeAuto/>
                    <w:default w:val="0"/>
                  </w:checkBox>
                </w:ffData>
              </w:fldChar>
            </w:r>
            <w:r w:rsidRPr="004B0E98">
              <w:rPr>
                <w:rFonts w:ascii="Roboto" w:hAnsi="Roboto"/>
                <w:sz w:val="20"/>
                <w:szCs w:val="20"/>
              </w:rPr>
              <w:instrText xml:space="preserve"> FORMCHECKBOX </w:instrText>
            </w:r>
            <w:r w:rsidR="00B9492A">
              <w:rPr>
                <w:rFonts w:ascii="Roboto" w:hAnsi="Roboto"/>
                <w:sz w:val="20"/>
                <w:szCs w:val="20"/>
              </w:rPr>
            </w:r>
            <w:r w:rsidR="00B9492A">
              <w:rPr>
                <w:rFonts w:ascii="Roboto" w:hAnsi="Roboto"/>
                <w:sz w:val="20"/>
                <w:szCs w:val="20"/>
              </w:rPr>
              <w:fldChar w:fldCharType="separate"/>
            </w:r>
            <w:r w:rsidRPr="004B0E98">
              <w:rPr>
                <w:rFonts w:ascii="Roboto" w:hAnsi="Roboto"/>
                <w:sz w:val="20"/>
                <w:szCs w:val="20"/>
              </w:rPr>
              <w:fldChar w:fldCharType="end"/>
            </w:r>
            <w:r w:rsidRPr="004B0E98">
              <w:rPr>
                <w:rFonts w:ascii="Roboto" w:hAnsi="Roboto"/>
                <w:sz w:val="20"/>
              </w:rPr>
              <w:t xml:space="preserve"> Licencia de cuidado de crianza (solo para Kinship ordenado por la Corte)</w:t>
            </w:r>
            <w:r w:rsidR="00BD589D">
              <w:rPr>
                <w:rFonts w:ascii="Roboto" w:hAnsi="Roboto"/>
                <w:sz w:val="20"/>
              </w:rPr>
              <w:t>.</w:t>
            </w:r>
            <w:r w:rsidRPr="004B0E98">
              <w:rPr>
                <w:rFonts w:ascii="Roboto" w:hAnsi="Roboto"/>
                <w:sz w:val="20"/>
              </w:rPr>
              <w:t xml:space="preserve"> [Ch. DCF 58.04(1)(b)]</w:t>
            </w:r>
          </w:p>
          <w:p w14:paraId="60C8EB52" w14:textId="10DE7CFF" w:rsidR="007B3BFA" w:rsidRPr="004B0E98" w:rsidRDefault="007B3BFA" w:rsidP="007B3BFA">
            <w:pPr>
              <w:spacing w:before="20"/>
              <w:ind w:left="1080" w:hanging="360"/>
              <w:rPr>
                <w:rFonts w:ascii="Roboto" w:hAnsi="Roboto"/>
                <w:sz w:val="20"/>
                <w:szCs w:val="20"/>
              </w:rPr>
            </w:pPr>
            <w:r w:rsidRPr="004B0E98">
              <w:rPr>
                <w:rFonts w:ascii="Roboto" w:hAnsi="Roboto"/>
                <w:sz w:val="20"/>
                <w:szCs w:val="20"/>
              </w:rPr>
              <w:fldChar w:fldCharType="begin">
                <w:ffData>
                  <w:name w:val=""/>
                  <w:enabled/>
                  <w:calcOnExit w:val="0"/>
                  <w:checkBox>
                    <w:sizeAuto/>
                    <w:default w:val="0"/>
                  </w:checkBox>
                </w:ffData>
              </w:fldChar>
            </w:r>
            <w:r w:rsidRPr="004B0E98">
              <w:rPr>
                <w:rFonts w:ascii="Roboto" w:hAnsi="Roboto"/>
                <w:sz w:val="20"/>
                <w:szCs w:val="20"/>
              </w:rPr>
              <w:instrText xml:space="preserve"> FORMCHECKBOX </w:instrText>
            </w:r>
            <w:r w:rsidR="00B9492A">
              <w:rPr>
                <w:rFonts w:ascii="Roboto" w:hAnsi="Roboto"/>
                <w:sz w:val="20"/>
                <w:szCs w:val="20"/>
              </w:rPr>
            </w:r>
            <w:r w:rsidR="00B9492A">
              <w:rPr>
                <w:rFonts w:ascii="Roboto" w:hAnsi="Roboto"/>
                <w:sz w:val="20"/>
                <w:szCs w:val="20"/>
              </w:rPr>
              <w:fldChar w:fldCharType="separate"/>
            </w:r>
            <w:r w:rsidRPr="004B0E98">
              <w:rPr>
                <w:rFonts w:ascii="Roboto" w:hAnsi="Roboto"/>
                <w:sz w:val="20"/>
                <w:szCs w:val="20"/>
              </w:rPr>
              <w:fldChar w:fldCharType="end"/>
            </w:r>
            <w:r w:rsidRPr="004B0E98">
              <w:rPr>
                <w:rFonts w:ascii="Roboto" w:hAnsi="Roboto"/>
                <w:sz w:val="20"/>
              </w:rPr>
              <w:t xml:space="preserve"> Otro. Describa: </w:t>
            </w:r>
            <w:r w:rsidR="0045589A" w:rsidRPr="004B0E98">
              <w:rPr>
                <w:rFonts w:ascii="Garamond" w:hAnsi="Garamond"/>
                <w:sz w:val="22"/>
                <w:szCs w:val="22"/>
              </w:rPr>
              <w:fldChar w:fldCharType="begin">
                <w:ffData>
                  <w:name w:val=""/>
                  <w:enabled/>
                  <w:calcOnExit w:val="0"/>
                  <w:textInput>
                    <w:maxLength w:val="250"/>
                  </w:textInput>
                </w:ffData>
              </w:fldChar>
            </w:r>
            <w:r w:rsidR="0045589A" w:rsidRPr="004B0E98">
              <w:rPr>
                <w:rFonts w:ascii="Garamond" w:hAnsi="Garamond"/>
                <w:sz w:val="22"/>
                <w:szCs w:val="22"/>
              </w:rPr>
              <w:instrText xml:space="preserve"> FORMTEXT </w:instrText>
            </w:r>
            <w:r w:rsidR="0045589A" w:rsidRPr="004B0E98">
              <w:rPr>
                <w:rFonts w:ascii="Garamond" w:hAnsi="Garamond"/>
                <w:sz w:val="22"/>
                <w:szCs w:val="22"/>
              </w:rPr>
            </w:r>
            <w:r w:rsidR="0045589A" w:rsidRPr="004B0E98">
              <w:rPr>
                <w:rFonts w:ascii="Garamond" w:hAnsi="Garamond"/>
                <w:sz w:val="22"/>
                <w:szCs w:val="22"/>
              </w:rPr>
              <w:fldChar w:fldCharType="separate"/>
            </w:r>
            <w:r w:rsidR="00F30678">
              <w:rPr>
                <w:rFonts w:ascii="Garamond" w:hAnsi="Garamond"/>
                <w:sz w:val="22"/>
                <w:szCs w:val="22"/>
              </w:rPr>
              <w:t> </w:t>
            </w:r>
            <w:r w:rsidR="00F30678">
              <w:rPr>
                <w:rFonts w:ascii="Garamond" w:hAnsi="Garamond"/>
                <w:sz w:val="22"/>
                <w:szCs w:val="22"/>
              </w:rPr>
              <w:t> </w:t>
            </w:r>
            <w:r w:rsidR="00F30678">
              <w:rPr>
                <w:rFonts w:ascii="Garamond" w:hAnsi="Garamond"/>
                <w:sz w:val="22"/>
                <w:szCs w:val="22"/>
              </w:rPr>
              <w:t> </w:t>
            </w:r>
            <w:r w:rsidR="00F30678">
              <w:rPr>
                <w:rFonts w:ascii="Garamond" w:hAnsi="Garamond"/>
                <w:sz w:val="22"/>
                <w:szCs w:val="22"/>
              </w:rPr>
              <w:t> </w:t>
            </w:r>
            <w:r w:rsidR="00F30678">
              <w:rPr>
                <w:rFonts w:ascii="Garamond" w:hAnsi="Garamond"/>
                <w:sz w:val="22"/>
                <w:szCs w:val="22"/>
              </w:rPr>
              <w:t> </w:t>
            </w:r>
            <w:r w:rsidR="0045589A" w:rsidRPr="004B0E98">
              <w:rPr>
                <w:rFonts w:ascii="Garamond" w:hAnsi="Garamond"/>
                <w:sz w:val="22"/>
                <w:szCs w:val="22"/>
              </w:rPr>
              <w:fldChar w:fldCharType="end"/>
            </w:r>
          </w:p>
        </w:tc>
      </w:tr>
      <w:tr w:rsidR="007B3BFA" w:rsidRPr="004B0E98" w14:paraId="231C7874" w14:textId="77777777" w:rsidTr="00FD3E22">
        <w:trPr>
          <w:trHeight w:val="432"/>
        </w:trPr>
        <w:tc>
          <w:tcPr>
            <w:tcW w:w="10800" w:type="dxa"/>
            <w:gridSpan w:val="8"/>
            <w:tcBorders>
              <w:left w:val="nil"/>
              <w:right w:val="nil"/>
            </w:tcBorders>
            <w:shd w:val="clear" w:color="auto" w:fill="auto"/>
          </w:tcPr>
          <w:p w14:paraId="50F6B221" w14:textId="106D7DDD" w:rsidR="007B3BFA" w:rsidRPr="004B0E98" w:rsidRDefault="007B3BFA" w:rsidP="007B3BFA">
            <w:pPr>
              <w:widowControl w:val="0"/>
              <w:autoSpaceDE/>
              <w:autoSpaceDN/>
              <w:rPr>
                <w:rFonts w:ascii="Roboto" w:hAnsi="Roboto"/>
                <w:sz w:val="20"/>
                <w:szCs w:val="20"/>
              </w:rPr>
            </w:pPr>
            <w:r w:rsidRPr="004B0E98">
              <w:rPr>
                <w:rFonts w:ascii="Roboto" w:hAnsi="Roboto"/>
                <w:sz w:val="20"/>
              </w:rPr>
              <w:t xml:space="preserve">Comuníquese con </w:t>
            </w:r>
            <w:r w:rsidR="0045589A" w:rsidRPr="004B0E98">
              <w:rPr>
                <w:rFonts w:ascii="Garamond" w:hAnsi="Garamond"/>
                <w:sz w:val="22"/>
                <w:szCs w:val="22"/>
              </w:rPr>
              <w:fldChar w:fldCharType="begin">
                <w:ffData>
                  <w:name w:val=""/>
                  <w:enabled/>
                  <w:calcOnExit w:val="0"/>
                  <w:textInput>
                    <w:maxLength w:val="85"/>
                  </w:textInput>
                </w:ffData>
              </w:fldChar>
            </w:r>
            <w:r w:rsidR="0045589A" w:rsidRPr="004B0E98">
              <w:rPr>
                <w:rFonts w:ascii="Garamond" w:hAnsi="Garamond"/>
                <w:sz w:val="22"/>
                <w:szCs w:val="22"/>
              </w:rPr>
              <w:instrText xml:space="preserve"> FORMTEXT </w:instrText>
            </w:r>
            <w:r w:rsidR="0045589A" w:rsidRPr="004B0E98">
              <w:rPr>
                <w:rFonts w:ascii="Garamond" w:hAnsi="Garamond"/>
                <w:sz w:val="22"/>
                <w:szCs w:val="22"/>
              </w:rPr>
            </w:r>
            <w:r w:rsidR="0045589A" w:rsidRPr="004B0E98">
              <w:rPr>
                <w:rFonts w:ascii="Garamond" w:hAnsi="Garamond"/>
                <w:sz w:val="22"/>
                <w:szCs w:val="22"/>
              </w:rPr>
              <w:fldChar w:fldCharType="separate"/>
            </w:r>
            <w:r w:rsidR="00F30678">
              <w:rPr>
                <w:rFonts w:ascii="Garamond" w:hAnsi="Garamond"/>
                <w:sz w:val="22"/>
                <w:szCs w:val="22"/>
              </w:rPr>
              <w:t> </w:t>
            </w:r>
            <w:r w:rsidR="00F30678">
              <w:rPr>
                <w:rFonts w:ascii="Garamond" w:hAnsi="Garamond"/>
                <w:sz w:val="22"/>
                <w:szCs w:val="22"/>
              </w:rPr>
              <w:t> </w:t>
            </w:r>
            <w:r w:rsidR="00F30678">
              <w:rPr>
                <w:rFonts w:ascii="Garamond" w:hAnsi="Garamond"/>
                <w:sz w:val="22"/>
                <w:szCs w:val="22"/>
              </w:rPr>
              <w:t> </w:t>
            </w:r>
            <w:r w:rsidR="00F30678">
              <w:rPr>
                <w:rFonts w:ascii="Garamond" w:hAnsi="Garamond"/>
                <w:sz w:val="22"/>
                <w:szCs w:val="22"/>
              </w:rPr>
              <w:t> </w:t>
            </w:r>
            <w:r w:rsidR="00F30678">
              <w:rPr>
                <w:rFonts w:ascii="Garamond" w:hAnsi="Garamond"/>
                <w:sz w:val="22"/>
                <w:szCs w:val="22"/>
              </w:rPr>
              <w:t> </w:t>
            </w:r>
            <w:r w:rsidR="0045589A" w:rsidRPr="004B0E98">
              <w:rPr>
                <w:rFonts w:ascii="Garamond" w:hAnsi="Garamond"/>
                <w:sz w:val="22"/>
                <w:szCs w:val="22"/>
              </w:rPr>
              <w:fldChar w:fldCharType="end"/>
            </w:r>
            <w:r w:rsidRPr="004B0E98">
              <w:rPr>
                <w:rFonts w:ascii="Roboto" w:hAnsi="Roboto"/>
                <w:sz w:val="20"/>
              </w:rPr>
              <w:t xml:space="preserve"> si tiene alguna pregunta sobre la información de este formulario.</w:t>
            </w:r>
          </w:p>
        </w:tc>
      </w:tr>
      <w:tr w:rsidR="007B3BFA" w:rsidRPr="004B0E98" w14:paraId="6E107B43" w14:textId="77777777" w:rsidTr="00073C2E">
        <w:trPr>
          <w:trHeight w:val="288"/>
        </w:trPr>
        <w:tc>
          <w:tcPr>
            <w:tcW w:w="10800" w:type="dxa"/>
            <w:gridSpan w:val="8"/>
            <w:tcBorders>
              <w:left w:val="nil"/>
              <w:right w:val="nil"/>
            </w:tcBorders>
            <w:shd w:val="clear" w:color="auto" w:fill="auto"/>
          </w:tcPr>
          <w:p w14:paraId="1E423C50" w14:textId="225C007D" w:rsidR="007B3BFA" w:rsidRPr="004B0E98" w:rsidRDefault="0091665C" w:rsidP="002142C9">
            <w:pPr>
              <w:widowControl w:val="0"/>
              <w:autoSpaceDE/>
              <w:autoSpaceDN/>
              <w:spacing w:before="20"/>
              <w:rPr>
                <w:rFonts w:ascii="Roboto" w:hAnsi="Roboto" w:cs="Times New Roman"/>
                <w:b/>
                <w:bCs/>
                <w:sz w:val="20"/>
                <w:szCs w:val="20"/>
              </w:rPr>
            </w:pPr>
            <w:r w:rsidRPr="004B0E98">
              <w:rPr>
                <w:rFonts w:ascii="Roboto" w:hAnsi="Roboto"/>
                <w:b/>
                <w:sz w:val="20"/>
              </w:rPr>
              <w:t>PROCESO DE APELACIÓN</w:t>
            </w:r>
          </w:p>
        </w:tc>
      </w:tr>
      <w:tr w:rsidR="007B3BFA" w:rsidRPr="004B0E98" w14:paraId="50EC84AD" w14:textId="77777777" w:rsidTr="009064A7">
        <w:tc>
          <w:tcPr>
            <w:tcW w:w="10800" w:type="dxa"/>
            <w:gridSpan w:val="8"/>
            <w:tcBorders>
              <w:left w:val="nil"/>
              <w:right w:val="nil"/>
            </w:tcBorders>
            <w:shd w:val="clear" w:color="auto" w:fill="auto"/>
          </w:tcPr>
          <w:p w14:paraId="39E99456" w14:textId="47D8A922" w:rsidR="007B3BFA" w:rsidRPr="004B0E98" w:rsidRDefault="0091665C" w:rsidP="002142C9">
            <w:pPr>
              <w:widowControl w:val="0"/>
              <w:autoSpaceDE/>
              <w:autoSpaceDN/>
              <w:spacing w:before="20"/>
              <w:rPr>
                <w:rFonts w:ascii="Roboto" w:hAnsi="Roboto"/>
                <w:sz w:val="20"/>
                <w:szCs w:val="20"/>
              </w:rPr>
            </w:pPr>
            <w:r w:rsidRPr="004B0E98">
              <w:rPr>
                <w:rFonts w:ascii="Roboto" w:hAnsi="Roboto"/>
                <w:b/>
                <w:sz w:val="20"/>
              </w:rPr>
              <w:t>Solicitud de revisión del director</w:t>
            </w:r>
          </w:p>
        </w:tc>
      </w:tr>
      <w:tr w:rsidR="00E00C03" w:rsidRPr="004B0E98" w14:paraId="651766D5" w14:textId="77777777" w:rsidTr="009064A7">
        <w:tc>
          <w:tcPr>
            <w:tcW w:w="10800" w:type="dxa"/>
            <w:gridSpan w:val="8"/>
            <w:tcBorders>
              <w:left w:val="nil"/>
              <w:right w:val="nil"/>
            </w:tcBorders>
            <w:shd w:val="clear" w:color="auto" w:fill="auto"/>
          </w:tcPr>
          <w:p w14:paraId="2D5A289D" w14:textId="390CDA57" w:rsidR="00E00C03" w:rsidRPr="004B0E98" w:rsidRDefault="00E00C03" w:rsidP="00E00C03">
            <w:pPr>
              <w:widowControl w:val="0"/>
              <w:autoSpaceDE/>
              <w:autoSpaceDN/>
              <w:spacing w:before="20"/>
              <w:rPr>
                <w:rFonts w:ascii="Roboto" w:hAnsi="Roboto"/>
                <w:sz w:val="20"/>
                <w:szCs w:val="20"/>
              </w:rPr>
            </w:pPr>
            <w:r w:rsidRPr="004B0E98">
              <w:rPr>
                <w:rFonts w:ascii="Roboto" w:hAnsi="Roboto"/>
                <w:sz w:val="20"/>
              </w:rPr>
              <w:t>Nombre del director de la agencia de Kinship Care (cuidados por pariente) / de la persona designada por la tribu</w:t>
            </w:r>
          </w:p>
          <w:p w14:paraId="40AA6CA9" w14:textId="4859C263" w:rsidR="00E00C03" w:rsidRPr="004B0E98" w:rsidRDefault="00E00C03" w:rsidP="00E00C03">
            <w:pPr>
              <w:widowControl w:val="0"/>
              <w:autoSpaceDE/>
              <w:autoSpaceDN/>
              <w:spacing w:before="20" w:after="40"/>
              <w:rPr>
                <w:rFonts w:ascii="Roboto" w:hAnsi="Roboto"/>
                <w:sz w:val="20"/>
                <w:szCs w:val="20"/>
              </w:rPr>
            </w:pPr>
            <w:r w:rsidRPr="004B0E98">
              <w:rPr>
                <w:rFonts w:ascii="Garamond" w:hAnsi="Garamond"/>
                <w:sz w:val="22"/>
                <w:szCs w:val="22"/>
              </w:rPr>
              <w:fldChar w:fldCharType="begin">
                <w:ffData>
                  <w:name w:val=""/>
                  <w:enabled/>
                  <w:calcOnExit w:val="0"/>
                  <w:textInput>
                    <w:maxLength w:val="65"/>
                  </w:textInput>
                </w:ffData>
              </w:fldChar>
            </w:r>
            <w:r w:rsidRPr="004B0E98">
              <w:rPr>
                <w:rFonts w:ascii="Garamond" w:hAnsi="Garamond"/>
                <w:sz w:val="22"/>
                <w:szCs w:val="22"/>
              </w:rPr>
              <w:instrText xml:space="preserve"> FORMTEXT </w:instrText>
            </w:r>
            <w:r w:rsidRPr="004B0E98">
              <w:rPr>
                <w:rFonts w:ascii="Garamond" w:hAnsi="Garamond"/>
                <w:sz w:val="22"/>
                <w:szCs w:val="22"/>
              </w:rPr>
            </w:r>
            <w:r w:rsidRPr="004B0E98">
              <w:rPr>
                <w:rFonts w:ascii="Garamond" w:hAnsi="Garamond"/>
                <w:sz w:val="22"/>
                <w:szCs w:val="22"/>
              </w:rPr>
              <w:fldChar w:fldCharType="separate"/>
            </w:r>
            <w:r w:rsidR="00F30678">
              <w:rPr>
                <w:rFonts w:ascii="Garamond" w:hAnsi="Garamond"/>
                <w:sz w:val="22"/>
                <w:szCs w:val="22"/>
              </w:rPr>
              <w:t> </w:t>
            </w:r>
            <w:r w:rsidR="00F30678">
              <w:rPr>
                <w:rFonts w:ascii="Garamond" w:hAnsi="Garamond"/>
                <w:sz w:val="22"/>
                <w:szCs w:val="22"/>
              </w:rPr>
              <w:t> </w:t>
            </w:r>
            <w:r w:rsidR="00F30678">
              <w:rPr>
                <w:rFonts w:ascii="Garamond" w:hAnsi="Garamond"/>
                <w:sz w:val="22"/>
                <w:szCs w:val="22"/>
              </w:rPr>
              <w:t> </w:t>
            </w:r>
            <w:r w:rsidR="00F30678">
              <w:rPr>
                <w:rFonts w:ascii="Garamond" w:hAnsi="Garamond"/>
                <w:sz w:val="22"/>
                <w:szCs w:val="22"/>
              </w:rPr>
              <w:t> </w:t>
            </w:r>
            <w:r w:rsidR="00F30678">
              <w:rPr>
                <w:rFonts w:ascii="Garamond" w:hAnsi="Garamond"/>
                <w:sz w:val="22"/>
                <w:szCs w:val="22"/>
              </w:rPr>
              <w:t> </w:t>
            </w:r>
            <w:r w:rsidRPr="004B0E98">
              <w:rPr>
                <w:rFonts w:ascii="Garamond" w:hAnsi="Garamond"/>
                <w:sz w:val="22"/>
                <w:szCs w:val="22"/>
              </w:rPr>
              <w:fldChar w:fldCharType="end"/>
            </w:r>
          </w:p>
        </w:tc>
      </w:tr>
      <w:tr w:rsidR="00E00C03" w:rsidRPr="004B0E98" w14:paraId="02DCD790" w14:textId="77777777" w:rsidTr="009064A7">
        <w:tc>
          <w:tcPr>
            <w:tcW w:w="10800" w:type="dxa"/>
            <w:gridSpan w:val="8"/>
            <w:tcBorders>
              <w:left w:val="nil"/>
              <w:right w:val="nil"/>
            </w:tcBorders>
            <w:shd w:val="clear" w:color="auto" w:fill="auto"/>
          </w:tcPr>
          <w:p w14:paraId="671A03A4" w14:textId="6E142FDC" w:rsidR="00E00C03" w:rsidRPr="004B0E98" w:rsidRDefault="00E00C03" w:rsidP="00E00C03">
            <w:pPr>
              <w:widowControl w:val="0"/>
              <w:autoSpaceDE/>
              <w:autoSpaceDN/>
              <w:spacing w:before="20"/>
              <w:rPr>
                <w:rFonts w:ascii="Roboto" w:hAnsi="Roboto"/>
                <w:sz w:val="20"/>
                <w:szCs w:val="20"/>
              </w:rPr>
            </w:pPr>
            <w:r w:rsidRPr="004B0E98">
              <w:rPr>
                <w:rFonts w:ascii="Roboto" w:hAnsi="Roboto"/>
                <w:sz w:val="20"/>
              </w:rPr>
              <w:t>Dirección postal del director de la agencia de Kinship Care (cuidados por pariente) / de la persona designada por la tribu</w:t>
            </w:r>
          </w:p>
          <w:p w14:paraId="333B3E96" w14:textId="6291025E" w:rsidR="00E00C03" w:rsidRPr="004B0E98" w:rsidRDefault="00E00C03" w:rsidP="00E00C03">
            <w:pPr>
              <w:widowControl w:val="0"/>
              <w:autoSpaceDE/>
              <w:autoSpaceDN/>
              <w:spacing w:before="20" w:after="40"/>
              <w:rPr>
                <w:rFonts w:ascii="Roboto" w:hAnsi="Roboto"/>
                <w:sz w:val="20"/>
                <w:szCs w:val="20"/>
              </w:rPr>
            </w:pPr>
            <w:r w:rsidRPr="004B0E98">
              <w:rPr>
                <w:rFonts w:ascii="Garamond" w:hAnsi="Garamond"/>
                <w:sz w:val="22"/>
                <w:szCs w:val="22"/>
              </w:rPr>
              <w:fldChar w:fldCharType="begin">
                <w:ffData>
                  <w:name w:val=""/>
                  <w:enabled/>
                  <w:calcOnExit w:val="0"/>
                  <w:textInput>
                    <w:maxLength w:val="85"/>
                  </w:textInput>
                </w:ffData>
              </w:fldChar>
            </w:r>
            <w:r w:rsidRPr="004B0E98">
              <w:rPr>
                <w:rFonts w:ascii="Garamond" w:hAnsi="Garamond"/>
                <w:sz w:val="22"/>
                <w:szCs w:val="22"/>
              </w:rPr>
              <w:instrText xml:space="preserve"> FORMTEXT </w:instrText>
            </w:r>
            <w:r w:rsidRPr="004B0E98">
              <w:rPr>
                <w:rFonts w:ascii="Garamond" w:hAnsi="Garamond"/>
                <w:sz w:val="22"/>
                <w:szCs w:val="22"/>
              </w:rPr>
            </w:r>
            <w:r w:rsidRPr="004B0E98">
              <w:rPr>
                <w:rFonts w:ascii="Garamond" w:hAnsi="Garamond"/>
                <w:sz w:val="22"/>
                <w:szCs w:val="22"/>
              </w:rPr>
              <w:fldChar w:fldCharType="separate"/>
            </w:r>
            <w:r w:rsidR="00F30678">
              <w:rPr>
                <w:rFonts w:ascii="Garamond" w:hAnsi="Garamond"/>
                <w:sz w:val="22"/>
                <w:szCs w:val="22"/>
              </w:rPr>
              <w:t> </w:t>
            </w:r>
            <w:r w:rsidR="00F30678">
              <w:rPr>
                <w:rFonts w:ascii="Garamond" w:hAnsi="Garamond"/>
                <w:sz w:val="22"/>
                <w:szCs w:val="22"/>
              </w:rPr>
              <w:t> </w:t>
            </w:r>
            <w:r w:rsidR="00F30678">
              <w:rPr>
                <w:rFonts w:ascii="Garamond" w:hAnsi="Garamond"/>
                <w:sz w:val="22"/>
                <w:szCs w:val="22"/>
              </w:rPr>
              <w:t> </w:t>
            </w:r>
            <w:r w:rsidR="00F30678">
              <w:rPr>
                <w:rFonts w:ascii="Garamond" w:hAnsi="Garamond"/>
                <w:sz w:val="22"/>
                <w:szCs w:val="22"/>
              </w:rPr>
              <w:t> </w:t>
            </w:r>
            <w:r w:rsidR="00F30678">
              <w:rPr>
                <w:rFonts w:ascii="Garamond" w:hAnsi="Garamond"/>
                <w:sz w:val="22"/>
                <w:szCs w:val="22"/>
              </w:rPr>
              <w:t> </w:t>
            </w:r>
            <w:r w:rsidRPr="004B0E98">
              <w:rPr>
                <w:rFonts w:ascii="Garamond" w:hAnsi="Garamond"/>
                <w:sz w:val="22"/>
                <w:szCs w:val="22"/>
              </w:rPr>
              <w:fldChar w:fldCharType="end"/>
            </w:r>
          </w:p>
        </w:tc>
      </w:tr>
      <w:tr w:rsidR="0091665C" w:rsidRPr="004B0E98" w14:paraId="026B2E41" w14:textId="77777777" w:rsidTr="009064A7">
        <w:tc>
          <w:tcPr>
            <w:tcW w:w="10800" w:type="dxa"/>
            <w:gridSpan w:val="8"/>
            <w:tcBorders>
              <w:left w:val="nil"/>
              <w:right w:val="nil"/>
            </w:tcBorders>
            <w:shd w:val="clear" w:color="auto" w:fill="auto"/>
          </w:tcPr>
          <w:p w14:paraId="18134F22" w14:textId="77777777" w:rsidR="00E00C03" w:rsidRPr="004B0E98" w:rsidRDefault="002142C9" w:rsidP="007B3BFA">
            <w:pPr>
              <w:widowControl w:val="0"/>
              <w:autoSpaceDE/>
              <w:autoSpaceDN/>
              <w:spacing w:before="20"/>
              <w:rPr>
                <w:rFonts w:ascii="Roboto" w:hAnsi="Roboto"/>
                <w:sz w:val="20"/>
                <w:szCs w:val="20"/>
              </w:rPr>
            </w:pPr>
            <w:r w:rsidRPr="004B0E98">
              <w:rPr>
                <w:rFonts w:ascii="Roboto" w:hAnsi="Roboto"/>
                <w:sz w:val="20"/>
              </w:rPr>
              <w:t xml:space="preserve">Si se niegan o cancelan los pagos de Kinship Care (cuidados por pariente) </w:t>
            </w:r>
            <w:r w:rsidRPr="004B0E98">
              <w:rPr>
                <w:rFonts w:ascii="Roboto" w:hAnsi="Roboto"/>
                <w:b/>
                <w:bCs/>
                <w:sz w:val="20"/>
                <w:szCs w:val="20"/>
              </w:rPr>
              <w:t>con base en una verificación de antecedentes penales</w:t>
            </w:r>
            <w:r w:rsidRPr="004B0E98">
              <w:rPr>
                <w:rFonts w:ascii="Roboto" w:hAnsi="Roboto"/>
                <w:sz w:val="20"/>
              </w:rPr>
              <w:t>, tiene derecho a solicitar una revisión por parte del director de la agencia de kinship care (cuidados por pariente) según la s. 48.57, los Estatutos y el Ch. DCF 58.11(1), Admin. Code.</w:t>
            </w:r>
          </w:p>
          <w:p w14:paraId="4DB4201E" w14:textId="77777777" w:rsidR="0091665C" w:rsidRPr="004B0E98" w:rsidRDefault="002142C9" w:rsidP="00E00C03">
            <w:pPr>
              <w:pStyle w:val="ListParagraph"/>
              <w:widowControl w:val="0"/>
              <w:numPr>
                <w:ilvl w:val="0"/>
                <w:numId w:val="3"/>
              </w:numPr>
              <w:autoSpaceDE/>
              <w:autoSpaceDN/>
              <w:spacing w:before="20"/>
              <w:rPr>
                <w:rFonts w:ascii="Roboto" w:hAnsi="Roboto"/>
                <w:sz w:val="20"/>
                <w:szCs w:val="20"/>
              </w:rPr>
            </w:pPr>
            <w:r w:rsidRPr="004B0E98">
              <w:rPr>
                <w:rFonts w:ascii="Roboto" w:hAnsi="Roboto"/>
                <w:b/>
                <w:sz w:val="20"/>
              </w:rPr>
              <w:t>La solicitud se debe presentar por escrito y se debe recibir en un plazo no mayor a 45 días a partir de la fecha de este aviso.</w:t>
            </w:r>
          </w:p>
          <w:p w14:paraId="65571D6C" w14:textId="77777777" w:rsidR="00E00C03" w:rsidRPr="004B0E98" w:rsidRDefault="00E00C03" w:rsidP="00E00C03">
            <w:pPr>
              <w:pStyle w:val="ListParagraph"/>
              <w:widowControl w:val="0"/>
              <w:numPr>
                <w:ilvl w:val="0"/>
                <w:numId w:val="3"/>
              </w:numPr>
              <w:autoSpaceDE/>
              <w:autoSpaceDN/>
              <w:spacing w:before="20"/>
              <w:rPr>
                <w:rFonts w:ascii="Roboto" w:hAnsi="Roboto"/>
                <w:sz w:val="20"/>
                <w:szCs w:val="20"/>
              </w:rPr>
            </w:pPr>
            <w:r w:rsidRPr="004B0E98">
              <w:rPr>
                <w:rFonts w:ascii="Roboto" w:hAnsi="Roboto"/>
                <w:sz w:val="20"/>
              </w:rPr>
              <w:t>Se debe enviar por escrito la solicitud de revisión al director de la agencia o a la persona designada por la tribu. [Ch. DCF. 58.02(11)]</w:t>
            </w:r>
          </w:p>
          <w:p w14:paraId="07CA9963" w14:textId="7846EADD" w:rsidR="00E00C03" w:rsidRPr="004B0E98" w:rsidRDefault="00E00C03" w:rsidP="00E00C03">
            <w:pPr>
              <w:pStyle w:val="ListParagraph"/>
              <w:widowControl w:val="0"/>
              <w:numPr>
                <w:ilvl w:val="0"/>
                <w:numId w:val="3"/>
              </w:numPr>
              <w:autoSpaceDE/>
              <w:autoSpaceDN/>
              <w:spacing w:before="20"/>
              <w:rPr>
                <w:rFonts w:ascii="Roboto" w:hAnsi="Roboto"/>
                <w:sz w:val="20"/>
                <w:szCs w:val="20"/>
              </w:rPr>
            </w:pPr>
            <w:r w:rsidRPr="004B0E98">
              <w:rPr>
                <w:rFonts w:ascii="Roboto" w:hAnsi="Roboto"/>
                <w:sz w:val="20"/>
              </w:rPr>
              <w:t>La solicitud debe incluir un resumen del asunto por el que solicita una revisión y el motivo de su solicitud.</w:t>
            </w:r>
          </w:p>
        </w:tc>
      </w:tr>
      <w:tr w:rsidR="0091665C" w:rsidRPr="004B0E98" w14:paraId="2D164D98" w14:textId="77777777" w:rsidTr="009064A7">
        <w:tc>
          <w:tcPr>
            <w:tcW w:w="10800" w:type="dxa"/>
            <w:gridSpan w:val="8"/>
            <w:tcBorders>
              <w:left w:val="nil"/>
              <w:right w:val="nil"/>
            </w:tcBorders>
            <w:shd w:val="clear" w:color="auto" w:fill="auto"/>
          </w:tcPr>
          <w:p w14:paraId="20C12788" w14:textId="0EA99291" w:rsidR="002142C9" w:rsidRPr="004B0E98" w:rsidRDefault="00E00C03" w:rsidP="00E00C03">
            <w:pPr>
              <w:widowControl w:val="0"/>
              <w:autoSpaceDE/>
              <w:autoSpaceDN/>
              <w:spacing w:before="20"/>
              <w:rPr>
                <w:rFonts w:ascii="Roboto" w:hAnsi="Roboto"/>
                <w:sz w:val="20"/>
                <w:szCs w:val="20"/>
              </w:rPr>
            </w:pPr>
            <w:r w:rsidRPr="004B0E98">
              <w:rPr>
                <w:rFonts w:ascii="Roboto" w:hAnsi="Roboto"/>
                <w:sz w:val="20"/>
              </w:rPr>
              <w:t>Si actualmente recibe pagos de Kinship Care (Cuidados por pariente) y envía una solicitud de revisión dentro de los 10 días a partir de la fecha del aviso, sus pagos continuarán hasta que se emita una decisión sobre la revisión. Cualquier pago emitido durante el proceso de revisión puede ser recuperado por la agencia de kinship care (cuidados por pariente) si se confirma la determinación de la agencia.</w:t>
            </w:r>
          </w:p>
        </w:tc>
      </w:tr>
      <w:tr w:rsidR="002142C9" w:rsidRPr="004B0E98" w14:paraId="52D7EFAD" w14:textId="77777777" w:rsidTr="009064A7">
        <w:tc>
          <w:tcPr>
            <w:tcW w:w="10800" w:type="dxa"/>
            <w:gridSpan w:val="8"/>
            <w:tcBorders>
              <w:left w:val="nil"/>
              <w:right w:val="nil"/>
            </w:tcBorders>
            <w:shd w:val="clear" w:color="auto" w:fill="auto"/>
          </w:tcPr>
          <w:p w14:paraId="3D8C8505" w14:textId="24580F5F" w:rsidR="00E00C03" w:rsidRPr="004B0E98" w:rsidRDefault="00E00C03" w:rsidP="00E00C03">
            <w:pPr>
              <w:spacing w:before="20"/>
              <w:rPr>
                <w:rFonts w:ascii="Garamond" w:hAnsi="Garamond"/>
                <w:sz w:val="20"/>
                <w:szCs w:val="20"/>
              </w:rPr>
            </w:pPr>
            <w:r w:rsidRPr="004B0E98">
              <w:rPr>
                <w:rFonts w:ascii="Roboto" w:hAnsi="Roboto"/>
                <w:b/>
                <w:sz w:val="20"/>
              </w:rPr>
              <w:t>SOLICITUD DE AUDIENCIA</w:t>
            </w:r>
          </w:p>
        </w:tc>
      </w:tr>
      <w:tr w:rsidR="002142C9" w:rsidRPr="004B0E98" w14:paraId="49290E77" w14:textId="77777777" w:rsidTr="00E06C07">
        <w:tc>
          <w:tcPr>
            <w:tcW w:w="10800" w:type="dxa"/>
            <w:gridSpan w:val="8"/>
            <w:tcBorders>
              <w:left w:val="nil"/>
              <w:bottom w:val="single" w:sz="4" w:space="0" w:color="auto"/>
              <w:right w:val="nil"/>
            </w:tcBorders>
            <w:shd w:val="clear" w:color="auto" w:fill="auto"/>
          </w:tcPr>
          <w:p w14:paraId="11B983C2" w14:textId="77777777" w:rsidR="00E00C03" w:rsidRPr="004B0E98" w:rsidRDefault="00E00C03" w:rsidP="00E00C03">
            <w:pPr>
              <w:rPr>
                <w:rFonts w:ascii="Roboto" w:hAnsi="Roboto"/>
                <w:sz w:val="20"/>
                <w:szCs w:val="20"/>
              </w:rPr>
            </w:pPr>
            <w:r w:rsidRPr="004B0E98">
              <w:rPr>
                <w:rFonts w:ascii="Roboto" w:hAnsi="Roboto"/>
                <w:sz w:val="20"/>
              </w:rPr>
              <w:t>Es posible que tenga derecho a solicitar una audiencia según la s. 48.57, Stats. y el Ch. DCF 58.11(2), Admin. Code.</w:t>
            </w:r>
          </w:p>
          <w:p w14:paraId="31AA1C4F" w14:textId="77777777" w:rsidR="00E00C03" w:rsidRPr="004B0E98" w:rsidRDefault="00E00C03" w:rsidP="00E00C03">
            <w:pPr>
              <w:pStyle w:val="ListParagraph"/>
              <w:numPr>
                <w:ilvl w:val="0"/>
                <w:numId w:val="4"/>
              </w:numPr>
              <w:rPr>
                <w:rFonts w:ascii="Roboto" w:hAnsi="Roboto"/>
                <w:sz w:val="20"/>
                <w:szCs w:val="20"/>
              </w:rPr>
            </w:pPr>
            <w:r w:rsidRPr="004B0E98">
              <w:rPr>
                <w:rFonts w:ascii="Roboto" w:hAnsi="Roboto"/>
                <w:b/>
                <w:sz w:val="20"/>
              </w:rPr>
              <w:t xml:space="preserve">Debe enviar </w:t>
            </w:r>
            <w:r w:rsidRPr="004B0E98">
              <w:rPr>
                <w:rFonts w:ascii="Roboto" w:hAnsi="Roboto"/>
                <w:sz w:val="20"/>
                <w:szCs w:val="20"/>
              </w:rPr>
              <w:t xml:space="preserve">su solicitud de apelación </w:t>
            </w:r>
            <w:r w:rsidRPr="004B0E98">
              <w:rPr>
                <w:rFonts w:ascii="Roboto" w:hAnsi="Roboto"/>
                <w:b/>
                <w:sz w:val="20"/>
              </w:rPr>
              <w:t>directo a la Division of Hearings and Appeals (División de Audiencias y Apelaciones)</w:t>
            </w:r>
            <w:r w:rsidRPr="00BD589D">
              <w:rPr>
                <w:rFonts w:ascii="Roboto" w:hAnsi="Roboto"/>
                <w:bCs/>
                <w:sz w:val="20"/>
              </w:rPr>
              <w:t>.</w:t>
            </w:r>
          </w:p>
          <w:p w14:paraId="55D9CC1F" w14:textId="77777777" w:rsidR="00E00C03" w:rsidRPr="004B0E98" w:rsidRDefault="00E00C03" w:rsidP="00E00C03">
            <w:pPr>
              <w:pStyle w:val="ListParagraph"/>
              <w:numPr>
                <w:ilvl w:val="0"/>
                <w:numId w:val="4"/>
              </w:numPr>
              <w:rPr>
                <w:rFonts w:ascii="Roboto" w:hAnsi="Roboto"/>
                <w:sz w:val="20"/>
                <w:szCs w:val="20"/>
              </w:rPr>
            </w:pPr>
            <w:r w:rsidRPr="004B0E98">
              <w:rPr>
                <w:rFonts w:ascii="Roboto" w:hAnsi="Roboto"/>
                <w:sz w:val="20"/>
              </w:rPr>
              <w:t>Se debe recibir su solicitud de apelación</w:t>
            </w:r>
            <w:r w:rsidRPr="004B0E98">
              <w:rPr>
                <w:rFonts w:ascii="Roboto" w:hAnsi="Roboto"/>
                <w:b/>
                <w:bCs/>
                <w:sz w:val="20"/>
                <w:szCs w:val="20"/>
              </w:rPr>
              <w:t xml:space="preserve"> en un plazo no mayor a cuarenta y cinco (45) días a partir de la fecha de este aviso</w:t>
            </w:r>
            <w:r w:rsidRPr="00BD589D">
              <w:rPr>
                <w:rFonts w:ascii="Roboto" w:hAnsi="Roboto"/>
                <w:sz w:val="20"/>
                <w:szCs w:val="20"/>
              </w:rPr>
              <w:t>.</w:t>
            </w:r>
          </w:p>
          <w:p w14:paraId="3C743D2B" w14:textId="77777777" w:rsidR="00E00C03" w:rsidRPr="004B0E98" w:rsidRDefault="00E00C03" w:rsidP="00E00C03">
            <w:pPr>
              <w:pStyle w:val="ListParagraph"/>
              <w:numPr>
                <w:ilvl w:val="0"/>
                <w:numId w:val="4"/>
              </w:numPr>
              <w:rPr>
                <w:rFonts w:ascii="Roboto" w:hAnsi="Roboto"/>
                <w:sz w:val="20"/>
                <w:szCs w:val="20"/>
              </w:rPr>
            </w:pPr>
            <w:r w:rsidRPr="004B0E98">
              <w:rPr>
                <w:rFonts w:ascii="Roboto" w:hAnsi="Roboto"/>
                <w:sz w:val="20"/>
              </w:rPr>
              <w:t>La solicitud debe incluir una breve explicación de su desacuerdo y el motivo de su solicitud de apelación.</w:t>
            </w:r>
          </w:p>
          <w:p w14:paraId="015F8975" w14:textId="5DE4A1C3" w:rsidR="00E00C03" w:rsidRPr="004B0E98" w:rsidRDefault="00E00C03" w:rsidP="00E00C03">
            <w:pPr>
              <w:pStyle w:val="ListParagraph"/>
              <w:numPr>
                <w:ilvl w:val="0"/>
                <w:numId w:val="4"/>
              </w:numPr>
              <w:rPr>
                <w:rFonts w:ascii="Roboto" w:hAnsi="Roboto"/>
                <w:sz w:val="20"/>
                <w:szCs w:val="20"/>
              </w:rPr>
            </w:pPr>
            <w:r w:rsidRPr="004B0E98">
              <w:rPr>
                <w:rFonts w:ascii="Roboto" w:hAnsi="Roboto"/>
                <w:sz w:val="20"/>
              </w:rPr>
              <w:t>Adjunte una copia de este aviso a su solicitud de audiencia.</w:t>
            </w:r>
          </w:p>
        </w:tc>
      </w:tr>
      <w:tr w:rsidR="002142C9" w:rsidRPr="004B0E98" w14:paraId="32FF8937" w14:textId="77777777" w:rsidTr="00E06C07">
        <w:tc>
          <w:tcPr>
            <w:tcW w:w="10800" w:type="dxa"/>
            <w:gridSpan w:val="8"/>
            <w:tcBorders>
              <w:left w:val="nil"/>
              <w:bottom w:val="single" w:sz="4" w:space="0" w:color="auto"/>
              <w:right w:val="nil"/>
            </w:tcBorders>
            <w:shd w:val="clear" w:color="auto" w:fill="auto"/>
          </w:tcPr>
          <w:p w14:paraId="388720BB" w14:textId="08F69757" w:rsidR="002142C9" w:rsidRPr="004B0E98" w:rsidRDefault="00E00C03" w:rsidP="007B3BFA">
            <w:pPr>
              <w:widowControl w:val="0"/>
              <w:autoSpaceDE/>
              <w:autoSpaceDN/>
              <w:spacing w:before="20"/>
              <w:rPr>
                <w:rFonts w:ascii="Roboto" w:hAnsi="Roboto"/>
                <w:sz w:val="20"/>
                <w:szCs w:val="20"/>
              </w:rPr>
            </w:pPr>
            <w:r w:rsidRPr="004B0E98">
              <w:rPr>
                <w:rFonts w:ascii="Roboto" w:hAnsi="Roboto"/>
                <w:sz w:val="20"/>
              </w:rPr>
              <w:t>Para enviar su solicitud de audiencia administrativa, según el Ch. DCF 58.11(2), Admin. Code:</w:t>
            </w:r>
          </w:p>
        </w:tc>
      </w:tr>
      <w:tr w:rsidR="00E00C03" w:rsidRPr="004B0E98" w14:paraId="2B9ACCA4" w14:textId="77777777" w:rsidTr="0026090D">
        <w:tc>
          <w:tcPr>
            <w:tcW w:w="3600" w:type="dxa"/>
            <w:gridSpan w:val="2"/>
            <w:tcBorders>
              <w:top w:val="single" w:sz="4" w:space="0" w:color="auto"/>
              <w:left w:val="nil"/>
              <w:right w:val="single" w:sz="4" w:space="0" w:color="auto"/>
            </w:tcBorders>
            <w:shd w:val="clear" w:color="auto" w:fill="auto"/>
          </w:tcPr>
          <w:p w14:paraId="1FFBD6DA" w14:textId="033FA973" w:rsidR="00E00C03" w:rsidRPr="004B0E98" w:rsidRDefault="00E00C03" w:rsidP="00E00C03">
            <w:pPr>
              <w:spacing w:before="60"/>
              <w:jc w:val="center"/>
              <w:rPr>
                <w:rFonts w:ascii="Roboto" w:hAnsi="Roboto"/>
                <w:b/>
                <w:i/>
                <w:sz w:val="20"/>
                <w:szCs w:val="20"/>
              </w:rPr>
            </w:pPr>
            <w:r w:rsidRPr="004B0E98">
              <w:rPr>
                <w:rFonts w:ascii="Roboto" w:hAnsi="Roboto"/>
                <w:b/>
                <w:i/>
                <w:sz w:val="20"/>
              </w:rPr>
              <w:t xml:space="preserve">Envíe su solicitud por correo postal </w:t>
            </w:r>
            <w:r w:rsidR="0026090D">
              <w:rPr>
                <w:rFonts w:ascii="Roboto" w:hAnsi="Roboto"/>
                <w:b/>
                <w:i/>
                <w:sz w:val="20"/>
              </w:rPr>
              <w:br/>
            </w:r>
            <w:r w:rsidRPr="004B0E98">
              <w:rPr>
                <w:rFonts w:ascii="Roboto" w:hAnsi="Roboto"/>
                <w:b/>
                <w:i/>
                <w:sz w:val="20"/>
              </w:rPr>
              <w:t>de los EE. UU.:</w:t>
            </w:r>
          </w:p>
          <w:p w14:paraId="1B6E2C09" w14:textId="77777777" w:rsidR="00E00C03" w:rsidRPr="00BD589D" w:rsidRDefault="00E00C03" w:rsidP="00E00C03">
            <w:pPr>
              <w:jc w:val="center"/>
              <w:rPr>
                <w:rFonts w:ascii="Roboto" w:hAnsi="Roboto"/>
                <w:sz w:val="10"/>
                <w:szCs w:val="10"/>
              </w:rPr>
            </w:pPr>
          </w:p>
          <w:p w14:paraId="6C9C09A4" w14:textId="77777777" w:rsidR="00E00C03" w:rsidRPr="004B0E98" w:rsidRDefault="00E00C03" w:rsidP="00E00C03">
            <w:pPr>
              <w:jc w:val="center"/>
              <w:rPr>
                <w:rFonts w:ascii="Roboto" w:hAnsi="Roboto"/>
                <w:sz w:val="20"/>
                <w:szCs w:val="20"/>
              </w:rPr>
            </w:pPr>
            <w:r w:rsidRPr="004B0E98">
              <w:rPr>
                <w:rFonts w:ascii="Roboto" w:hAnsi="Roboto"/>
                <w:sz w:val="20"/>
                <w:szCs w:val="20"/>
              </w:rPr>
              <w:t>Division of Hearings and Appeals</w:t>
            </w:r>
          </w:p>
          <w:p w14:paraId="392AD782" w14:textId="77777777" w:rsidR="00E00C03" w:rsidRPr="004B0E98" w:rsidRDefault="00E00C03" w:rsidP="00E00C03">
            <w:pPr>
              <w:jc w:val="center"/>
              <w:rPr>
                <w:rFonts w:ascii="Roboto" w:hAnsi="Roboto"/>
                <w:sz w:val="20"/>
                <w:szCs w:val="20"/>
              </w:rPr>
            </w:pPr>
            <w:r w:rsidRPr="004B0E98">
              <w:rPr>
                <w:rFonts w:ascii="Roboto" w:hAnsi="Roboto"/>
                <w:sz w:val="20"/>
                <w:szCs w:val="20"/>
              </w:rPr>
              <w:t>P.O. Box 7875</w:t>
            </w:r>
          </w:p>
          <w:p w14:paraId="5365F3FD" w14:textId="7CE78224" w:rsidR="00E00C03" w:rsidRPr="004B0E98" w:rsidRDefault="00E00C03" w:rsidP="00E06C07">
            <w:pPr>
              <w:spacing w:after="60"/>
              <w:jc w:val="center"/>
              <w:rPr>
                <w:rFonts w:ascii="Roboto" w:hAnsi="Roboto"/>
                <w:sz w:val="20"/>
                <w:szCs w:val="20"/>
              </w:rPr>
            </w:pPr>
            <w:r w:rsidRPr="004B0E98">
              <w:rPr>
                <w:rFonts w:ascii="Roboto" w:hAnsi="Roboto"/>
                <w:sz w:val="20"/>
                <w:szCs w:val="20"/>
              </w:rPr>
              <w:t>Madison, WI 53707-7875</w:t>
            </w:r>
          </w:p>
        </w:tc>
        <w:tc>
          <w:tcPr>
            <w:tcW w:w="3960" w:type="dxa"/>
            <w:gridSpan w:val="4"/>
            <w:tcBorders>
              <w:top w:val="single" w:sz="4" w:space="0" w:color="auto"/>
              <w:left w:val="single" w:sz="4" w:space="0" w:color="auto"/>
              <w:right w:val="single" w:sz="4" w:space="0" w:color="auto"/>
            </w:tcBorders>
            <w:shd w:val="clear" w:color="auto" w:fill="auto"/>
          </w:tcPr>
          <w:p w14:paraId="47640AD6" w14:textId="28C7BEFC" w:rsidR="00E00C03" w:rsidRPr="004B0E98" w:rsidRDefault="00E00C03" w:rsidP="00781444">
            <w:pPr>
              <w:spacing w:before="60"/>
              <w:jc w:val="center"/>
              <w:rPr>
                <w:rFonts w:ascii="Roboto" w:hAnsi="Roboto"/>
                <w:b/>
                <w:i/>
                <w:sz w:val="20"/>
                <w:szCs w:val="20"/>
              </w:rPr>
            </w:pPr>
            <w:r w:rsidRPr="004B0E98">
              <w:rPr>
                <w:rFonts w:ascii="Roboto" w:hAnsi="Roboto"/>
                <w:b/>
                <w:i/>
                <w:sz w:val="20"/>
              </w:rPr>
              <w:t>Entregue su solicitud de manera personal:</w:t>
            </w:r>
          </w:p>
          <w:p w14:paraId="64008C01" w14:textId="1F843A59" w:rsidR="00E00C03" w:rsidRDefault="00E00C03" w:rsidP="00E00C03">
            <w:pPr>
              <w:ind w:right="-108"/>
              <w:jc w:val="center"/>
              <w:rPr>
                <w:rFonts w:ascii="Roboto" w:hAnsi="Roboto"/>
                <w:sz w:val="20"/>
                <w:szCs w:val="20"/>
              </w:rPr>
            </w:pPr>
          </w:p>
          <w:p w14:paraId="2EBF33F0" w14:textId="77777777" w:rsidR="00BD589D" w:rsidRPr="00BD589D" w:rsidRDefault="00BD589D" w:rsidP="00E00C03">
            <w:pPr>
              <w:ind w:right="-108"/>
              <w:jc w:val="center"/>
              <w:rPr>
                <w:rFonts w:ascii="Roboto" w:hAnsi="Roboto"/>
                <w:sz w:val="10"/>
                <w:szCs w:val="10"/>
              </w:rPr>
            </w:pPr>
          </w:p>
          <w:p w14:paraId="04080185" w14:textId="77777777" w:rsidR="00E00C03" w:rsidRPr="004B0E98" w:rsidRDefault="00E00C03" w:rsidP="00E00C03">
            <w:pPr>
              <w:ind w:right="-108"/>
              <w:jc w:val="center"/>
              <w:rPr>
                <w:rFonts w:ascii="Roboto" w:hAnsi="Roboto"/>
                <w:sz w:val="20"/>
                <w:szCs w:val="20"/>
              </w:rPr>
            </w:pPr>
            <w:r w:rsidRPr="004B0E98">
              <w:rPr>
                <w:rFonts w:ascii="Roboto" w:hAnsi="Roboto"/>
                <w:sz w:val="20"/>
                <w:szCs w:val="20"/>
              </w:rPr>
              <w:t>Division of Hearings and Appeals</w:t>
            </w:r>
          </w:p>
          <w:p w14:paraId="422F0829" w14:textId="77777777" w:rsidR="00E00C03" w:rsidRPr="004B0E98" w:rsidRDefault="00E00C03" w:rsidP="00E00C03">
            <w:pPr>
              <w:jc w:val="center"/>
              <w:rPr>
                <w:rFonts w:ascii="Roboto" w:hAnsi="Roboto"/>
                <w:sz w:val="20"/>
                <w:szCs w:val="20"/>
              </w:rPr>
            </w:pPr>
            <w:r w:rsidRPr="004B0E98">
              <w:rPr>
                <w:rFonts w:ascii="Roboto" w:hAnsi="Roboto"/>
                <w:sz w:val="20"/>
                <w:szCs w:val="20"/>
              </w:rPr>
              <w:t>4822 Madison Yards Way</w:t>
            </w:r>
          </w:p>
          <w:p w14:paraId="094E05CF" w14:textId="7176FD7C" w:rsidR="00E00C03" w:rsidRPr="004B0E98" w:rsidRDefault="00E00C03" w:rsidP="00E00C03">
            <w:pPr>
              <w:jc w:val="center"/>
              <w:rPr>
                <w:rFonts w:ascii="Roboto" w:hAnsi="Roboto"/>
                <w:sz w:val="20"/>
                <w:szCs w:val="20"/>
              </w:rPr>
            </w:pPr>
            <w:r w:rsidRPr="004B0E98">
              <w:rPr>
                <w:rFonts w:ascii="Roboto" w:hAnsi="Roboto"/>
                <w:sz w:val="20"/>
                <w:szCs w:val="20"/>
              </w:rPr>
              <w:t>Madison, WI 53705</w:t>
            </w:r>
          </w:p>
        </w:tc>
        <w:tc>
          <w:tcPr>
            <w:tcW w:w="3240" w:type="dxa"/>
            <w:gridSpan w:val="2"/>
            <w:tcBorders>
              <w:top w:val="single" w:sz="4" w:space="0" w:color="auto"/>
              <w:left w:val="single" w:sz="4" w:space="0" w:color="auto"/>
              <w:right w:val="nil"/>
            </w:tcBorders>
            <w:shd w:val="clear" w:color="auto" w:fill="auto"/>
          </w:tcPr>
          <w:p w14:paraId="5E257358" w14:textId="77777777" w:rsidR="00E00C03" w:rsidRPr="004B0E98" w:rsidRDefault="00E00C03" w:rsidP="00781444">
            <w:pPr>
              <w:spacing w:before="60"/>
              <w:jc w:val="center"/>
              <w:rPr>
                <w:rFonts w:ascii="Roboto" w:hAnsi="Roboto"/>
                <w:b/>
                <w:i/>
                <w:sz w:val="20"/>
                <w:szCs w:val="20"/>
              </w:rPr>
            </w:pPr>
            <w:r w:rsidRPr="004B0E98">
              <w:rPr>
                <w:rFonts w:ascii="Roboto" w:hAnsi="Roboto"/>
                <w:b/>
                <w:i/>
                <w:sz w:val="20"/>
              </w:rPr>
              <w:t>Envíe su solicitud por fax:</w:t>
            </w:r>
          </w:p>
          <w:p w14:paraId="5DC6E616" w14:textId="78383C3A" w:rsidR="00E00C03" w:rsidRDefault="00E00C03" w:rsidP="00E00C03">
            <w:pPr>
              <w:jc w:val="center"/>
              <w:rPr>
                <w:rFonts w:ascii="Roboto" w:hAnsi="Roboto"/>
                <w:sz w:val="20"/>
                <w:szCs w:val="20"/>
              </w:rPr>
            </w:pPr>
          </w:p>
          <w:p w14:paraId="206B6632" w14:textId="77777777" w:rsidR="00BD589D" w:rsidRPr="00BD589D" w:rsidRDefault="00BD589D" w:rsidP="00E00C03">
            <w:pPr>
              <w:jc w:val="center"/>
              <w:rPr>
                <w:rFonts w:ascii="Roboto" w:hAnsi="Roboto"/>
                <w:sz w:val="10"/>
                <w:szCs w:val="10"/>
              </w:rPr>
            </w:pPr>
          </w:p>
          <w:p w14:paraId="3275C225" w14:textId="77777777" w:rsidR="00E00C03" w:rsidRPr="004B0E98" w:rsidRDefault="00E00C03" w:rsidP="00E00C03">
            <w:pPr>
              <w:jc w:val="center"/>
              <w:rPr>
                <w:rFonts w:ascii="Roboto" w:hAnsi="Roboto"/>
                <w:sz w:val="20"/>
                <w:szCs w:val="20"/>
              </w:rPr>
            </w:pPr>
            <w:r w:rsidRPr="004B0E98">
              <w:rPr>
                <w:rFonts w:ascii="Roboto" w:hAnsi="Roboto"/>
                <w:sz w:val="20"/>
                <w:szCs w:val="20"/>
              </w:rPr>
              <w:t>Division of Hearings and Appeals</w:t>
            </w:r>
          </w:p>
          <w:p w14:paraId="5C1BA521" w14:textId="7577013A" w:rsidR="00E00C03" w:rsidRPr="004B0E98" w:rsidRDefault="00E00C03" w:rsidP="00E00C03">
            <w:pPr>
              <w:jc w:val="center"/>
              <w:rPr>
                <w:rFonts w:ascii="Roboto" w:hAnsi="Roboto"/>
                <w:sz w:val="20"/>
                <w:szCs w:val="20"/>
              </w:rPr>
            </w:pPr>
            <w:r w:rsidRPr="004B0E98">
              <w:rPr>
                <w:rFonts w:ascii="Roboto" w:hAnsi="Roboto"/>
                <w:sz w:val="20"/>
                <w:szCs w:val="20"/>
              </w:rPr>
              <w:t>(608) 264-9885</w:t>
            </w:r>
          </w:p>
        </w:tc>
      </w:tr>
      <w:tr w:rsidR="00565981" w:rsidRPr="004B0E98" w14:paraId="5E5AA686" w14:textId="77777777" w:rsidTr="009064A7">
        <w:tc>
          <w:tcPr>
            <w:tcW w:w="10800" w:type="dxa"/>
            <w:gridSpan w:val="8"/>
            <w:tcBorders>
              <w:left w:val="nil"/>
              <w:right w:val="nil"/>
            </w:tcBorders>
            <w:shd w:val="clear" w:color="auto" w:fill="auto"/>
          </w:tcPr>
          <w:p w14:paraId="39F09A42" w14:textId="1F3B7B4A" w:rsidR="00565981" w:rsidRPr="004B0E98" w:rsidRDefault="00565981" w:rsidP="00565981">
            <w:pPr>
              <w:widowControl w:val="0"/>
              <w:autoSpaceDE/>
              <w:autoSpaceDN/>
              <w:spacing w:before="20"/>
              <w:rPr>
                <w:rFonts w:ascii="Roboto" w:hAnsi="Roboto"/>
                <w:sz w:val="20"/>
                <w:szCs w:val="20"/>
              </w:rPr>
            </w:pPr>
            <w:r w:rsidRPr="004B0E98">
              <w:rPr>
                <w:rFonts w:ascii="Roboto" w:hAnsi="Roboto"/>
                <w:sz w:val="20"/>
              </w:rPr>
              <w:t xml:space="preserve">Si actualmente recibe pagos de Kinship Care (Cuidados por pariente) y envía una solicitud de audiencia dentro </w:t>
            </w:r>
            <w:proofErr w:type="gramStart"/>
            <w:r w:rsidRPr="004B0E98">
              <w:rPr>
                <w:rFonts w:ascii="Roboto" w:hAnsi="Roboto"/>
                <w:sz w:val="20"/>
              </w:rPr>
              <w:t>del  plazo</w:t>
            </w:r>
            <w:proofErr w:type="gramEnd"/>
            <w:r w:rsidRPr="004B0E98">
              <w:rPr>
                <w:rFonts w:ascii="Roboto" w:hAnsi="Roboto"/>
                <w:sz w:val="20"/>
              </w:rPr>
              <w:t xml:space="preserve"> de 10 días a partir de la fecha del aviso, sus pagos continuarán hasta que se emita una decisión sobre la audiencia. Cualquier pago emitido durante el proceso de tramitación de la audiencia puede ser recuperado por la agencia de kinship care (cuidados por pariente) si se confirma la determinación de la agencia.</w:t>
            </w:r>
          </w:p>
        </w:tc>
      </w:tr>
    </w:tbl>
    <w:p w14:paraId="5F3EF028" w14:textId="77777777" w:rsidR="00114976" w:rsidRPr="004B0E98" w:rsidRDefault="00114976" w:rsidP="00565981">
      <w:pPr>
        <w:rPr>
          <w:rFonts w:ascii="Roboto" w:hAnsi="Roboto"/>
          <w:sz w:val="20"/>
          <w:szCs w:val="20"/>
        </w:rPr>
      </w:pPr>
    </w:p>
    <w:sectPr w:rsidR="00114976" w:rsidRPr="004B0E98" w:rsidSect="00565981">
      <w:footerReference w:type="default" r:id="rId10"/>
      <w:headerReference w:type="first" r:id="rId11"/>
      <w:footerReference w:type="first" r:id="rId12"/>
      <w:pgSz w:w="12240" w:h="15840" w:code="1"/>
      <w:pgMar w:top="720" w:right="720" w:bottom="720" w:left="720" w:header="475" w:footer="475"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71B5D" w14:textId="77777777" w:rsidR="00041812" w:rsidRDefault="00041812">
      <w:r>
        <w:separator/>
      </w:r>
    </w:p>
  </w:endnote>
  <w:endnote w:type="continuationSeparator" w:id="0">
    <w:p w14:paraId="050C0AEE" w14:textId="77777777" w:rsidR="00041812" w:rsidRDefault="0004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8D70" w14:textId="636A3254" w:rsidR="009A04AB" w:rsidRPr="004B0E98" w:rsidRDefault="009A04AB" w:rsidP="00F30678">
    <w:pPr>
      <w:pStyle w:val="Footer"/>
      <w:tabs>
        <w:tab w:val="clear" w:pos="4320"/>
        <w:tab w:val="clear" w:pos="8640"/>
      </w:tabs>
      <w:ind w:right="144"/>
      <w:rPr>
        <w:rFonts w:ascii="Roboto" w:hAnsi="Roboto"/>
      </w:rPr>
    </w:pPr>
    <w:r w:rsidRPr="004B0E98">
      <w:rPr>
        <w:rFonts w:ascii="Roboto" w:hAnsi="Roboto"/>
        <w:sz w:val="16"/>
      </w:rPr>
      <w:t>DCF-F-5372-E</w:t>
    </w:r>
    <w:r w:rsidR="00F30678">
      <w:rPr>
        <w:rFonts w:ascii="Roboto" w:hAnsi="Roboto"/>
        <w:sz w:val="16"/>
      </w:rPr>
      <w:t>-</w:t>
    </w:r>
    <w:r w:rsidR="00BB4477">
      <w:rPr>
        <w:rFonts w:ascii="Roboto" w:hAnsi="Roboto"/>
        <w:sz w:val="16"/>
      </w:rPr>
      <w:t>S</w:t>
    </w:r>
    <w:r w:rsidRPr="004B0E98">
      <w:rPr>
        <w:rFonts w:ascii="Roboto" w:hAnsi="Roboto"/>
        <w:sz w:val="16"/>
      </w:rPr>
      <w:t xml:space="preserve"> (R. 09/2022)</w:t>
    </w:r>
    <w:r w:rsidR="00F30678">
      <w:rPr>
        <w:rFonts w:ascii="Roboto" w:hAnsi="Roboto"/>
        <w:sz w:val="16"/>
      </w:rPr>
      <w:t xml:space="preserve"> (T. 12/2022)</w:t>
    </w:r>
    <w:r w:rsidRPr="004B0E98">
      <w:rPr>
        <w:rFonts w:ascii="Roboto" w:hAnsi="Roboto"/>
        <w:sz w:val="16"/>
        <w:szCs w:val="16"/>
      </w:rPr>
      <w:ptab w:relativeTo="margin" w:alignment="right" w:leader="none"/>
    </w:r>
    <w:r w:rsidRPr="004B0E98">
      <w:rPr>
        <w:rFonts w:ascii="Roboto" w:hAnsi="Roboto"/>
        <w:sz w:val="16"/>
        <w:szCs w:val="16"/>
      </w:rPr>
      <w:fldChar w:fldCharType="begin"/>
    </w:r>
    <w:r w:rsidRPr="004B0E98">
      <w:rPr>
        <w:rFonts w:ascii="Roboto" w:hAnsi="Roboto"/>
        <w:sz w:val="16"/>
        <w:szCs w:val="16"/>
      </w:rPr>
      <w:instrText xml:space="preserve"> PAGE   \* MERGEFORMAT </w:instrText>
    </w:r>
    <w:r w:rsidRPr="004B0E98">
      <w:rPr>
        <w:rFonts w:ascii="Roboto" w:hAnsi="Roboto"/>
        <w:sz w:val="16"/>
        <w:szCs w:val="16"/>
      </w:rPr>
      <w:fldChar w:fldCharType="separate"/>
    </w:r>
    <w:r w:rsidRPr="004B0E98">
      <w:rPr>
        <w:rFonts w:ascii="Roboto" w:hAnsi="Roboto"/>
        <w:sz w:val="16"/>
        <w:szCs w:val="16"/>
      </w:rPr>
      <w:t>1</w:t>
    </w:r>
    <w:r w:rsidRPr="004B0E98">
      <w:rPr>
        <w:rFonts w:ascii="Roboto" w:hAnsi="Robo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30BA" w14:textId="027DBF0E" w:rsidR="009A04AB" w:rsidRPr="004B0E98" w:rsidRDefault="009A04AB" w:rsidP="00565981">
    <w:pPr>
      <w:pStyle w:val="Footer"/>
      <w:tabs>
        <w:tab w:val="clear" w:pos="4320"/>
        <w:tab w:val="clear" w:pos="8640"/>
      </w:tabs>
      <w:ind w:right="144"/>
      <w:rPr>
        <w:rFonts w:ascii="Roboto" w:hAnsi="Roboto"/>
      </w:rPr>
    </w:pPr>
    <w:r w:rsidRPr="004B0E98">
      <w:rPr>
        <w:rFonts w:ascii="Roboto" w:hAnsi="Roboto"/>
        <w:sz w:val="16"/>
      </w:rPr>
      <w:t>DCF-F-5372-E</w:t>
    </w:r>
    <w:r w:rsidR="00F30678">
      <w:rPr>
        <w:rFonts w:ascii="Roboto" w:hAnsi="Roboto"/>
        <w:sz w:val="16"/>
      </w:rPr>
      <w:t>-</w:t>
    </w:r>
    <w:r w:rsidR="00BB4477">
      <w:rPr>
        <w:rFonts w:ascii="Roboto" w:hAnsi="Roboto"/>
        <w:sz w:val="16"/>
      </w:rPr>
      <w:t>S</w:t>
    </w:r>
    <w:r w:rsidRPr="004B0E98">
      <w:rPr>
        <w:rFonts w:ascii="Roboto" w:hAnsi="Roboto"/>
        <w:sz w:val="16"/>
      </w:rPr>
      <w:t xml:space="preserve"> (R. 09/2022)</w:t>
    </w:r>
    <w:r w:rsidR="00F30678">
      <w:rPr>
        <w:rFonts w:ascii="Roboto" w:hAnsi="Roboto"/>
        <w:sz w:val="16"/>
      </w:rPr>
      <w:t xml:space="preserve"> (T. 12/2022)</w:t>
    </w:r>
    <w:r w:rsidRPr="004B0E98">
      <w:rPr>
        <w:rFonts w:ascii="Roboto" w:hAnsi="Roboto"/>
        <w:sz w:val="16"/>
        <w:szCs w:val="16"/>
      </w:rPr>
      <w:ptab w:relativeTo="margin" w:alignment="right" w:leader="none"/>
    </w:r>
    <w:r w:rsidRPr="004B0E98">
      <w:rPr>
        <w:rFonts w:ascii="Roboto" w:hAnsi="Roboto"/>
        <w:sz w:val="16"/>
        <w:szCs w:val="16"/>
      </w:rPr>
      <w:fldChar w:fldCharType="begin"/>
    </w:r>
    <w:r w:rsidRPr="004B0E98">
      <w:rPr>
        <w:rFonts w:ascii="Roboto" w:hAnsi="Roboto"/>
        <w:sz w:val="16"/>
        <w:szCs w:val="16"/>
      </w:rPr>
      <w:instrText xml:space="preserve"> PAGE   \* MERGEFORMAT </w:instrText>
    </w:r>
    <w:r w:rsidRPr="004B0E98">
      <w:rPr>
        <w:rFonts w:ascii="Roboto" w:hAnsi="Roboto"/>
        <w:sz w:val="16"/>
        <w:szCs w:val="16"/>
      </w:rPr>
      <w:fldChar w:fldCharType="separate"/>
    </w:r>
    <w:r w:rsidRPr="004B0E98">
      <w:rPr>
        <w:rFonts w:ascii="Roboto" w:hAnsi="Roboto"/>
        <w:sz w:val="16"/>
        <w:szCs w:val="16"/>
      </w:rPr>
      <w:t>1</w:t>
    </w:r>
    <w:r w:rsidRPr="004B0E98">
      <w:rPr>
        <w:rFonts w:ascii="Roboto" w:hAnsi="Robo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01929" w14:textId="77777777" w:rsidR="00041812" w:rsidRDefault="00041812">
      <w:r>
        <w:separator/>
      </w:r>
    </w:p>
  </w:footnote>
  <w:footnote w:type="continuationSeparator" w:id="0">
    <w:p w14:paraId="03574FA6" w14:textId="77777777" w:rsidR="00041812" w:rsidRDefault="0004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17BE" w14:textId="77777777" w:rsidR="009A04AB" w:rsidRPr="004B0E98" w:rsidRDefault="009A04AB" w:rsidP="009A04AB">
    <w:pPr>
      <w:rPr>
        <w:rFonts w:ascii="Roboto" w:hAnsi="Roboto"/>
        <w:b/>
        <w:sz w:val="16"/>
        <w:szCs w:val="16"/>
      </w:rPr>
    </w:pPr>
    <w:r w:rsidRPr="004B0E98">
      <w:rPr>
        <w:rFonts w:ascii="Roboto" w:hAnsi="Roboto"/>
        <w:b/>
        <w:sz w:val="16"/>
        <w:szCs w:val="16"/>
      </w:rPr>
      <w:t>DEPARTMENT OF CHILDREN AND FAMILIES</w:t>
    </w:r>
  </w:p>
  <w:p w14:paraId="73AEB0EF" w14:textId="793E7A7E" w:rsidR="009A04AB" w:rsidRDefault="009A04AB" w:rsidP="009A04AB">
    <w:pPr>
      <w:rPr>
        <w:rFonts w:ascii="Roboto" w:hAnsi="Roboto"/>
        <w:sz w:val="16"/>
        <w:szCs w:val="16"/>
      </w:rPr>
    </w:pPr>
    <w:proofErr w:type="spellStart"/>
    <w:r w:rsidRPr="004B0E98">
      <w:rPr>
        <w:rFonts w:ascii="Roboto" w:hAnsi="Roboto"/>
        <w:sz w:val="16"/>
        <w:szCs w:val="16"/>
      </w:rPr>
      <w:t>Division</w:t>
    </w:r>
    <w:proofErr w:type="spellEnd"/>
    <w:r w:rsidRPr="004B0E98">
      <w:rPr>
        <w:rFonts w:ascii="Roboto" w:hAnsi="Roboto"/>
        <w:sz w:val="16"/>
        <w:szCs w:val="16"/>
      </w:rPr>
      <w:t xml:space="preserve"> of Safety and </w:t>
    </w:r>
    <w:proofErr w:type="spellStart"/>
    <w:r w:rsidRPr="004B0E98">
      <w:rPr>
        <w:rFonts w:ascii="Roboto" w:hAnsi="Roboto"/>
        <w:sz w:val="16"/>
        <w:szCs w:val="16"/>
      </w:rPr>
      <w:t>Permanence</w:t>
    </w:r>
    <w:proofErr w:type="spellEnd"/>
  </w:p>
  <w:p w14:paraId="6CEE2D3B" w14:textId="77777777" w:rsidR="00723C14" w:rsidRPr="004B0E98" w:rsidRDefault="00723C14" w:rsidP="009A04AB">
    <w:pPr>
      <w:rPr>
        <w:rFonts w:ascii="Roboto" w:hAnsi="Robot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4D3B"/>
    <w:multiLevelType w:val="hybridMultilevel"/>
    <w:tmpl w:val="431A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E1D1D"/>
    <w:multiLevelType w:val="hybridMultilevel"/>
    <w:tmpl w:val="2F2C15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CF2F97"/>
    <w:multiLevelType w:val="hybridMultilevel"/>
    <w:tmpl w:val="BE90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04B8C"/>
    <w:multiLevelType w:val="hybridMultilevel"/>
    <w:tmpl w:val="F274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cumentProtection w:edit="forms" w:enforcement="1" w:cryptProviderType="rsaAES" w:cryptAlgorithmClass="hash" w:cryptAlgorithmType="typeAny" w:cryptAlgorithmSid="14" w:cryptSpinCount="100000" w:hash="b6k9hNOa/c1qIR5Kqlt+9oz5iXB8zKjoPT+J37eZ7ZcykjUxDmcukl2tqwjGylSOU5ZHRIGuPbmnElldOM4BUw==" w:salt="l6Am5UbHgT8mEMrNW+FXVQ=="/>
  <w:defaultTabStop w:val="936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1E8"/>
    <w:rsid w:val="000336F0"/>
    <w:rsid w:val="00041812"/>
    <w:rsid w:val="00097154"/>
    <w:rsid w:val="000A2BA4"/>
    <w:rsid w:val="000B2977"/>
    <w:rsid w:val="000B5E29"/>
    <w:rsid w:val="000B7250"/>
    <w:rsid w:val="000E73D8"/>
    <w:rsid w:val="00114976"/>
    <w:rsid w:val="00120CBA"/>
    <w:rsid w:val="00127CD1"/>
    <w:rsid w:val="00132A79"/>
    <w:rsid w:val="00133897"/>
    <w:rsid w:val="00140866"/>
    <w:rsid w:val="00151027"/>
    <w:rsid w:val="0015737B"/>
    <w:rsid w:val="001645D3"/>
    <w:rsid w:val="00171A40"/>
    <w:rsid w:val="001859A2"/>
    <w:rsid w:val="001A0A25"/>
    <w:rsid w:val="001D034C"/>
    <w:rsid w:val="001D1238"/>
    <w:rsid w:val="001F0BAA"/>
    <w:rsid w:val="001F68DC"/>
    <w:rsid w:val="002142C9"/>
    <w:rsid w:val="00217DFD"/>
    <w:rsid w:val="00247607"/>
    <w:rsid w:val="00257E85"/>
    <w:rsid w:val="0026090D"/>
    <w:rsid w:val="002E49D0"/>
    <w:rsid w:val="00333CD8"/>
    <w:rsid w:val="003472AE"/>
    <w:rsid w:val="00351BC8"/>
    <w:rsid w:val="00355F77"/>
    <w:rsid w:val="00390BE2"/>
    <w:rsid w:val="003951D2"/>
    <w:rsid w:val="00396C04"/>
    <w:rsid w:val="003B2C55"/>
    <w:rsid w:val="00424D73"/>
    <w:rsid w:val="0043505C"/>
    <w:rsid w:val="004522AE"/>
    <w:rsid w:val="0045589A"/>
    <w:rsid w:val="0046305B"/>
    <w:rsid w:val="004A3194"/>
    <w:rsid w:val="004B0E98"/>
    <w:rsid w:val="004B50C5"/>
    <w:rsid w:val="004C68F7"/>
    <w:rsid w:val="004F548B"/>
    <w:rsid w:val="00507602"/>
    <w:rsid w:val="005460FE"/>
    <w:rsid w:val="00555B11"/>
    <w:rsid w:val="00565981"/>
    <w:rsid w:val="00571CAC"/>
    <w:rsid w:val="005A21D0"/>
    <w:rsid w:val="005D7AD7"/>
    <w:rsid w:val="005F3A5C"/>
    <w:rsid w:val="005F5FAA"/>
    <w:rsid w:val="006314C2"/>
    <w:rsid w:val="00645502"/>
    <w:rsid w:val="00660550"/>
    <w:rsid w:val="006645E5"/>
    <w:rsid w:val="006819D3"/>
    <w:rsid w:val="006E6002"/>
    <w:rsid w:val="0071107B"/>
    <w:rsid w:val="00711BCE"/>
    <w:rsid w:val="00711C8C"/>
    <w:rsid w:val="00720AB4"/>
    <w:rsid w:val="00721A77"/>
    <w:rsid w:val="00722542"/>
    <w:rsid w:val="00723C14"/>
    <w:rsid w:val="0073145A"/>
    <w:rsid w:val="0075756C"/>
    <w:rsid w:val="00766A79"/>
    <w:rsid w:val="00771238"/>
    <w:rsid w:val="007775BF"/>
    <w:rsid w:val="00781444"/>
    <w:rsid w:val="00786F66"/>
    <w:rsid w:val="007A189F"/>
    <w:rsid w:val="007B3BFA"/>
    <w:rsid w:val="007B7B2B"/>
    <w:rsid w:val="007D6FB3"/>
    <w:rsid w:val="007F3ED3"/>
    <w:rsid w:val="00824007"/>
    <w:rsid w:val="00876D1E"/>
    <w:rsid w:val="008853D3"/>
    <w:rsid w:val="008C3512"/>
    <w:rsid w:val="008E570B"/>
    <w:rsid w:val="0090310C"/>
    <w:rsid w:val="009064A7"/>
    <w:rsid w:val="00916174"/>
    <w:rsid w:val="0091665C"/>
    <w:rsid w:val="00932C7F"/>
    <w:rsid w:val="0098013C"/>
    <w:rsid w:val="009A04AB"/>
    <w:rsid w:val="009A77D3"/>
    <w:rsid w:val="009F5AB5"/>
    <w:rsid w:val="009F5B58"/>
    <w:rsid w:val="00A31948"/>
    <w:rsid w:val="00A32B33"/>
    <w:rsid w:val="00A35DEB"/>
    <w:rsid w:val="00A679DB"/>
    <w:rsid w:val="00A67CB4"/>
    <w:rsid w:val="00A87903"/>
    <w:rsid w:val="00AC07B8"/>
    <w:rsid w:val="00AE2358"/>
    <w:rsid w:val="00B02D55"/>
    <w:rsid w:val="00B56683"/>
    <w:rsid w:val="00B77648"/>
    <w:rsid w:val="00B85D28"/>
    <w:rsid w:val="00B9492A"/>
    <w:rsid w:val="00B97E5F"/>
    <w:rsid w:val="00BB4477"/>
    <w:rsid w:val="00BD589D"/>
    <w:rsid w:val="00BF79EE"/>
    <w:rsid w:val="00C34EE7"/>
    <w:rsid w:val="00C5410F"/>
    <w:rsid w:val="00C55E8F"/>
    <w:rsid w:val="00C66988"/>
    <w:rsid w:val="00C702D2"/>
    <w:rsid w:val="00CB2E3B"/>
    <w:rsid w:val="00CC1605"/>
    <w:rsid w:val="00CC76FC"/>
    <w:rsid w:val="00CE41E8"/>
    <w:rsid w:val="00CF3F76"/>
    <w:rsid w:val="00CF4FA2"/>
    <w:rsid w:val="00D1275D"/>
    <w:rsid w:val="00D21148"/>
    <w:rsid w:val="00D22A21"/>
    <w:rsid w:val="00D900CC"/>
    <w:rsid w:val="00DA2B62"/>
    <w:rsid w:val="00DE4149"/>
    <w:rsid w:val="00DE46BC"/>
    <w:rsid w:val="00E00C03"/>
    <w:rsid w:val="00E04F3B"/>
    <w:rsid w:val="00E06C07"/>
    <w:rsid w:val="00E21BCE"/>
    <w:rsid w:val="00E34749"/>
    <w:rsid w:val="00E44A58"/>
    <w:rsid w:val="00E517CD"/>
    <w:rsid w:val="00E83DB3"/>
    <w:rsid w:val="00EB2EF4"/>
    <w:rsid w:val="00ED6333"/>
    <w:rsid w:val="00EF3FB3"/>
    <w:rsid w:val="00EF4B27"/>
    <w:rsid w:val="00EF50CE"/>
    <w:rsid w:val="00EF6B20"/>
    <w:rsid w:val="00F2257B"/>
    <w:rsid w:val="00F24CA6"/>
    <w:rsid w:val="00F30678"/>
    <w:rsid w:val="00F351C4"/>
    <w:rsid w:val="00F528ED"/>
    <w:rsid w:val="00F52DB9"/>
    <w:rsid w:val="00F772C6"/>
    <w:rsid w:val="00F8567C"/>
    <w:rsid w:val="00FA4BD6"/>
    <w:rsid w:val="00FD3E22"/>
    <w:rsid w:val="00FD4FFC"/>
    <w:rsid w:val="00FF6DAC"/>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42D7D41"/>
  <w14:defaultImageDpi w14:val="96"/>
  <w15:chartTrackingRefBased/>
  <w15:docId w15:val="{1B26A4C1-26B2-48D3-818E-461AE195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Arial" w:hAnsi="Arial" w:cs="Arial"/>
      <w:sz w:val="18"/>
      <w:szCs w:val="18"/>
    </w:rPr>
  </w:style>
  <w:style w:type="paragraph" w:styleId="Heading1">
    <w:name w:val="heading 1"/>
    <w:basedOn w:val="Normal"/>
    <w:next w:val="Normal"/>
    <w:link w:val="Heading1Char"/>
    <w:uiPriority w:val="99"/>
    <w:qFormat/>
    <w:pPr>
      <w:keepNext/>
      <w:spacing w:after="8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Arial" w:hAnsi="Arial" w:cs="Arial"/>
      <w:sz w:val="18"/>
      <w:szCs w:val="18"/>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Arial" w:hAnsi="Arial" w:cs="Arial"/>
      <w:sz w:val="18"/>
      <w:szCs w:val="18"/>
    </w:rPr>
  </w:style>
  <w:style w:type="character" w:styleId="CommentReference">
    <w:name w:val="annotation reference"/>
    <w:uiPriority w:val="99"/>
    <w:semiHidden/>
    <w:unhideWhenUsed/>
    <w:rsid w:val="00333CD8"/>
    <w:rPr>
      <w:sz w:val="16"/>
      <w:szCs w:val="16"/>
    </w:rPr>
  </w:style>
  <w:style w:type="paragraph" w:styleId="CommentText">
    <w:name w:val="annotation text"/>
    <w:basedOn w:val="Normal"/>
    <w:link w:val="CommentTextChar"/>
    <w:unhideWhenUsed/>
    <w:rsid w:val="00333CD8"/>
    <w:rPr>
      <w:sz w:val="20"/>
      <w:szCs w:val="20"/>
    </w:rPr>
  </w:style>
  <w:style w:type="character" w:customStyle="1" w:styleId="CommentTextChar">
    <w:name w:val="Comment Text Char"/>
    <w:link w:val="CommentText"/>
    <w:uiPriority w:val="99"/>
    <w:rsid w:val="00333CD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33CD8"/>
    <w:rPr>
      <w:b/>
      <w:bCs/>
    </w:rPr>
  </w:style>
  <w:style w:type="character" w:customStyle="1" w:styleId="CommentSubjectChar">
    <w:name w:val="Comment Subject Char"/>
    <w:link w:val="CommentSubject"/>
    <w:uiPriority w:val="99"/>
    <w:semiHidden/>
    <w:rsid w:val="00333CD8"/>
    <w:rPr>
      <w:rFonts w:ascii="Arial" w:hAnsi="Arial" w:cs="Arial"/>
      <w:b/>
      <w:bCs/>
      <w:sz w:val="20"/>
      <w:szCs w:val="20"/>
    </w:rPr>
  </w:style>
  <w:style w:type="paragraph" w:styleId="BalloonText">
    <w:name w:val="Balloon Text"/>
    <w:basedOn w:val="Normal"/>
    <w:link w:val="BalloonTextChar"/>
    <w:uiPriority w:val="99"/>
    <w:semiHidden/>
    <w:unhideWhenUsed/>
    <w:rsid w:val="00333CD8"/>
    <w:rPr>
      <w:rFonts w:ascii="Tahoma" w:hAnsi="Tahoma" w:cs="Tahoma"/>
      <w:sz w:val="16"/>
      <w:szCs w:val="16"/>
    </w:rPr>
  </w:style>
  <w:style w:type="character" w:customStyle="1" w:styleId="BalloonTextChar">
    <w:name w:val="Balloon Text Char"/>
    <w:link w:val="BalloonText"/>
    <w:uiPriority w:val="99"/>
    <w:semiHidden/>
    <w:rsid w:val="00333CD8"/>
    <w:rPr>
      <w:rFonts w:ascii="Tahoma" w:hAnsi="Tahoma" w:cs="Tahoma"/>
      <w:sz w:val="16"/>
      <w:szCs w:val="16"/>
    </w:rPr>
  </w:style>
  <w:style w:type="paragraph" w:styleId="Revision">
    <w:name w:val="Revision"/>
    <w:hidden/>
    <w:uiPriority w:val="99"/>
    <w:semiHidden/>
    <w:rsid w:val="00390BE2"/>
    <w:rPr>
      <w:rFonts w:ascii="Arial" w:hAnsi="Arial" w:cs="Arial"/>
      <w:sz w:val="18"/>
      <w:szCs w:val="18"/>
    </w:rPr>
  </w:style>
  <w:style w:type="table" w:styleId="TableGrid">
    <w:name w:val="Table Grid"/>
    <w:basedOn w:val="TableNormal"/>
    <w:uiPriority w:val="59"/>
    <w:rsid w:val="00FF6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9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_x002d_ xmlns="85f20eb4-4718-4341-930b-a039f4ef33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996C49062E194CBD8B6FF765F75911" ma:contentTypeVersion="2" ma:contentTypeDescription="Create a new document." ma:contentTypeScope="" ma:versionID="7b46921601c887b107c092946a2fddd6">
  <xsd:schema xmlns:xsd="http://www.w3.org/2001/XMLSchema" xmlns:xs="http://www.w3.org/2001/XMLSchema" xmlns:p="http://schemas.microsoft.com/office/2006/metadata/properties" xmlns:ns2="85f20eb4-4718-4341-930b-a039f4ef33df" targetNamespace="http://schemas.microsoft.com/office/2006/metadata/properties" ma:root="true" ma:fieldsID="e7b728fdfe340db18f2b5200a99d047c" ns2:_="">
    <xsd:import namespace="85f20eb4-4718-4341-930b-a039f4ef33df"/>
    <xsd:element name="properties">
      <xsd:complexType>
        <xsd:sequence>
          <xsd:element name="documentManagement">
            <xsd:complexType>
              <xsd:all>
                <xsd:element ref="ns2:Comments_x002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20eb4-4718-4341-930b-a039f4ef33df" elementFormDefault="qualified">
    <xsd:import namespace="http://schemas.microsoft.com/office/2006/documentManagement/types"/>
    <xsd:import namespace="http://schemas.microsoft.com/office/infopath/2007/PartnerControls"/>
    <xsd:element name="Comments_x002d_" ma:index="8" nillable="true" ma:displayName="Comments-" ma:internalName="Comments_x002d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5327A-1C56-408B-84F7-D1EE0AD449EB}">
  <ds:schemaRefs>
    <ds:schemaRef ds:uri="http://schemas.microsoft.com/office/infopath/2007/PartnerControls"/>
    <ds:schemaRef ds:uri="http://schemas.microsoft.com/office/2006/documentManagement/types"/>
    <ds:schemaRef ds:uri="85f20eb4-4718-4341-930b-a039f4ef33df"/>
    <ds:schemaRef ds:uri="http://schemas.microsoft.com/office/2006/metadata/properties"/>
    <ds:schemaRef ds:uri="http://schemas.openxmlformats.org/package/2006/metadata/core-properties"/>
    <ds:schemaRef ds:uri="http://purl.org/dc/elements/1.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253169FF-6106-49BB-85B6-A0103B010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20eb4-4718-4341-930b-a039f4ef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911EE-F5E7-4667-82B7-188964710D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Notification of Kinship Care Termination (Spanish), DCF-F-5372-E-S</vt:lpstr>
    </vt:vector>
  </TitlesOfParts>
  <Company>DCF - State of Wisconsin</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Kinship Care Termination (Spanish), DCF-F-5372-E-S</dc:title>
  <dc:subject>Division of Safety and Permanence</dc:subject>
  <dc:creator/>
  <cp:keywords>department of children and families, dcf, division of safety and permanence, dsp, dcf-f-5372-e-s notification of kinship care termination, dcf-f-5372-e-s, notification of kinship care termination, kinship care, dcf-f-5372-e-s, aviso de terminacion de cuidados por pariente,  dcf-f-5372-e-s aviso de terminacion de cuidados por pariente</cp:keywords>
  <dc:description>R. 09/2022. T. 12/2022.</dc:description>
  <cp:lastModifiedBy>Kramer, Kathleen M - DCF</cp:lastModifiedBy>
  <cp:revision>4</cp:revision>
  <cp:lastPrinted>2022-12-05T22:12:00Z</cp:lastPrinted>
  <dcterms:created xsi:type="dcterms:W3CDTF">2022-12-30T13:44:00Z</dcterms:created>
  <dcterms:modified xsi:type="dcterms:W3CDTF">2022-12-30T13:50:00Z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0x0101001F996C49062E194CBD8B6FF765F75911</vt:lpwstr>
  </property>
</Properties>
</file>